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3FBD3" w14:textId="4538CB0F" w:rsidR="00FB21CF" w:rsidRDefault="00485200">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b/>
          <w:bCs/>
          <w:lang w:val="de-DE"/>
        </w:rPr>
        <w:t>8</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FC50A8" w:rsidRPr="00FC50A8">
        <w:rPr>
          <w:rFonts w:ascii="Arial" w:eastAsia="ＭＳ 明朝" w:hAnsi="Arial" w:cs="Arial"/>
          <w:b/>
          <w:bCs/>
          <w:lang w:val="de-DE"/>
        </w:rPr>
        <w:t>R1-2201514</w:t>
      </w:r>
    </w:p>
    <w:p w14:paraId="1B70BCB3" w14:textId="77777777" w:rsidR="00FB21CF" w:rsidRDefault="00485200">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February 21</w:t>
      </w:r>
      <w:r>
        <w:rPr>
          <w:rFonts w:ascii="Arial" w:eastAsia="Malgun Gothic" w:hAnsi="Arial" w:cs="Arial"/>
          <w:b/>
          <w:bCs/>
          <w:vertAlign w:val="superscript"/>
          <w:lang w:eastAsia="en-US"/>
        </w:rPr>
        <w:t>st</w:t>
      </w:r>
      <w:r>
        <w:rPr>
          <w:rFonts w:ascii="Arial" w:eastAsia="Malgun Gothic" w:hAnsi="Arial" w:cs="Arial"/>
          <w:b/>
          <w:bCs/>
          <w:lang w:eastAsia="en-US"/>
        </w:rPr>
        <w:t xml:space="preserve"> – March 3</w:t>
      </w:r>
      <w:r>
        <w:rPr>
          <w:rFonts w:ascii="Arial" w:eastAsia="Malgun Gothic" w:hAnsi="Arial" w:cs="Arial"/>
          <w:b/>
          <w:bCs/>
          <w:vertAlign w:val="superscript"/>
          <w:lang w:eastAsia="en-US"/>
        </w:rPr>
        <w:t>rd</w:t>
      </w:r>
      <w:r>
        <w:rPr>
          <w:rFonts w:ascii="Arial" w:eastAsia="Malgun Gothic" w:hAnsi="Arial" w:cs="Arial"/>
          <w:b/>
          <w:bCs/>
          <w:lang w:eastAsia="en-US"/>
        </w:rPr>
        <w:t>, 2022</w:t>
      </w:r>
    </w:p>
    <w:p w14:paraId="4F03D9FF" w14:textId="77777777" w:rsidR="00FB21CF" w:rsidRDefault="00FB21CF">
      <w:pPr>
        <w:tabs>
          <w:tab w:val="center" w:pos="4536"/>
          <w:tab w:val="right" w:pos="9072"/>
        </w:tabs>
        <w:spacing w:line="276" w:lineRule="auto"/>
        <w:rPr>
          <w:rFonts w:ascii="Arial" w:eastAsia="Malgun Gothic" w:hAnsi="Arial" w:cs="Arial"/>
          <w:b/>
          <w:bCs/>
          <w:szCs w:val="24"/>
          <w:lang w:eastAsia="en-US"/>
        </w:rPr>
      </w:pPr>
    </w:p>
    <w:p w14:paraId="61CEE39A" w14:textId="77777777"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6.3</w:t>
      </w:r>
    </w:p>
    <w:p w14:paraId="58FE6E39" w14:textId="77777777"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3D77466" w14:textId="7EB70622"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enhanced IIoT and URLLC</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AB7FD3">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B5B7670" w14:textId="77777777" w:rsidR="00FB21CF" w:rsidRDefault="0048520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8.16.3 regarding UE features for enhanced IIoT and URLLC and captures the following email discussion</w:t>
      </w:r>
      <w:r>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FB21CF" w14:paraId="7A39D84C" w14:textId="77777777">
        <w:tc>
          <w:tcPr>
            <w:tcW w:w="9962" w:type="dxa"/>
          </w:tcPr>
          <w:p w14:paraId="3EDB8D1D" w14:textId="77777777" w:rsidR="00FB21CF" w:rsidRDefault="00485200">
            <w:pPr>
              <w:spacing w:after="0"/>
              <w:rPr>
                <w:rFonts w:ascii="Times" w:eastAsia="Batang" w:hAnsi="Times"/>
                <w:sz w:val="20"/>
                <w:szCs w:val="24"/>
                <w:lang w:val="en-US" w:eastAsia="zh-CN"/>
              </w:rPr>
            </w:pPr>
            <w:r>
              <w:rPr>
                <w:rFonts w:ascii="Times" w:eastAsia="Batang" w:hAnsi="Times"/>
                <w:sz w:val="20"/>
                <w:szCs w:val="24"/>
                <w:highlight w:val="cyan"/>
                <w:lang w:eastAsia="zh-CN"/>
              </w:rPr>
              <w:t>[108-e-R17-UE-features-eIIoT-URLLC-01] Email discussion on UE features for</w:t>
            </w:r>
            <w:r>
              <w:rPr>
                <w:rFonts w:ascii="Times" w:eastAsia="Batang" w:hAnsi="Times"/>
                <w:sz w:val="20"/>
                <w:szCs w:val="24"/>
                <w:highlight w:val="cyan"/>
                <w:lang w:val="en-US" w:eastAsia="en-US"/>
              </w:rPr>
              <w:t xml:space="preserve"> enhanced IIoT and URLLC – Shinya (DOCOMO)</w:t>
            </w:r>
          </w:p>
          <w:p w14:paraId="07C176FE" w14:textId="77777777" w:rsidR="00FB21CF" w:rsidRDefault="00485200" w:rsidP="00AB7FD3">
            <w:pPr>
              <w:numPr>
                <w:ilvl w:val="0"/>
                <w:numId w:val="10"/>
              </w:numPr>
              <w:spacing w:after="0"/>
              <w:rPr>
                <w:rFonts w:ascii="Times" w:eastAsia="Batang" w:hAnsi="Times"/>
                <w:sz w:val="20"/>
                <w:szCs w:val="24"/>
                <w:highlight w:val="cyan"/>
                <w:lang w:eastAsia="zh-CN"/>
              </w:rPr>
            </w:pPr>
            <w:r>
              <w:rPr>
                <w:rFonts w:ascii="Times" w:eastAsia="Batang" w:hAnsi="Times" w:hint="eastAsia"/>
                <w:sz w:val="20"/>
                <w:szCs w:val="24"/>
                <w:highlight w:val="cyan"/>
                <w:lang w:eastAsia="zh-CN"/>
              </w:rPr>
              <w:t>1</w:t>
            </w:r>
            <w:r>
              <w:rPr>
                <w:rFonts w:ascii="Times" w:eastAsia="Batang" w:hAnsi="Times" w:hint="eastAsia"/>
                <w:sz w:val="20"/>
                <w:szCs w:val="24"/>
                <w:highlight w:val="cyan"/>
                <w:vertAlign w:val="superscript"/>
                <w:lang w:eastAsia="zh-CN"/>
              </w:rPr>
              <w:t>st</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February</w:t>
            </w:r>
            <w:r>
              <w:rPr>
                <w:rFonts w:ascii="Times" w:eastAsia="Batang" w:hAnsi="Times" w:hint="eastAsia"/>
                <w:sz w:val="20"/>
                <w:szCs w:val="24"/>
                <w:highlight w:val="cyan"/>
                <w:lang w:eastAsia="en-US"/>
              </w:rPr>
              <w:t xml:space="preserve"> </w:t>
            </w:r>
            <w:r>
              <w:rPr>
                <w:rFonts w:ascii="Times" w:eastAsia="Batang" w:hAnsi="Times"/>
                <w:sz w:val="20"/>
                <w:szCs w:val="24"/>
                <w:highlight w:val="cyan"/>
                <w:lang w:eastAsia="en-US"/>
              </w:rPr>
              <w:t>25</w:t>
            </w:r>
          </w:p>
          <w:p w14:paraId="23FE9F81" w14:textId="77777777" w:rsidR="00FB21CF" w:rsidRDefault="00485200" w:rsidP="00AB7FD3">
            <w:pPr>
              <w:numPr>
                <w:ilvl w:val="0"/>
                <w:numId w:val="10"/>
              </w:numPr>
              <w:spacing w:after="0"/>
              <w:rPr>
                <w:rFonts w:ascii="Times" w:eastAsia="Batang" w:hAnsi="Times"/>
                <w:sz w:val="20"/>
                <w:szCs w:val="24"/>
                <w:highlight w:val="cyan"/>
                <w:lang w:eastAsia="zh-CN"/>
              </w:rPr>
            </w:pPr>
            <w:r>
              <w:rPr>
                <w:rFonts w:ascii="Times" w:eastAsia="Batang" w:hAnsi="Times"/>
                <w:sz w:val="20"/>
                <w:szCs w:val="24"/>
                <w:highlight w:val="cyan"/>
                <w:lang w:eastAsia="zh-CN"/>
              </w:rPr>
              <w:t>Final</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March 3</w:t>
            </w:r>
          </w:p>
        </w:tc>
      </w:tr>
    </w:tbl>
    <w:p w14:paraId="182BE3E8" w14:textId="77777777" w:rsidR="00FB21CF" w:rsidRDefault="00FB21CF">
      <w:pPr>
        <w:spacing w:afterLines="50" w:after="120"/>
        <w:jc w:val="both"/>
        <w:rPr>
          <w:rFonts w:eastAsia="ＭＳ 明朝"/>
          <w:sz w:val="22"/>
          <w:szCs w:val="22"/>
          <w:lang w:val="en-US"/>
        </w:rPr>
      </w:pPr>
    </w:p>
    <w:p w14:paraId="66D2FE57" w14:textId="77777777" w:rsidR="00FB21CF" w:rsidRDefault="0048520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NR after RAN1 #107bis-e [1], there are following feature groups for enhanced IIoT and URLLC.</w:t>
      </w:r>
    </w:p>
    <w:p w14:paraId="47743F40"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w:t>
      </w:r>
      <w:r>
        <w:rPr>
          <w:rFonts w:eastAsia="ＭＳ 明朝"/>
          <w:sz w:val="22"/>
          <w:szCs w:val="22"/>
          <w:lang w:val="en-US"/>
        </w:rPr>
        <w:tab/>
        <w:t>SPS HARQ-ACK deferral in case of TDD collision</w:t>
      </w:r>
    </w:p>
    <w:p w14:paraId="51AB4674"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25-2</w:t>
      </w:r>
      <w:r>
        <w:rPr>
          <w:rFonts w:eastAsia="ＭＳ 明朝"/>
          <w:sz w:val="22"/>
          <w:szCs w:val="22"/>
          <w:lang w:val="en-US"/>
        </w:rPr>
        <w:tab/>
        <w:t>Repetitions for PUCCH format 0, and 2 over multiple slots with K = 2, 4, 8</w:t>
      </w:r>
    </w:p>
    <w:p w14:paraId="32BA9F91"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25-3</w:t>
      </w:r>
      <w:r>
        <w:rPr>
          <w:rFonts w:eastAsia="ＭＳ 明朝"/>
          <w:sz w:val="22"/>
          <w:szCs w:val="22"/>
          <w:lang w:val="en-US"/>
        </w:rPr>
        <w:tab/>
        <w:t>Repetitions for PUCCH format 0, 1, 2, 3 and 4 over multiple PUCCH subslots with configured K = 2, 4, 8</w:t>
      </w:r>
    </w:p>
    <w:p w14:paraId="3C8845D5"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25-3a</w:t>
      </w:r>
      <w:r>
        <w:rPr>
          <w:rFonts w:eastAsia="ＭＳ 明朝"/>
          <w:sz w:val="22"/>
          <w:szCs w:val="22"/>
          <w:lang w:val="en-US"/>
        </w:rPr>
        <w:tab/>
        <w:t>Repetitions for PUCCH format 0, 1, 2, 3 and 4 over multiple PUCCH subslots using dynamic repetition indication</w:t>
      </w:r>
    </w:p>
    <w:p w14:paraId="52EBD325"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25-3b</w:t>
      </w:r>
      <w:r>
        <w:rPr>
          <w:rFonts w:eastAsia="ＭＳ 明朝"/>
          <w:sz w:val="22"/>
          <w:szCs w:val="22"/>
          <w:lang w:val="en-US"/>
        </w:rPr>
        <w:tab/>
        <w:t>Inter-subslot frequency hopping for PUCCH repetitions</w:t>
      </w:r>
    </w:p>
    <w:p w14:paraId="3C101952"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25-4</w:t>
      </w:r>
      <w:r>
        <w:rPr>
          <w:rFonts w:eastAsia="ＭＳ 明朝"/>
          <w:sz w:val="22"/>
          <w:szCs w:val="22"/>
          <w:lang w:val="en-US"/>
        </w:rPr>
        <w:tab/>
        <w:t>One-shot HARQ ACK feedback triggered by DCI format 1_2</w:t>
      </w:r>
    </w:p>
    <w:p w14:paraId="50A82153"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25-5</w:t>
      </w:r>
      <w:r>
        <w:rPr>
          <w:rFonts w:eastAsia="ＭＳ 明朝"/>
          <w:sz w:val="22"/>
          <w:szCs w:val="22"/>
          <w:lang w:val="en-US"/>
        </w:rPr>
        <w:tab/>
        <w:t>PHY priority handling for one-shot HARQ ACK feedback</w:t>
      </w:r>
    </w:p>
    <w:p w14:paraId="5D135261"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25-6</w:t>
      </w:r>
      <w:r>
        <w:rPr>
          <w:rFonts w:eastAsia="ＭＳ 明朝"/>
          <w:sz w:val="22"/>
          <w:szCs w:val="22"/>
          <w:lang w:val="en-US"/>
        </w:rPr>
        <w:tab/>
        <w:t>Enhanced type 3 HARQ-ACK codebook feedback</w:t>
      </w:r>
    </w:p>
    <w:p w14:paraId="494C3C4A"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25-7</w:t>
      </w:r>
      <w:r>
        <w:rPr>
          <w:rFonts w:eastAsia="ＭＳ 明朝"/>
          <w:sz w:val="22"/>
          <w:szCs w:val="22"/>
          <w:lang w:val="en-US"/>
        </w:rPr>
        <w:tab/>
        <w:t>Triggered HARQ-ACK codebook re-transmission</w:t>
      </w:r>
    </w:p>
    <w:p w14:paraId="0CB1AFB0"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25-8</w:t>
      </w:r>
      <w:r>
        <w:rPr>
          <w:rFonts w:eastAsia="ＭＳ 明朝"/>
          <w:sz w:val="22"/>
          <w:szCs w:val="22"/>
          <w:lang w:val="en-US"/>
        </w:rPr>
        <w:tab/>
        <w:t>Semi-static HARQ-ACK codebook for sub-slot PUCCH</w:t>
      </w:r>
    </w:p>
    <w:p w14:paraId="17ADAD62"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25-9</w:t>
      </w:r>
      <w:r>
        <w:rPr>
          <w:rFonts w:eastAsia="ＭＳ 明朝"/>
          <w:sz w:val="22"/>
          <w:szCs w:val="22"/>
          <w:lang w:val="en-US"/>
        </w:rPr>
        <w:tab/>
        <w:t>Semi-static PUCCH cell switching</w:t>
      </w:r>
    </w:p>
    <w:p w14:paraId="7CE15626"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25-10</w:t>
      </w:r>
      <w:r>
        <w:rPr>
          <w:rFonts w:eastAsia="ＭＳ 明朝"/>
          <w:sz w:val="22"/>
          <w:szCs w:val="22"/>
          <w:lang w:val="en-US"/>
        </w:rPr>
        <w:tab/>
        <w:t>PUCCH cell switching based on dynamic indication</w:t>
      </w:r>
    </w:p>
    <w:p w14:paraId="6BB2EFEE"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25-11</w:t>
      </w:r>
      <w:r>
        <w:rPr>
          <w:rFonts w:eastAsia="ＭＳ 明朝"/>
          <w:sz w:val="22"/>
          <w:szCs w:val="22"/>
          <w:lang w:val="en-US"/>
        </w:rPr>
        <w:tab/>
        <w:t>4-bits subband CQI</w:t>
      </w:r>
    </w:p>
    <w:p w14:paraId="4AAB6EAD"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25-12</w:t>
      </w:r>
      <w:r>
        <w:rPr>
          <w:rFonts w:eastAsia="ＭＳ 明朝"/>
          <w:sz w:val="22"/>
          <w:szCs w:val="22"/>
          <w:lang w:val="en-US"/>
        </w:rPr>
        <w:tab/>
        <w:t>UE initiating a semi-static channel occupancy with configurations dependent on gNB semi-static channel access configurations</w:t>
      </w:r>
    </w:p>
    <w:p w14:paraId="2DC1CE5F"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25-13</w:t>
      </w:r>
      <w:r>
        <w:rPr>
          <w:rFonts w:eastAsia="ＭＳ 明朝"/>
          <w:sz w:val="22"/>
          <w:szCs w:val="22"/>
          <w:lang w:val="en-US"/>
        </w:rPr>
        <w:tab/>
        <w:t>UE initiating a semi-static channel occupancy with independent configurations from gNB semi-static channel access configurations</w:t>
      </w:r>
    </w:p>
    <w:p w14:paraId="7F16DF16"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25-14</w:t>
      </w:r>
      <w:r>
        <w:rPr>
          <w:rFonts w:eastAsia="ＭＳ 明朝"/>
          <w:sz w:val="22"/>
          <w:szCs w:val="22"/>
          <w:lang w:val="en-US"/>
        </w:rPr>
        <w:tab/>
        <w:t>PHY prioritization of overlapping low-priority DG-PUSCH and high-priority CG-PUSCH</w:t>
      </w:r>
    </w:p>
    <w:p w14:paraId="2B794142"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25-15</w:t>
      </w:r>
      <w:r>
        <w:rPr>
          <w:rFonts w:eastAsia="ＭＳ 明朝"/>
          <w:sz w:val="22"/>
          <w:szCs w:val="22"/>
          <w:lang w:val="en-US"/>
        </w:rPr>
        <w:tab/>
        <w:t>PHY prioritization of overlapping high-priority DG-PUSCH and low-priority CG-PUSCH</w:t>
      </w:r>
    </w:p>
    <w:p w14:paraId="65C95AF7"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25-16</w:t>
      </w:r>
      <w:r>
        <w:rPr>
          <w:rFonts w:eastAsia="ＭＳ 明朝"/>
          <w:sz w:val="22"/>
          <w:szCs w:val="22"/>
          <w:lang w:val="en-US"/>
        </w:rPr>
        <w:tab/>
        <w:t>HARQ-ACK with different priorities multiplexing on a PUCCH/PUSCH</w:t>
      </w:r>
    </w:p>
    <w:p w14:paraId="78B39556"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25-18</w:t>
      </w:r>
      <w:r>
        <w:rPr>
          <w:rFonts w:eastAsia="ＭＳ 明朝"/>
          <w:sz w:val="22"/>
          <w:szCs w:val="22"/>
          <w:lang w:val="en-US"/>
        </w:rPr>
        <w:tab/>
        <w:t>Parallel PUCCH and PUSCH transmission across CCs in inter-band CA</w:t>
      </w:r>
    </w:p>
    <w:p w14:paraId="1C74FBC1"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hint="eastAsia"/>
          <w:sz w:val="22"/>
          <w:szCs w:val="22"/>
          <w:lang w:val="en-US"/>
        </w:rPr>
        <w:lastRenderedPageBreak/>
        <w:t>2</w:t>
      </w:r>
      <w:r>
        <w:rPr>
          <w:rFonts w:eastAsia="ＭＳ 明朝"/>
          <w:sz w:val="22"/>
          <w:szCs w:val="22"/>
          <w:lang w:val="en-US"/>
        </w:rPr>
        <w:t>5-19</w:t>
      </w:r>
      <w:r>
        <w:rPr>
          <w:rFonts w:eastAsia="ＭＳ 明朝"/>
          <w:sz w:val="22"/>
          <w:szCs w:val="22"/>
          <w:lang w:val="en-US"/>
        </w:rPr>
        <w:tab/>
        <w:t>RTT-based Propagation delay compensation based on CSI-RS for tracking and SRS</w:t>
      </w:r>
    </w:p>
    <w:p w14:paraId="4EEAEA29"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hint="eastAsia"/>
          <w:sz w:val="22"/>
          <w:szCs w:val="22"/>
          <w:lang w:val="en-US"/>
        </w:rPr>
        <w:t>2</w:t>
      </w:r>
      <w:r>
        <w:rPr>
          <w:rFonts w:eastAsia="ＭＳ 明朝"/>
          <w:sz w:val="22"/>
          <w:szCs w:val="22"/>
          <w:lang w:val="en-US"/>
        </w:rPr>
        <w:t>5-19a</w:t>
      </w:r>
      <w:r>
        <w:rPr>
          <w:rFonts w:eastAsia="ＭＳ 明朝"/>
          <w:sz w:val="22"/>
          <w:szCs w:val="22"/>
          <w:lang w:val="en-US"/>
        </w:rPr>
        <w:tab/>
        <w:t>RTT-based Propagation delay compensation based on DL PRS and SRS</w:t>
      </w:r>
    </w:p>
    <w:p w14:paraId="252618F0"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hint="eastAsia"/>
          <w:sz w:val="22"/>
          <w:szCs w:val="22"/>
          <w:lang w:val="en-US"/>
        </w:rPr>
        <w:t>2</w:t>
      </w:r>
      <w:r>
        <w:rPr>
          <w:rFonts w:eastAsia="ＭＳ 明朝"/>
          <w:sz w:val="22"/>
          <w:szCs w:val="22"/>
          <w:lang w:val="en-US"/>
        </w:rPr>
        <w:t>5-20</w:t>
      </w:r>
      <w:r>
        <w:rPr>
          <w:rFonts w:eastAsia="ＭＳ 明朝"/>
          <w:sz w:val="22"/>
          <w:szCs w:val="22"/>
          <w:lang w:val="en-US"/>
        </w:rPr>
        <w:tab/>
        <w:t>Propagation delay compensation based on legacy TA procedure</w:t>
      </w:r>
    </w:p>
    <w:p w14:paraId="41977432" w14:textId="77777777" w:rsidR="00FB21CF" w:rsidRDefault="00FB21CF">
      <w:pPr>
        <w:spacing w:afterLines="50" w:after="120"/>
        <w:jc w:val="both"/>
        <w:rPr>
          <w:rFonts w:eastAsia="ＭＳ 明朝"/>
          <w:sz w:val="22"/>
          <w:szCs w:val="22"/>
          <w:lang w:val="en-US"/>
        </w:rPr>
      </w:pPr>
    </w:p>
    <w:p w14:paraId="6A51872A" w14:textId="77777777" w:rsidR="00FB21CF" w:rsidRDefault="00485200">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lang w:val="en-US"/>
        </w:rPr>
        <w:t>, considering RAN2 impact especially for capability signaling design.</w:t>
      </w:r>
    </w:p>
    <w:p w14:paraId="3116485E" w14:textId="77777777" w:rsidR="00FB21CF" w:rsidRDefault="00FB21CF">
      <w:pPr>
        <w:spacing w:afterLines="50" w:after="120"/>
        <w:jc w:val="both"/>
        <w:rPr>
          <w:b/>
          <w:bCs/>
          <w:sz w:val="22"/>
          <w:lang w:val="en-US"/>
        </w:rPr>
      </w:pPr>
    </w:p>
    <w:p w14:paraId="3EE31DD5" w14:textId="77777777" w:rsidR="00FB21CF" w:rsidRDefault="00FB21CF">
      <w:pPr>
        <w:rPr>
          <w:sz w:val="22"/>
        </w:rPr>
        <w:sectPr w:rsidR="00FB21CF">
          <w:footerReference w:type="default" r:id="rId12"/>
          <w:pgSz w:w="12240" w:h="15840"/>
          <w:pgMar w:top="851" w:right="1134" w:bottom="567" w:left="1134" w:header="720" w:footer="720" w:gutter="0"/>
          <w:cols w:space="720"/>
          <w:docGrid w:linePitch="326"/>
        </w:sectPr>
      </w:pPr>
    </w:p>
    <w:p w14:paraId="29FC4C7F"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lastRenderedPageBreak/>
        <w:t>25-1: SPS HARQ-ACK deferral in case of TDD collision</w:t>
      </w:r>
    </w:p>
    <w:p w14:paraId="4F0F6EFD" w14:textId="77777777" w:rsidR="00FB21CF" w:rsidRDefault="00485200">
      <w:pPr>
        <w:spacing w:afterLines="50" w:after="120"/>
        <w:jc w:val="both"/>
        <w:rPr>
          <w:sz w:val="22"/>
          <w:lang w:val="en-US"/>
        </w:rPr>
      </w:pPr>
      <w:r>
        <w:rPr>
          <w:rFonts w:hint="eastAsia"/>
          <w:sz w:val="22"/>
          <w:lang w:val="en-US"/>
        </w:rPr>
        <w:t>I</w:t>
      </w:r>
      <w:r>
        <w:rPr>
          <w:sz w:val="22"/>
          <w:lang w:val="en-US"/>
        </w:rPr>
        <w:t>n [1], FG 25-1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0297FD4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21CB5C"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1834E09"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55558ED"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6417C00"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93EE83C"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D6036A3"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F1CFA55"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5BC771B"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A3213C2"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E2CE839"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BD59804"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C35ABF8"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2130CC2"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FDD22C7"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18BFDE4"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409DDB0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BDB6FE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4C60706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tcPr>
          <w:p w14:paraId="2AC4B91F"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tcPr>
          <w:p w14:paraId="57FE995A" w14:textId="77777777" w:rsidR="00FB21CF" w:rsidRDefault="00485200">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5D4DE949" w14:textId="77777777" w:rsidR="00FB21CF" w:rsidRDefault="00485200">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10FB7C53" w14:textId="77777777" w:rsidR="00FB21CF" w:rsidRDefault="00485200">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1ADD37B9" w14:textId="77777777" w:rsidR="00FB21CF" w:rsidRDefault="00485200">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Handling of the collision for the same HARQ process due to deferred SPS HARQ-ACK</w:t>
            </w:r>
          </w:p>
          <w:p w14:paraId="33AF7732" w14:textId="77777777" w:rsidR="00FB21CF" w:rsidRDefault="00FB21CF">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7C7B79" w14:textId="77777777" w:rsidR="00FB21CF" w:rsidRDefault="00485200">
            <w:pPr>
              <w:pStyle w:val="TAL"/>
              <w:rPr>
                <w:rFonts w:asciiTheme="majorHAnsi" w:eastAsia="ＭＳ 明朝"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99C7A4"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CD3FE"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D82F3" w14:textId="77777777" w:rsidR="00FB21CF" w:rsidRDefault="00FB21C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858FA5" w14:textId="77777777" w:rsidR="00FB21CF" w:rsidRDefault="00485200">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E4B863"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p w14:paraId="488262CA" w14:textId="77777777" w:rsidR="00FB21CF" w:rsidRDefault="00485200">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14BB6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F65EDA1"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5A0E74"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E97798"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02E7BEF0" w14:textId="77777777" w:rsidR="00FB21CF" w:rsidRDefault="00FB21CF">
      <w:pPr>
        <w:spacing w:afterLines="50" w:after="120"/>
        <w:jc w:val="both"/>
        <w:rPr>
          <w:sz w:val="22"/>
          <w:lang w:val="en-US"/>
        </w:rPr>
      </w:pPr>
    </w:p>
    <w:p w14:paraId="0F949D2F"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0923300F" w14:textId="77777777">
        <w:tc>
          <w:tcPr>
            <w:tcW w:w="130" w:type="pct"/>
          </w:tcPr>
          <w:p w14:paraId="535EDD0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79534FC7"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0C288280" w14:textId="77777777" w:rsidR="00FB21CF" w:rsidRDefault="00485200" w:rsidP="00AB7FD3">
            <w:pPr>
              <w:pStyle w:val="aff2"/>
              <w:numPr>
                <w:ilvl w:val="0"/>
                <w:numId w:val="12"/>
              </w:numPr>
              <w:autoSpaceDE/>
              <w:autoSpaceDN/>
              <w:adjustRightInd/>
              <w:spacing w:after="0" w:line="360" w:lineRule="auto"/>
              <w:ind w:leftChars="0" w:left="357" w:hanging="357"/>
              <w:contextualSpacing/>
              <w:rPr>
                <w:sz w:val="22"/>
                <w:szCs w:val="22"/>
                <w:lang w:eastAsia="zh-CN"/>
              </w:rPr>
            </w:pPr>
            <w:r>
              <w:rPr>
                <w:rFonts w:hint="eastAsia"/>
                <w:sz w:val="22"/>
                <w:szCs w:val="22"/>
                <w:lang w:eastAsia="zh-CN"/>
              </w:rPr>
              <w:t>T</w:t>
            </w:r>
            <w:r>
              <w:rPr>
                <w:sz w:val="22"/>
                <w:szCs w:val="22"/>
                <w:lang w:eastAsia="zh-CN"/>
              </w:rPr>
              <w:t xml:space="preserve">here is a typo “Idenfify” in the column of components. </w:t>
            </w:r>
          </w:p>
        </w:tc>
      </w:tr>
      <w:tr w:rsidR="00FB21CF" w14:paraId="64627E60" w14:textId="77777777">
        <w:tc>
          <w:tcPr>
            <w:tcW w:w="130" w:type="pct"/>
          </w:tcPr>
          <w:p w14:paraId="25F774D6"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2149F0DD"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2CAA0DD3" w14:textId="77777777" w:rsidR="00FB21CF" w:rsidRDefault="00485200" w:rsidP="00AB7FD3">
            <w:pPr>
              <w:pStyle w:val="aff2"/>
              <w:numPr>
                <w:ilvl w:val="0"/>
                <w:numId w:val="13"/>
              </w:numPr>
              <w:spacing w:line="360" w:lineRule="auto"/>
              <w:ind w:leftChars="0"/>
              <w:contextualSpacing/>
              <w:rPr>
                <w:rFonts w:eastAsia="SimSun"/>
                <w:sz w:val="22"/>
                <w:szCs w:val="22"/>
                <w:lang w:val="en-US" w:eastAsia="zh-CN"/>
              </w:rPr>
            </w:pPr>
            <w:r>
              <w:rPr>
                <w:rFonts w:eastAsia="SimSun"/>
                <w:sz w:val="22"/>
                <w:szCs w:val="22"/>
                <w:lang w:val="en-US" w:eastAsia="zh-CN"/>
              </w:rPr>
              <w:t>Adopt “Per UE” type for FG 25-1 to FG 25-10.</w:t>
            </w:r>
          </w:p>
          <w:p w14:paraId="12E132B1" w14:textId="77777777" w:rsidR="00FB21CF" w:rsidRDefault="00485200" w:rsidP="00AB7FD3">
            <w:pPr>
              <w:pStyle w:val="aff2"/>
              <w:numPr>
                <w:ilvl w:val="1"/>
                <w:numId w:val="13"/>
              </w:numPr>
              <w:spacing w:line="360" w:lineRule="auto"/>
              <w:ind w:leftChars="0"/>
              <w:contextualSpacing/>
              <w:rPr>
                <w:rFonts w:eastAsia="SimSun"/>
                <w:sz w:val="22"/>
                <w:szCs w:val="22"/>
                <w:lang w:val="en-US" w:eastAsia="zh-CN"/>
              </w:rPr>
            </w:pPr>
            <w:r>
              <w:rPr>
                <w:rFonts w:eastAsia="SimSun"/>
                <w:sz w:val="22"/>
                <w:szCs w:val="22"/>
                <w:lang w:val="en-US" w:eastAsia="zh-CN"/>
              </w:rPr>
              <w:t>the corresponding functionality of the features under FG 25-1 to FG 25-10 are not affected when testing for different bands. Therefore, it is not clear that band differentiation would impact the feature and the corresponding testing. Therefore, we suggest to indicate “Per UE” as the Type, and not accept other proposed alternatives such as FSPC. This suggestion is also in line with RAN2 recommendation, that FSPC indication should be avoided as much as possible (R2-2002378).</w:t>
            </w:r>
          </w:p>
        </w:tc>
      </w:tr>
      <w:tr w:rsidR="00FB21CF" w14:paraId="4C09916E" w14:textId="77777777">
        <w:tc>
          <w:tcPr>
            <w:tcW w:w="130" w:type="pct"/>
          </w:tcPr>
          <w:p w14:paraId="31970D0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0ADCA64F" w14:textId="77777777" w:rsidR="00FB21CF" w:rsidRDefault="00485200">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4DE4DE78" w14:textId="77777777" w:rsidR="00FB21CF" w:rsidRDefault="00485200" w:rsidP="00AB7FD3">
            <w:pPr>
              <w:pStyle w:val="ac"/>
              <w:numPr>
                <w:ilvl w:val="0"/>
                <w:numId w:val="14"/>
              </w:numPr>
              <w:spacing w:after="120"/>
              <w:jc w:val="both"/>
              <w:rPr>
                <w:rFonts w:eastAsiaTheme="minorEastAsia"/>
                <w:lang w:eastAsia="zh-CN"/>
              </w:rPr>
            </w:pPr>
            <w:r>
              <w:t>Prerequisite FG</w:t>
            </w:r>
          </w:p>
          <w:p w14:paraId="60377D28" w14:textId="77777777" w:rsidR="00FB21CF" w:rsidRDefault="00485200">
            <w:pPr>
              <w:pStyle w:val="ac"/>
            </w:pPr>
            <w:r>
              <w:rPr>
                <w:rFonts w:eastAsiaTheme="minorEastAsia"/>
                <w:lang w:eastAsia="zh-CN"/>
              </w:rPr>
              <w:t xml:space="preserve">In Rel-15, </w:t>
            </w:r>
            <w:r>
              <w:rPr>
                <w:rFonts w:eastAsiaTheme="minorEastAsia"/>
                <w:i/>
                <w:lang w:eastAsia="zh-CN"/>
              </w:rPr>
              <w:t>downlinkSPS</w:t>
            </w:r>
            <w:r>
              <w:rPr>
                <w:rFonts w:eastAsiaTheme="minorEastAsia"/>
                <w:lang w:eastAsia="zh-CN"/>
              </w:rPr>
              <w:t xml:space="preserve"> is configured per UE corresponding to FG 5-18 since only one SPS configuration is supported per cell group. In </w:t>
            </w:r>
            <w:r>
              <w:rPr>
                <w:lang w:eastAsia="zh-CN"/>
              </w:rPr>
              <w:t xml:space="preserve">Rel-16, </w:t>
            </w:r>
            <w:r>
              <w:rPr>
                <w:i/>
                <w:lang w:eastAsia="zh-CN"/>
              </w:rPr>
              <w:t>sps-r16</w:t>
            </w:r>
            <w:r>
              <w:rPr>
                <w:lang w:eastAsia="zh-CN"/>
              </w:rPr>
              <w:t xml:space="preserve"> is defined per band i.e., FG</w:t>
            </w:r>
            <w:r>
              <w:rPr>
                <w:szCs w:val="18"/>
              </w:rPr>
              <w:t xml:space="preserve">12-2 </w:t>
            </w:r>
            <w:r>
              <w:t>indicates whether the UE supports up to 8 configured SPS configurations in a BWP of a serving cell and up to 32 configured SPS configurations in a cell group</w:t>
            </w:r>
            <w:r>
              <w:rPr>
                <w:szCs w:val="18"/>
              </w:rPr>
              <w:t xml:space="preserve">. </w:t>
            </w:r>
            <w:r>
              <w:rPr>
                <w:rFonts w:eastAsiaTheme="minorEastAsia"/>
                <w:lang w:eastAsia="zh-CN"/>
              </w:rPr>
              <w:t xml:space="preserve">The complexity for FG 25-1 applied for single SPS configuration, may not be the same for multiple SPS configurations, so we think </w:t>
            </w:r>
            <w:r>
              <w:t>prerequisite feature groups should include both FG 5-18 or FG12-2</w:t>
            </w:r>
            <w:r>
              <w:rPr>
                <w:rFonts w:eastAsiaTheme="minorEastAsia"/>
                <w:lang w:eastAsia="zh-CN"/>
              </w:rPr>
              <w:t>,</w:t>
            </w:r>
            <w:r>
              <w:rPr>
                <w:rFonts w:eastAsia="SimSun"/>
                <w:szCs w:val="21"/>
                <w:lang w:eastAsia="zh-CN"/>
              </w:rPr>
              <w:t xml:space="preserve"> but not be “5-18 </w:t>
            </w:r>
            <w:r>
              <w:rPr>
                <w:rFonts w:eastAsia="SimSun"/>
                <w:b/>
                <w:szCs w:val="21"/>
                <w:lang w:eastAsia="zh-CN"/>
              </w:rPr>
              <w:t xml:space="preserve">and </w:t>
            </w:r>
            <w:r>
              <w:rPr>
                <w:rFonts w:eastAsia="SimSun"/>
                <w:szCs w:val="21"/>
                <w:lang w:eastAsia="zh-CN"/>
              </w:rPr>
              <w:t>12-2”.</w:t>
            </w:r>
          </w:p>
          <w:p w14:paraId="4BC94005" w14:textId="77777777" w:rsidR="00FB21CF" w:rsidRDefault="00485200" w:rsidP="00AB7FD3">
            <w:pPr>
              <w:pStyle w:val="ac"/>
              <w:numPr>
                <w:ilvl w:val="0"/>
                <w:numId w:val="14"/>
              </w:numPr>
              <w:spacing w:after="120"/>
              <w:jc w:val="both"/>
              <w:rPr>
                <w:rFonts w:eastAsia="SimSun"/>
                <w:lang w:eastAsia="zh-CN"/>
              </w:rPr>
            </w:pPr>
            <w:r>
              <w:t>Type</w:t>
            </w:r>
            <w:r>
              <w:rPr>
                <w:rFonts w:eastAsia="SimSun"/>
                <w:lang w:eastAsia="zh-CN"/>
              </w:rPr>
              <w:t xml:space="preserve"> </w:t>
            </w:r>
          </w:p>
          <w:p w14:paraId="02A9ED84" w14:textId="77777777" w:rsidR="00FB21CF" w:rsidRDefault="00485200">
            <w:pPr>
              <w:rPr>
                <w:rFonts w:eastAsia="SimSun"/>
                <w:lang w:eastAsia="zh-CN"/>
              </w:rPr>
            </w:pPr>
            <w:r>
              <w:rPr>
                <w:rFonts w:eastAsia="SimSun"/>
                <w:lang w:eastAsia="zh-CN"/>
              </w:rPr>
              <w:t xml:space="preserve">The </w:t>
            </w:r>
            <w:r>
              <w:t>prerequisite feature groups of</w:t>
            </w:r>
            <w:r>
              <w:rPr>
                <w:iCs/>
              </w:rPr>
              <w:t xml:space="preserve"> FG 25-1 are FG 5-18 or FG 12-2. Considering type of FG 12-2 is per Band, the type of FG 25-1 should be at least per band.</w:t>
            </w:r>
          </w:p>
        </w:tc>
      </w:tr>
      <w:tr w:rsidR="00FB21CF" w14:paraId="78B683C8" w14:textId="77777777">
        <w:tc>
          <w:tcPr>
            <w:tcW w:w="130" w:type="pct"/>
          </w:tcPr>
          <w:p w14:paraId="261D16CF"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4500D89E" w14:textId="77777777" w:rsidR="00FB21CF" w:rsidRDefault="00485200">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4C8301EF" w14:textId="77777777" w:rsidR="00FB21CF" w:rsidRDefault="00485200">
            <w:pPr>
              <w:spacing w:beforeLines="50" w:before="120"/>
              <w:rPr>
                <w:rStyle w:val="apple-converted-space"/>
                <w:rFonts w:eastAsiaTheme="minorEastAsia"/>
                <w:lang w:eastAsia="zh-CN"/>
              </w:rPr>
            </w:pPr>
            <w:r>
              <w:rPr>
                <w:rStyle w:val="apple-converted-space"/>
                <w:rFonts w:eastAsiaTheme="minorEastAsia"/>
                <w:i/>
                <w:u w:val="single"/>
                <w:lang w:eastAsia="zh-CN"/>
              </w:rPr>
              <w:t>Prerequisite feature groups:</w:t>
            </w:r>
            <w:r>
              <w:rPr>
                <w:rStyle w:val="apple-converted-space"/>
                <w:rFonts w:eastAsiaTheme="minorEastAsia"/>
                <w:lang w:eastAsia="zh-CN"/>
              </w:rPr>
              <w:t xml:space="preserve"> Regarding the prerequisite feature groups for FG 25-1, from our point of view, FG 5-18 (</w:t>
            </w:r>
            <w:r>
              <w:rPr>
                <w:rStyle w:val="apple-converted-space"/>
                <w:rFonts w:eastAsiaTheme="minorEastAsia"/>
                <w:i/>
                <w:lang w:eastAsia="zh-CN"/>
              </w:rPr>
              <w:t>downlinkSPS</w:t>
            </w:r>
            <w:r>
              <w:rPr>
                <w:rStyle w:val="apple-converted-space"/>
                <w:rFonts w:eastAsiaTheme="minorEastAsia"/>
                <w:lang w:eastAsia="zh-CN"/>
              </w:rPr>
              <w:t xml:space="preserve">) and FG 12-6 </w:t>
            </w:r>
            <w:r>
              <w:rPr>
                <w:rStyle w:val="apple-converted-space"/>
                <w:rFonts w:eastAsiaTheme="minorEastAsia"/>
                <w:i/>
                <w:lang w:eastAsia="zh-CN"/>
              </w:rPr>
              <w:t>(SPS periodicity shorter than 10 ms)</w:t>
            </w:r>
            <w:r>
              <w:rPr>
                <w:rStyle w:val="apple-converted-space"/>
                <w:rFonts w:eastAsiaTheme="minorEastAsia"/>
                <w:lang w:eastAsia="zh-CN"/>
              </w:rPr>
              <w:t xml:space="preserve"> should be included, otherwise, there would be no need for SPS HARQ-ACK defer. However, adding FG 12-2 (Multiple SPS configurations) is unnecessary since UE may choose to implement SPS HARQ-ACK defer feature without support of multiple SPS configurations. </w:t>
            </w:r>
          </w:p>
          <w:p w14:paraId="58EE142D" w14:textId="77777777" w:rsidR="00FB21CF" w:rsidRDefault="00485200">
            <w:pPr>
              <w:spacing w:beforeLines="50" w:before="120"/>
              <w:rPr>
                <w:rStyle w:val="apple-converted-space"/>
                <w:rFonts w:eastAsiaTheme="minorEastAsia"/>
                <w:lang w:eastAsia="zh-CN"/>
              </w:rPr>
            </w:pPr>
            <w:r>
              <w:rPr>
                <w:rStyle w:val="apple-converted-space"/>
                <w:rFonts w:eastAsiaTheme="minorEastAsia"/>
                <w:i/>
                <w:u w:val="single"/>
                <w:lang w:eastAsia="zh-CN"/>
              </w:rPr>
              <w:t>Type:</w:t>
            </w:r>
            <w:r>
              <w:rPr>
                <w:rStyle w:val="apple-converted-space"/>
                <w:rFonts w:eastAsiaTheme="minorEastAsia"/>
                <w:lang w:eastAsia="zh-CN"/>
              </w:rPr>
              <w:t xml:space="preserve"> To align with the prerequisite feature groups, FG 25-1 should be per UE.</w:t>
            </w:r>
          </w:p>
          <w:p w14:paraId="4088E0D5" w14:textId="77777777" w:rsidR="00FB21CF" w:rsidRDefault="00485200">
            <w:pPr>
              <w:spacing w:beforeLines="50" w:before="120"/>
              <w:rPr>
                <w:rFonts w:eastAsiaTheme="minorEastAsia"/>
                <w:b/>
                <w:i/>
                <w:lang w:eastAsia="zh-CN"/>
              </w:rPr>
            </w:pPr>
            <w:r>
              <w:rPr>
                <w:rFonts w:eastAsiaTheme="minorEastAsia"/>
                <w:b/>
                <w:i/>
                <w:lang w:eastAsia="zh-CN"/>
              </w:rPr>
              <w:t>Proposal 1: The type of FG 25-1 is per UE.</w:t>
            </w:r>
          </w:p>
          <w:p w14:paraId="5E262717" w14:textId="77777777" w:rsidR="00FB21CF" w:rsidRDefault="00485200">
            <w:pPr>
              <w:spacing w:beforeLines="50" w:before="120"/>
              <w:rPr>
                <w:rFonts w:eastAsiaTheme="minorEastAsia"/>
                <w:b/>
                <w:i/>
              </w:rPr>
            </w:pPr>
            <w:r>
              <w:rPr>
                <w:rFonts w:eastAsiaTheme="minorEastAsia"/>
                <w:b/>
                <w:i/>
              </w:rPr>
              <w:t>Proposal 2:</w:t>
            </w:r>
            <w:r>
              <w:rPr>
                <w:b/>
              </w:rPr>
              <w:t xml:space="preserve"> </w:t>
            </w:r>
            <w:r>
              <w:rPr>
                <w:rFonts w:eastAsiaTheme="minorEastAsia"/>
                <w:b/>
                <w:i/>
              </w:rPr>
              <w:t xml:space="preserve">The prerequisite feature groups for FG 25-1 include FG 5-18 </w:t>
            </w:r>
            <w:r>
              <w:rPr>
                <w:rStyle w:val="apple-converted-space"/>
                <w:rFonts w:eastAsiaTheme="minorEastAsia"/>
                <w:b/>
                <w:lang w:eastAsia="zh-CN"/>
              </w:rPr>
              <w:t>(</w:t>
            </w:r>
            <w:r>
              <w:rPr>
                <w:rStyle w:val="apple-converted-space"/>
                <w:rFonts w:eastAsiaTheme="minorEastAsia"/>
                <w:b/>
                <w:i/>
                <w:lang w:eastAsia="zh-CN"/>
              </w:rPr>
              <w:t>downlinkSPS</w:t>
            </w:r>
            <w:r>
              <w:rPr>
                <w:rStyle w:val="apple-converted-space"/>
                <w:rFonts w:eastAsiaTheme="minorEastAsia"/>
                <w:b/>
                <w:lang w:eastAsia="zh-CN"/>
              </w:rPr>
              <w:t>)</w:t>
            </w:r>
            <w:r>
              <w:rPr>
                <w:rFonts w:eastAsiaTheme="minorEastAsia"/>
                <w:b/>
                <w:i/>
              </w:rPr>
              <w:t xml:space="preserve"> and FG 12</w:t>
            </w:r>
            <w:r>
              <w:rPr>
                <w:rFonts w:eastAsiaTheme="minorEastAsia"/>
                <w:b/>
                <w:i/>
                <w:lang w:eastAsia="zh-CN"/>
              </w:rPr>
              <w:t>-</w:t>
            </w:r>
            <w:r>
              <w:rPr>
                <w:rFonts w:eastAsiaTheme="minorEastAsia"/>
                <w:b/>
                <w:i/>
              </w:rPr>
              <w:t xml:space="preserve">6 </w:t>
            </w:r>
            <w:r>
              <w:rPr>
                <w:rStyle w:val="apple-converted-space"/>
                <w:rFonts w:eastAsiaTheme="minorEastAsia"/>
                <w:b/>
                <w:i/>
                <w:lang w:eastAsia="zh-CN"/>
              </w:rPr>
              <w:t>(SPS periodicity shorter than 10 ms)</w:t>
            </w:r>
            <w:r>
              <w:rPr>
                <w:rFonts w:eastAsiaTheme="minorEastAsia"/>
                <w:b/>
                <w:i/>
              </w:rPr>
              <w:t>.</w:t>
            </w:r>
          </w:p>
        </w:tc>
      </w:tr>
      <w:tr w:rsidR="00FB21CF" w14:paraId="7C9AE64A" w14:textId="77777777">
        <w:tc>
          <w:tcPr>
            <w:tcW w:w="130" w:type="pct"/>
          </w:tcPr>
          <w:p w14:paraId="0CEA751D"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199B8AEA"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7F2D0161" w14:textId="77777777" w:rsidR="00FB21CF" w:rsidRDefault="00485200">
            <w:pPr>
              <w:spacing w:beforeLines="50" w:before="120"/>
              <w:rPr>
                <w:rStyle w:val="apple-converted-space"/>
                <w:rFonts w:eastAsiaTheme="minorEastAsia"/>
                <w:iCs/>
              </w:rPr>
            </w:pPr>
            <w:r>
              <w:rPr>
                <w:rStyle w:val="apple-converted-space"/>
                <w:rFonts w:eastAsiaTheme="minorEastAsia" w:hint="eastAsia"/>
                <w:iCs/>
              </w:rPr>
              <w:t>P</w:t>
            </w:r>
            <w:r>
              <w:rPr>
                <w:rStyle w:val="apple-converted-space"/>
                <w:rFonts w:eastAsiaTheme="minorEastAsia"/>
                <w:iCs/>
              </w:rPr>
              <w:t>er UE</w:t>
            </w:r>
          </w:p>
        </w:tc>
      </w:tr>
      <w:tr w:rsidR="00FB21CF" w14:paraId="44ECE974" w14:textId="77777777">
        <w:tc>
          <w:tcPr>
            <w:tcW w:w="130" w:type="pct"/>
          </w:tcPr>
          <w:p w14:paraId="5D818F0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4E59F4C3"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6C0FAD29"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3072F34F" w14:textId="77777777" w:rsidR="00FB21CF" w:rsidRDefault="00485200" w:rsidP="00AB7FD3">
            <w:pPr>
              <w:pStyle w:val="aff2"/>
              <w:numPr>
                <w:ilvl w:val="1"/>
                <w:numId w:val="15"/>
              </w:numPr>
              <w:snapToGrid w:val="0"/>
              <w:spacing w:afterLines="50" w:after="120"/>
              <w:ind w:leftChars="0"/>
              <w:jc w:val="both"/>
              <w:rPr>
                <w:rStyle w:val="apple-converted-space"/>
                <w:rFonts w:eastAsiaTheme="minorEastAsia"/>
                <w:sz w:val="22"/>
                <w:szCs w:val="22"/>
              </w:rPr>
            </w:pPr>
            <w:r>
              <w:rPr>
                <w:rFonts w:eastAsiaTheme="minorEastAsia"/>
                <w:sz w:val="22"/>
                <w:szCs w:val="22"/>
              </w:rPr>
              <w:lastRenderedPageBreak/>
              <w:t>The prerequisite feature groups is FG 5-18</w:t>
            </w:r>
          </w:p>
        </w:tc>
      </w:tr>
      <w:tr w:rsidR="00FB21CF" w14:paraId="18B02039" w14:textId="77777777">
        <w:tc>
          <w:tcPr>
            <w:tcW w:w="130" w:type="pct"/>
          </w:tcPr>
          <w:p w14:paraId="4FC4D31E"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Pr>
          <w:p w14:paraId="4CE406C8"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4486" w:type="pct"/>
          </w:tcPr>
          <w:p w14:paraId="62E4FB2C" w14:textId="77777777" w:rsidR="00FB21CF" w:rsidRDefault="00485200" w:rsidP="00AB7FD3">
            <w:pPr>
              <w:pStyle w:val="aff2"/>
              <w:numPr>
                <w:ilvl w:val="0"/>
                <w:numId w:val="16"/>
              </w:numPr>
              <w:snapToGrid w:val="0"/>
              <w:spacing w:after="120"/>
              <w:ind w:leftChars="0"/>
              <w:jc w:val="both"/>
              <w:rPr>
                <w:sz w:val="20"/>
                <w:lang w:eastAsia="zh-CN"/>
              </w:rPr>
            </w:pPr>
            <w:r>
              <w:rPr>
                <w:sz w:val="20"/>
                <w:lang w:eastAsia="zh-CN"/>
              </w:rPr>
              <w:t>Prerequisite FG</w:t>
            </w:r>
          </w:p>
          <w:p w14:paraId="0584C2FF" w14:textId="77777777" w:rsidR="00FB21CF" w:rsidRDefault="00485200" w:rsidP="00AB7FD3">
            <w:pPr>
              <w:pStyle w:val="ac"/>
              <w:numPr>
                <w:ilvl w:val="1"/>
                <w:numId w:val="16"/>
              </w:numPr>
              <w:snapToGrid w:val="0"/>
              <w:spacing w:after="120"/>
              <w:jc w:val="both"/>
              <w:rPr>
                <w:lang w:eastAsia="zh-CN"/>
              </w:rPr>
            </w:pPr>
            <w:r>
              <w:t xml:space="preserve">Prerequisite feature groups should </w:t>
            </w:r>
            <w:r>
              <w:rPr>
                <w:rFonts w:hint="eastAsia"/>
              </w:rPr>
              <w:t>include</w:t>
            </w:r>
            <w:r>
              <w:t xml:space="preserve"> FG 5-18 and 12-6, or FG 12-6 only.</w:t>
            </w:r>
          </w:p>
          <w:p w14:paraId="5139555A" w14:textId="77777777" w:rsidR="00FB21CF" w:rsidRDefault="00485200" w:rsidP="00AB7FD3">
            <w:pPr>
              <w:pStyle w:val="ac"/>
              <w:numPr>
                <w:ilvl w:val="2"/>
                <w:numId w:val="16"/>
              </w:numPr>
              <w:snapToGrid w:val="0"/>
              <w:spacing w:after="120"/>
              <w:jc w:val="both"/>
              <w:rPr>
                <w:lang w:eastAsia="zh-CN"/>
              </w:rPr>
            </w:pPr>
            <w:r>
              <w:t>Agree with the intention that SPS HARQ-ACK deferral only useful when SPS PDSCH using small periodicity. So FG 12-6 should be prerequisite. In additional, we are fine for choose FG 5-18 and 12-6, or FG 12-6 only.</w:t>
            </w:r>
          </w:p>
          <w:p w14:paraId="1F8C37B0" w14:textId="77777777" w:rsidR="00FB21CF" w:rsidRDefault="00485200" w:rsidP="00AB7FD3">
            <w:pPr>
              <w:pStyle w:val="aff2"/>
              <w:numPr>
                <w:ilvl w:val="0"/>
                <w:numId w:val="16"/>
              </w:numPr>
              <w:snapToGrid w:val="0"/>
              <w:spacing w:after="120"/>
              <w:ind w:leftChars="0"/>
              <w:jc w:val="both"/>
              <w:rPr>
                <w:sz w:val="20"/>
                <w:lang w:eastAsia="zh-CN"/>
              </w:rPr>
            </w:pPr>
            <w:r>
              <w:rPr>
                <w:rFonts w:hint="eastAsia"/>
                <w:sz w:val="20"/>
                <w:lang w:eastAsia="zh-CN"/>
              </w:rPr>
              <w:t>T</w:t>
            </w:r>
            <w:r>
              <w:rPr>
                <w:sz w:val="20"/>
                <w:lang w:eastAsia="zh-CN"/>
              </w:rPr>
              <w:t>ype</w:t>
            </w:r>
          </w:p>
          <w:p w14:paraId="6141142E" w14:textId="77777777" w:rsidR="00FB21CF" w:rsidRDefault="00485200" w:rsidP="00AB7FD3">
            <w:pPr>
              <w:pStyle w:val="aff2"/>
              <w:numPr>
                <w:ilvl w:val="1"/>
                <w:numId w:val="16"/>
              </w:numPr>
              <w:snapToGrid w:val="0"/>
              <w:spacing w:after="120"/>
              <w:ind w:leftChars="0"/>
              <w:jc w:val="both"/>
              <w:rPr>
                <w:sz w:val="20"/>
                <w:lang w:eastAsia="zh-CN"/>
              </w:rPr>
            </w:pPr>
            <w:r>
              <w:rPr>
                <w:sz w:val="20"/>
                <w:lang w:eastAsia="zh-CN"/>
              </w:rPr>
              <w:t>Per band is preferred. The reason is FG 12-2 is per band. So FG 25-1 should at least per band.</w:t>
            </w:r>
          </w:p>
        </w:tc>
      </w:tr>
      <w:tr w:rsidR="00FB21CF" w14:paraId="01335C7F" w14:textId="77777777">
        <w:tc>
          <w:tcPr>
            <w:tcW w:w="130" w:type="pct"/>
          </w:tcPr>
          <w:p w14:paraId="37D0F9AF"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67077348"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23DE80A7" w14:textId="77777777" w:rsidR="00FB21CF" w:rsidRDefault="00485200">
            <w:pPr>
              <w:rPr>
                <w:sz w:val="22"/>
                <w:szCs w:val="28"/>
                <w:lang w:eastAsia="zh-CN"/>
              </w:rPr>
            </w:pPr>
            <w:r>
              <w:rPr>
                <w:sz w:val="22"/>
                <w:szCs w:val="28"/>
                <w:lang w:eastAsia="zh-CN"/>
              </w:rPr>
              <w:t>From technical point of view, complexity of the following capabilities does not scale with bands, and therefore ‘Per UE’ signalling type is appropriate:</w:t>
            </w:r>
          </w:p>
          <w:p w14:paraId="29FA44EF" w14:textId="77777777" w:rsidR="00FB21CF" w:rsidRDefault="00485200" w:rsidP="00AB7FD3">
            <w:pPr>
              <w:pStyle w:val="aff2"/>
              <w:numPr>
                <w:ilvl w:val="0"/>
                <w:numId w:val="17"/>
              </w:numPr>
              <w:ind w:leftChars="0"/>
              <w:rPr>
                <w:sz w:val="22"/>
                <w:szCs w:val="22"/>
              </w:rPr>
            </w:pPr>
            <w:r>
              <w:rPr>
                <w:sz w:val="22"/>
                <w:szCs w:val="22"/>
              </w:rPr>
              <w:t>25-1</w:t>
            </w:r>
            <w:r>
              <w:rPr>
                <w:sz w:val="22"/>
                <w:szCs w:val="22"/>
              </w:rPr>
              <w:tab/>
              <w:t>SPS HARQ-ACK deferral in case of TDD collision</w:t>
            </w:r>
          </w:p>
        </w:tc>
      </w:tr>
      <w:tr w:rsidR="00FB21CF" w14:paraId="2D1DD374" w14:textId="77777777">
        <w:tc>
          <w:tcPr>
            <w:tcW w:w="130" w:type="pct"/>
          </w:tcPr>
          <w:p w14:paraId="2A70152F"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13]</w:t>
            </w:r>
          </w:p>
        </w:tc>
        <w:tc>
          <w:tcPr>
            <w:tcW w:w="384" w:type="pct"/>
          </w:tcPr>
          <w:p w14:paraId="28E96386"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1C9BDA8B" w14:textId="77777777" w:rsidR="00FB21CF" w:rsidRDefault="00485200" w:rsidP="00AB7FD3">
            <w:pPr>
              <w:pStyle w:val="aff2"/>
              <w:numPr>
                <w:ilvl w:val="1"/>
                <w:numId w:val="18"/>
              </w:numPr>
              <w:ind w:left="1320"/>
              <w:rPr>
                <w:szCs w:val="24"/>
                <w:lang w:eastAsia="zh-CN"/>
              </w:rPr>
            </w:pPr>
            <w:r>
              <w:rPr>
                <w:szCs w:val="24"/>
                <w:lang w:eastAsia="zh-CN"/>
              </w:rPr>
              <w:t>Prerequisite feature groups:</w:t>
            </w:r>
          </w:p>
          <w:p w14:paraId="221BD3F0" w14:textId="77777777" w:rsidR="00FB21CF" w:rsidRDefault="00485200" w:rsidP="00AB7FD3">
            <w:pPr>
              <w:pStyle w:val="aff2"/>
              <w:numPr>
                <w:ilvl w:val="2"/>
                <w:numId w:val="18"/>
              </w:numPr>
              <w:ind w:leftChars="0"/>
              <w:rPr>
                <w:szCs w:val="24"/>
                <w:lang w:eastAsia="zh-CN"/>
              </w:rPr>
            </w:pPr>
            <w:r>
              <w:rPr>
                <w:szCs w:val="24"/>
                <w:lang w:eastAsia="zh-CN"/>
              </w:rPr>
              <w:t>5-18 should be included</w:t>
            </w:r>
          </w:p>
          <w:p w14:paraId="209E5A52" w14:textId="77777777" w:rsidR="00FB21CF" w:rsidRDefault="00485200" w:rsidP="00AB7FD3">
            <w:pPr>
              <w:pStyle w:val="aff2"/>
              <w:numPr>
                <w:ilvl w:val="1"/>
                <w:numId w:val="18"/>
              </w:numPr>
              <w:ind w:left="1320"/>
              <w:rPr>
                <w:szCs w:val="24"/>
                <w:lang w:eastAsia="zh-CN"/>
              </w:rPr>
            </w:pPr>
            <w:r>
              <w:rPr>
                <w:szCs w:val="24"/>
                <w:lang w:eastAsia="zh-CN"/>
              </w:rPr>
              <w:t xml:space="preserve">Type: </w:t>
            </w:r>
          </w:p>
          <w:p w14:paraId="75FBB97D" w14:textId="77777777" w:rsidR="00FB21CF" w:rsidRDefault="00485200" w:rsidP="00AB7FD3">
            <w:pPr>
              <w:pStyle w:val="aff2"/>
              <w:numPr>
                <w:ilvl w:val="2"/>
                <w:numId w:val="18"/>
              </w:numPr>
              <w:ind w:leftChars="0"/>
              <w:rPr>
                <w:szCs w:val="24"/>
                <w:lang w:eastAsia="zh-CN"/>
              </w:rPr>
            </w:pPr>
            <w:r>
              <w:rPr>
                <w:szCs w:val="24"/>
                <w:lang w:eastAsia="zh-CN"/>
              </w:rPr>
              <w:t>Per-band preferred. In contrast with a single SPS, a stronger use case is with Rel-16 multiple SPS configurations (12-2) rather than 5-18. Since 12-2 is per band, per band is also preferred for 25-1.</w:t>
            </w:r>
          </w:p>
          <w:p w14:paraId="5507F3B9" w14:textId="77777777" w:rsidR="00FB21CF" w:rsidRDefault="00485200" w:rsidP="00AB7FD3">
            <w:pPr>
              <w:pStyle w:val="aff2"/>
              <w:numPr>
                <w:ilvl w:val="2"/>
                <w:numId w:val="18"/>
              </w:numPr>
              <w:ind w:leftChars="0"/>
              <w:rPr>
                <w:szCs w:val="24"/>
                <w:lang w:eastAsia="zh-CN"/>
              </w:rPr>
            </w:pPr>
            <w:r>
              <w:rPr>
                <w:szCs w:val="24"/>
                <w:lang w:eastAsia="zh-CN"/>
              </w:rPr>
              <w:t>Clarify it is for PUCCH not for SPS PDSCHs.</w:t>
            </w:r>
          </w:p>
        </w:tc>
      </w:tr>
      <w:tr w:rsidR="00FB21CF" w14:paraId="18A6FDE5" w14:textId="77777777">
        <w:tc>
          <w:tcPr>
            <w:tcW w:w="130" w:type="pct"/>
          </w:tcPr>
          <w:p w14:paraId="6C45DB69"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4EFF35EB"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2FC44C11" w14:textId="77777777" w:rsidR="00FB21CF" w:rsidRDefault="00485200">
            <w:pPr>
              <w:rPr>
                <w:rFonts w:eastAsia="SimSun"/>
                <w:szCs w:val="24"/>
                <w:lang w:eastAsia="zh-CN"/>
              </w:rPr>
            </w:pPr>
            <w:r>
              <w:rPr>
                <w:rFonts w:asciiTheme="majorHAnsi" w:eastAsia="Malgun Gothic" w:hAnsiTheme="majorHAnsi" w:cstheme="majorHAnsi"/>
                <w:sz w:val="20"/>
                <w:lang w:eastAsia="ko-KR"/>
              </w:rPr>
              <w:t>Confirm all yellow highlight parts</w:t>
            </w:r>
          </w:p>
        </w:tc>
      </w:tr>
      <w:tr w:rsidR="00FB21CF" w14:paraId="2A3362DB" w14:textId="77777777">
        <w:tc>
          <w:tcPr>
            <w:tcW w:w="130" w:type="pct"/>
          </w:tcPr>
          <w:p w14:paraId="59670C3D"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16]</w:t>
            </w:r>
          </w:p>
        </w:tc>
        <w:tc>
          <w:tcPr>
            <w:tcW w:w="384" w:type="pct"/>
          </w:tcPr>
          <w:p w14:paraId="614D5607"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6EEA2A86"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the Feature 25-1 (SPS HARQ Deferral in TDD), the feature is not necessary at FDD. Prerequisite for this feature is SPS support - feature 5-18. The feature should be supported per Feature Set per Component Carrier (FSPC). </w:t>
            </w:r>
          </w:p>
          <w:p w14:paraId="286E4AAC" w14:textId="77777777" w:rsidR="00FB21CF" w:rsidRDefault="00485200">
            <w:pPr>
              <w:spacing w:after="120"/>
              <w:jc w:val="both"/>
              <w:rPr>
                <w:b/>
                <w:bCs/>
                <w:iCs/>
                <w:sz w:val="22"/>
                <w:szCs w:val="22"/>
              </w:rPr>
            </w:pPr>
            <w:r>
              <w:rPr>
                <w:b/>
                <w:i/>
                <w:sz w:val="22"/>
                <w:szCs w:val="22"/>
                <w:u w:val="single"/>
              </w:rPr>
              <w:t>Proposal 2:</w:t>
            </w:r>
            <w:r>
              <w:rPr>
                <w:b/>
                <w:i/>
                <w:sz w:val="22"/>
                <w:szCs w:val="22"/>
              </w:rPr>
              <w:t xml:space="preserve"> </w:t>
            </w:r>
            <w:r>
              <w:rPr>
                <w:rFonts w:eastAsia="Times New Roman"/>
                <w:b/>
                <w:bCs/>
                <w:sz w:val="22"/>
                <w:szCs w:val="22"/>
              </w:rPr>
              <w:t>Feature 25-1 (SPS HARQ Deferral in TDD collision) is for TDD only. Furthermore, it should a per Feature Set Per Component Carrier (FSPC) feature rather than a per UE feature.</w:t>
            </w:r>
          </w:p>
        </w:tc>
      </w:tr>
    </w:tbl>
    <w:p w14:paraId="10643225" w14:textId="77777777" w:rsidR="00FB21CF" w:rsidRDefault="00FB21CF">
      <w:pPr>
        <w:spacing w:afterLines="50" w:after="120"/>
        <w:jc w:val="both"/>
        <w:rPr>
          <w:sz w:val="22"/>
        </w:rPr>
      </w:pPr>
    </w:p>
    <w:p w14:paraId="6EE46CF6" w14:textId="77777777" w:rsidR="00FB21CF" w:rsidRDefault="00FB21CF">
      <w:pPr>
        <w:spacing w:afterLines="50" w:after="120"/>
        <w:jc w:val="both"/>
        <w:rPr>
          <w:sz w:val="22"/>
          <w:lang w:val="en-US"/>
        </w:rPr>
      </w:pPr>
    </w:p>
    <w:p w14:paraId="4C350A0F" w14:textId="77777777" w:rsidR="00FB21CF" w:rsidRDefault="00485200">
      <w:pPr>
        <w:pStyle w:val="2"/>
        <w:rPr>
          <w:b/>
          <w:bCs/>
        </w:rPr>
      </w:pPr>
      <w:r>
        <w:rPr>
          <w:b/>
          <w:bCs/>
        </w:rPr>
        <w:t>Discussion</w:t>
      </w:r>
    </w:p>
    <w:p w14:paraId="29CFC27C" w14:textId="77777777" w:rsidR="00FB21CF" w:rsidRDefault="00485200">
      <w:pPr>
        <w:spacing w:afterLines="50" w:after="120"/>
        <w:jc w:val="both"/>
        <w:rPr>
          <w:b/>
          <w:bCs/>
          <w:szCs w:val="21"/>
          <w:lang w:val="en-US"/>
        </w:rPr>
      </w:pPr>
      <w:r>
        <w:rPr>
          <w:b/>
          <w:bCs/>
          <w:szCs w:val="21"/>
          <w:highlight w:val="cyan"/>
          <w:lang w:val="en-US"/>
        </w:rPr>
        <w:t>[FL1] Medium priority question 2-1:</w:t>
      </w:r>
    </w:p>
    <w:p w14:paraId="2264CB24"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25-1 should be per UE or per band</w:t>
      </w:r>
      <w:r>
        <w:rPr>
          <w:rFonts w:hint="eastAsia"/>
          <w:b/>
          <w:bCs/>
          <w:szCs w:val="24"/>
        </w:rPr>
        <w:t xml:space="preserve"> </w:t>
      </w:r>
      <w:r>
        <w:rPr>
          <w:b/>
          <w:bCs/>
          <w:szCs w:val="24"/>
        </w:rPr>
        <w:t>or per FSPC</w:t>
      </w:r>
    </w:p>
    <w:p w14:paraId="0FD1F17B" w14:textId="77777777" w:rsidR="00FB21CF" w:rsidRDefault="00485200" w:rsidP="00AB7FD3">
      <w:pPr>
        <w:pStyle w:val="aff2"/>
        <w:numPr>
          <w:ilvl w:val="1"/>
          <w:numId w:val="19"/>
        </w:numPr>
        <w:spacing w:afterLines="50" w:after="120"/>
        <w:ind w:leftChars="0"/>
        <w:jc w:val="both"/>
        <w:rPr>
          <w:szCs w:val="24"/>
          <w:lang w:val="en-US"/>
        </w:rPr>
      </w:pPr>
      <w:r>
        <w:rPr>
          <w:szCs w:val="24"/>
        </w:rPr>
        <w:t>Per UE: OPPO, Nokia, NSB, DOCOMO, Intel, Samsung</w:t>
      </w:r>
    </w:p>
    <w:p w14:paraId="0429C784" w14:textId="77777777" w:rsidR="00FB21CF" w:rsidRDefault="00485200" w:rsidP="00AB7FD3">
      <w:pPr>
        <w:pStyle w:val="aff2"/>
        <w:numPr>
          <w:ilvl w:val="2"/>
          <w:numId w:val="19"/>
        </w:numPr>
        <w:spacing w:afterLines="50" w:after="120"/>
        <w:ind w:leftChars="0"/>
        <w:jc w:val="both"/>
        <w:rPr>
          <w:i/>
          <w:iCs/>
          <w:szCs w:val="24"/>
          <w:lang w:val="en-US"/>
        </w:rPr>
      </w:pPr>
      <w:r>
        <w:rPr>
          <w:i/>
          <w:iCs/>
          <w:szCs w:val="24"/>
        </w:rPr>
        <w:t xml:space="preserve">The corresponding functionality of the features under FG 25-1 to FG 25-10 are not affected when testing for different bands. </w:t>
      </w:r>
    </w:p>
    <w:p w14:paraId="51D7BF89"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5CDBC788" w14:textId="77777777" w:rsidR="00FB21CF" w:rsidRDefault="00485200" w:rsidP="00AB7FD3">
      <w:pPr>
        <w:pStyle w:val="aff2"/>
        <w:numPr>
          <w:ilvl w:val="2"/>
          <w:numId w:val="19"/>
        </w:numPr>
        <w:spacing w:afterLines="50" w:after="120"/>
        <w:ind w:leftChars="0"/>
        <w:jc w:val="both"/>
        <w:rPr>
          <w:i/>
          <w:iCs/>
          <w:szCs w:val="24"/>
          <w:lang w:val="en-US"/>
        </w:rPr>
      </w:pPr>
      <w:r>
        <w:rPr>
          <w:rFonts w:hint="eastAsia"/>
          <w:i/>
          <w:iCs/>
          <w:szCs w:val="24"/>
        </w:rPr>
        <w:t>A</w:t>
      </w:r>
      <w:r>
        <w:rPr>
          <w:i/>
          <w:iCs/>
          <w:szCs w:val="24"/>
        </w:rPr>
        <w:t xml:space="preserve">s FG 5-18 and FG 12-6 </w:t>
      </w:r>
      <w:r>
        <w:rPr>
          <w:i/>
          <w:iCs/>
          <w:szCs w:val="24"/>
          <w:lang w:val="en-US"/>
        </w:rPr>
        <w:t>(if it is a prerequisite FG)</w:t>
      </w:r>
    </w:p>
    <w:p w14:paraId="7682814C"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Complexity does not scale with bands</w:t>
      </w:r>
    </w:p>
    <w:p w14:paraId="07A73919"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35462A8E" w14:textId="77777777" w:rsidR="00FB21CF" w:rsidRDefault="00485200" w:rsidP="00AB7FD3">
      <w:pPr>
        <w:pStyle w:val="aff2"/>
        <w:numPr>
          <w:ilvl w:val="1"/>
          <w:numId w:val="19"/>
        </w:numPr>
        <w:spacing w:afterLines="50" w:after="120"/>
        <w:ind w:leftChars="0"/>
        <w:jc w:val="both"/>
        <w:rPr>
          <w:szCs w:val="24"/>
          <w:lang w:val="en-US"/>
        </w:rPr>
      </w:pPr>
      <w:r>
        <w:rPr>
          <w:szCs w:val="24"/>
        </w:rPr>
        <w:t>Per band: vivo, Spreadtrum, Apple</w:t>
      </w:r>
    </w:p>
    <w:p w14:paraId="5FDB6572"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As FG 12-2 (if it is a prerequisite FG)</w:t>
      </w:r>
    </w:p>
    <w:p w14:paraId="7ECFBAC6" w14:textId="77777777" w:rsidR="00FB21CF" w:rsidRDefault="00485200" w:rsidP="00AB7FD3">
      <w:pPr>
        <w:pStyle w:val="aff2"/>
        <w:numPr>
          <w:ilvl w:val="1"/>
          <w:numId w:val="19"/>
        </w:numPr>
        <w:spacing w:afterLines="50" w:after="120"/>
        <w:ind w:leftChars="0"/>
        <w:jc w:val="both"/>
        <w:rPr>
          <w:szCs w:val="24"/>
          <w:lang w:val="en-US"/>
        </w:rPr>
      </w:pPr>
      <w:r>
        <w:rPr>
          <w:szCs w:val="24"/>
        </w:rPr>
        <w:t>Per FSPC: Qualcomm</w:t>
      </w:r>
    </w:p>
    <w:tbl>
      <w:tblPr>
        <w:tblStyle w:val="afe"/>
        <w:tblW w:w="4950" w:type="pct"/>
        <w:tblLook w:val="04A0" w:firstRow="1" w:lastRow="0" w:firstColumn="1" w:lastColumn="0" w:noHBand="0" w:noVBand="1"/>
      </w:tblPr>
      <w:tblGrid>
        <w:gridCol w:w="2238"/>
        <w:gridCol w:w="19921"/>
      </w:tblGrid>
      <w:tr w:rsidR="00FB21CF" w14:paraId="36880CA7" w14:textId="77777777">
        <w:tc>
          <w:tcPr>
            <w:tcW w:w="505" w:type="pct"/>
            <w:shd w:val="clear" w:color="auto" w:fill="F2F2F2" w:themeFill="background1" w:themeFillShade="F2"/>
          </w:tcPr>
          <w:p w14:paraId="023D4182"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306CA35"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851411D" w14:textId="77777777">
        <w:tc>
          <w:tcPr>
            <w:tcW w:w="505" w:type="pct"/>
          </w:tcPr>
          <w:p w14:paraId="1C5A3264" w14:textId="77777777" w:rsidR="00FB21CF" w:rsidRDefault="00485200">
            <w:pPr>
              <w:jc w:val="both"/>
              <w:rPr>
                <w:szCs w:val="21"/>
                <w:lang w:val="en-US"/>
              </w:rPr>
            </w:pPr>
            <w:r>
              <w:rPr>
                <w:szCs w:val="21"/>
                <w:lang w:val="en-US"/>
              </w:rPr>
              <w:t>New H3C</w:t>
            </w:r>
          </w:p>
        </w:tc>
        <w:tc>
          <w:tcPr>
            <w:tcW w:w="4495" w:type="pct"/>
          </w:tcPr>
          <w:p w14:paraId="4B4BDC5A" w14:textId="77777777" w:rsidR="00FB21CF" w:rsidRDefault="00485200">
            <w:pPr>
              <w:rPr>
                <w:rFonts w:eastAsia="SimSun"/>
                <w:szCs w:val="21"/>
                <w:lang w:val="en-US" w:eastAsia="zh-CN"/>
              </w:rPr>
            </w:pPr>
            <w:r>
              <w:rPr>
                <w:rFonts w:eastAsia="SimSun"/>
                <w:szCs w:val="21"/>
                <w:lang w:val="en-US" w:eastAsia="zh-CN"/>
              </w:rPr>
              <w:t>We are fine with per UE. We are open to discuss about per band due to FG 12-2.</w:t>
            </w:r>
          </w:p>
        </w:tc>
      </w:tr>
      <w:tr w:rsidR="00FB21CF" w14:paraId="6FFF9C6C" w14:textId="77777777">
        <w:tc>
          <w:tcPr>
            <w:tcW w:w="505" w:type="pct"/>
          </w:tcPr>
          <w:p w14:paraId="203BB5E7" w14:textId="77777777" w:rsidR="00FB21CF" w:rsidRDefault="00485200">
            <w:pPr>
              <w:jc w:val="both"/>
              <w:rPr>
                <w:szCs w:val="21"/>
                <w:lang w:val="en-US"/>
              </w:rPr>
            </w:pPr>
            <w:r>
              <w:rPr>
                <w:rFonts w:eastAsia="SimSun" w:hint="eastAsia"/>
                <w:szCs w:val="21"/>
                <w:lang w:val="en-US" w:eastAsia="zh-CN"/>
              </w:rPr>
              <w:t>v</w:t>
            </w:r>
            <w:r>
              <w:rPr>
                <w:rFonts w:eastAsia="SimSun"/>
                <w:szCs w:val="21"/>
                <w:lang w:val="en-US" w:eastAsia="zh-CN"/>
              </w:rPr>
              <w:t>ivo</w:t>
            </w:r>
          </w:p>
        </w:tc>
        <w:tc>
          <w:tcPr>
            <w:tcW w:w="4495" w:type="pct"/>
          </w:tcPr>
          <w:p w14:paraId="2DBE1385" w14:textId="77777777" w:rsidR="00FB21CF" w:rsidRDefault="00485200">
            <w:pPr>
              <w:rPr>
                <w:rFonts w:eastAsia="SimSun"/>
                <w:szCs w:val="21"/>
                <w:lang w:val="en-US" w:eastAsia="zh-CN"/>
              </w:rPr>
            </w:pPr>
            <w:r>
              <w:rPr>
                <w:rFonts w:eastAsia="SimSun"/>
                <w:szCs w:val="21"/>
                <w:lang w:val="en-US" w:eastAsia="zh-CN"/>
              </w:rPr>
              <w:t>Per band is preferred since the complexity would be different for one SPS configuration and multiple SPS configurations. The typical case for URLLC should be multiple SPS configuration for a given BWP.</w:t>
            </w:r>
          </w:p>
        </w:tc>
      </w:tr>
      <w:tr w:rsidR="00FB21CF" w14:paraId="4C7494B0" w14:textId="77777777">
        <w:tc>
          <w:tcPr>
            <w:tcW w:w="505" w:type="pct"/>
          </w:tcPr>
          <w:p w14:paraId="3C20C389" w14:textId="77777777" w:rsidR="00FB21CF" w:rsidRDefault="00485200">
            <w:pPr>
              <w:jc w:val="both"/>
              <w:rPr>
                <w:szCs w:val="21"/>
                <w:lang w:val="en-US"/>
              </w:rPr>
            </w:pPr>
            <w:r>
              <w:rPr>
                <w:rFonts w:eastAsia="SimSun" w:hint="eastAsia"/>
                <w:szCs w:val="21"/>
                <w:lang w:val="en-US" w:eastAsia="zh-CN"/>
              </w:rPr>
              <w:lastRenderedPageBreak/>
              <w:t>H</w:t>
            </w:r>
            <w:r>
              <w:rPr>
                <w:rFonts w:eastAsia="SimSun"/>
                <w:szCs w:val="21"/>
                <w:lang w:val="en-US" w:eastAsia="zh-CN"/>
              </w:rPr>
              <w:t xml:space="preserve">uawei, HiSilicon </w:t>
            </w:r>
          </w:p>
        </w:tc>
        <w:tc>
          <w:tcPr>
            <w:tcW w:w="4495" w:type="pct"/>
          </w:tcPr>
          <w:p w14:paraId="4FFA329D" w14:textId="77777777" w:rsidR="00FB21CF" w:rsidRDefault="00485200">
            <w:pPr>
              <w:rPr>
                <w:rFonts w:eastAsia="SimSun"/>
                <w:szCs w:val="21"/>
                <w:lang w:val="en-US" w:eastAsia="zh-CN"/>
              </w:rPr>
            </w:pPr>
            <w:r>
              <w:rPr>
                <w:rFonts w:eastAsia="SimSun" w:hint="eastAsia"/>
                <w:szCs w:val="21"/>
                <w:lang w:val="en-US" w:eastAsia="zh-CN"/>
              </w:rPr>
              <w:t>F</w:t>
            </w:r>
            <w:r>
              <w:rPr>
                <w:rFonts w:eastAsia="SimSun"/>
                <w:szCs w:val="21"/>
                <w:lang w:val="en-US" w:eastAsia="zh-CN"/>
              </w:rPr>
              <w:t>ine with “per UE”, but we are open with per band also considering the potential prerequisite FG 12-2.</w:t>
            </w:r>
          </w:p>
        </w:tc>
      </w:tr>
      <w:tr w:rsidR="00FB21CF" w14:paraId="079FFC8B" w14:textId="77777777">
        <w:tc>
          <w:tcPr>
            <w:tcW w:w="505" w:type="pct"/>
          </w:tcPr>
          <w:p w14:paraId="2F79141B" w14:textId="77777777" w:rsidR="00FB21CF" w:rsidRDefault="00485200">
            <w:pPr>
              <w:jc w:val="both"/>
              <w:rPr>
                <w:szCs w:val="21"/>
                <w:lang w:val="en-US"/>
              </w:rPr>
            </w:pPr>
            <w:r>
              <w:rPr>
                <w:szCs w:val="21"/>
                <w:lang w:val="en-US"/>
              </w:rPr>
              <w:t>Intel</w:t>
            </w:r>
          </w:p>
        </w:tc>
        <w:tc>
          <w:tcPr>
            <w:tcW w:w="4495" w:type="pct"/>
          </w:tcPr>
          <w:p w14:paraId="5305266D" w14:textId="77777777" w:rsidR="00FB21CF" w:rsidRDefault="00485200">
            <w:pPr>
              <w:rPr>
                <w:rFonts w:eastAsia="SimSun"/>
                <w:szCs w:val="21"/>
                <w:lang w:val="en-US" w:eastAsia="zh-CN"/>
              </w:rPr>
            </w:pPr>
            <w:r>
              <w:rPr>
                <w:rFonts w:eastAsia="SimSun"/>
                <w:szCs w:val="21"/>
                <w:lang w:val="en-US" w:eastAsia="zh-CN"/>
              </w:rPr>
              <w:t>Still prefer per UE. Since this item requires finalization, we also can accept finer signaling granularity.</w:t>
            </w:r>
          </w:p>
        </w:tc>
      </w:tr>
      <w:tr w:rsidR="00FB21CF" w14:paraId="4F602EB5" w14:textId="77777777">
        <w:tc>
          <w:tcPr>
            <w:tcW w:w="505" w:type="pct"/>
          </w:tcPr>
          <w:p w14:paraId="1FA804EA" w14:textId="77777777" w:rsidR="00FB21CF" w:rsidRDefault="00485200">
            <w:pPr>
              <w:jc w:val="both"/>
              <w:rPr>
                <w:szCs w:val="21"/>
                <w:lang w:val="en-US"/>
              </w:rPr>
            </w:pPr>
            <w:r>
              <w:rPr>
                <w:rFonts w:eastAsia="SimSun" w:hint="eastAsia"/>
                <w:szCs w:val="21"/>
                <w:lang w:val="en-US" w:eastAsia="zh-CN"/>
              </w:rPr>
              <w:t>D</w:t>
            </w:r>
            <w:r>
              <w:rPr>
                <w:rFonts w:eastAsia="SimSun"/>
                <w:szCs w:val="21"/>
                <w:lang w:val="en-US" w:eastAsia="zh-CN"/>
              </w:rPr>
              <w:t>OCOMO</w:t>
            </w:r>
          </w:p>
        </w:tc>
        <w:tc>
          <w:tcPr>
            <w:tcW w:w="4495" w:type="pct"/>
          </w:tcPr>
          <w:p w14:paraId="0BD14320" w14:textId="77777777" w:rsidR="00FB21CF" w:rsidRDefault="00485200">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per UE due to the above listed reasons. </w:t>
            </w:r>
          </w:p>
          <w:p w14:paraId="7608EC5A" w14:textId="77777777" w:rsidR="00FB21CF" w:rsidRDefault="00485200">
            <w:pPr>
              <w:rPr>
                <w:rFonts w:eastAsia="SimSun"/>
                <w:szCs w:val="21"/>
                <w:lang w:val="en-US" w:eastAsia="zh-CN"/>
              </w:rPr>
            </w:pPr>
            <w:r>
              <w:rPr>
                <w:rFonts w:eastAsia="SimSun" w:hint="eastAsia"/>
                <w:szCs w:val="21"/>
                <w:lang w:val="en-US" w:eastAsia="zh-CN"/>
              </w:rPr>
              <w:t>I</w:t>
            </w:r>
            <w:r>
              <w:rPr>
                <w:rFonts w:eastAsia="SimSun"/>
                <w:szCs w:val="21"/>
                <w:lang w:val="en-US" w:eastAsia="zh-CN"/>
              </w:rPr>
              <w:t>n our understanding, it is allowed to set larger granularity of type (e.g. per UE) than its prerequisite FG (e.g. per FS), for example, 11-4b is per UE while its prerequisite FG 11-4 is per FS</w:t>
            </w:r>
            <w:r>
              <w:rPr>
                <w:rFonts w:eastAsia="SimSun" w:hint="eastAsia"/>
                <w:szCs w:val="21"/>
                <w:lang w:val="en-US" w:eastAsia="zh-CN"/>
              </w:rPr>
              <w:t>.</w:t>
            </w:r>
            <w:r>
              <w:rPr>
                <w:rFonts w:eastAsia="SimSun"/>
                <w:szCs w:val="21"/>
                <w:lang w:val="en-US" w:eastAsia="zh-CN"/>
              </w:rPr>
              <w:t xml:space="preserve"> </w:t>
            </w:r>
          </w:p>
        </w:tc>
      </w:tr>
      <w:tr w:rsidR="00FB21CF" w14:paraId="6ACFD668" w14:textId="77777777">
        <w:tc>
          <w:tcPr>
            <w:tcW w:w="505" w:type="pct"/>
          </w:tcPr>
          <w:p w14:paraId="37ECB2E4" w14:textId="77777777" w:rsidR="00FB21CF" w:rsidRDefault="00485200">
            <w:pPr>
              <w:jc w:val="both"/>
              <w:rPr>
                <w:rFonts w:eastAsia="SimSun"/>
                <w:szCs w:val="21"/>
                <w:lang w:val="en-US" w:eastAsia="zh-CN"/>
              </w:rPr>
            </w:pPr>
            <w:r>
              <w:rPr>
                <w:rFonts w:eastAsia="SimSun"/>
                <w:szCs w:val="21"/>
                <w:lang w:val="en-US" w:eastAsia="zh-CN"/>
              </w:rPr>
              <w:t>Nokia, NSB</w:t>
            </w:r>
          </w:p>
        </w:tc>
        <w:tc>
          <w:tcPr>
            <w:tcW w:w="4495" w:type="pct"/>
          </w:tcPr>
          <w:p w14:paraId="0E97A634" w14:textId="77777777" w:rsidR="00FB21CF" w:rsidRDefault="00485200">
            <w:pPr>
              <w:rPr>
                <w:rFonts w:eastAsia="SimSun"/>
                <w:szCs w:val="21"/>
                <w:lang w:val="en-US" w:eastAsia="zh-CN"/>
              </w:rPr>
            </w:pPr>
            <w:r>
              <w:rPr>
                <w:rFonts w:eastAsia="SimSun"/>
                <w:szCs w:val="21"/>
                <w:lang w:val="en-US" w:eastAsia="zh-CN"/>
              </w:rPr>
              <w:t>Per UE. Our understand is same as DOCOMO that there is no need to follow same granularity as pre-requisite.</w:t>
            </w:r>
          </w:p>
        </w:tc>
      </w:tr>
      <w:tr w:rsidR="00FB21CF" w14:paraId="5751A49B" w14:textId="77777777">
        <w:tc>
          <w:tcPr>
            <w:tcW w:w="505" w:type="pct"/>
          </w:tcPr>
          <w:p w14:paraId="4261327E" w14:textId="77777777" w:rsidR="00FB21CF" w:rsidRDefault="00485200">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25DAD608" w14:textId="77777777" w:rsidR="00FB21CF" w:rsidRDefault="00485200">
            <w:pPr>
              <w:rPr>
                <w:rFonts w:eastAsia="SimSun"/>
                <w:szCs w:val="21"/>
                <w:lang w:val="en-US" w:eastAsia="zh-CN"/>
              </w:rPr>
            </w:pPr>
            <w:r>
              <w:rPr>
                <w:rFonts w:eastAsia="SimSun" w:hint="eastAsia"/>
                <w:szCs w:val="21"/>
                <w:lang w:val="en-US" w:eastAsia="zh-CN"/>
              </w:rPr>
              <w:t>Fine</w:t>
            </w:r>
            <w:r>
              <w:rPr>
                <w:rFonts w:eastAsia="SimSun"/>
                <w:szCs w:val="21"/>
                <w:lang w:val="en-US" w:eastAsia="zh-CN"/>
              </w:rPr>
              <w:t xml:space="preserve"> with per UE. Whether finer granularity is used depends on if FG 12-2 is a prerequisite FG.</w:t>
            </w:r>
          </w:p>
        </w:tc>
      </w:tr>
      <w:tr w:rsidR="00FB21CF" w14:paraId="1E77E49A" w14:textId="77777777">
        <w:tc>
          <w:tcPr>
            <w:tcW w:w="505" w:type="pct"/>
          </w:tcPr>
          <w:p w14:paraId="7224B4E2" w14:textId="77777777" w:rsidR="00FB21CF" w:rsidRDefault="00485200">
            <w:pPr>
              <w:jc w:val="both"/>
              <w:rPr>
                <w:rFonts w:eastAsia="SimSun"/>
                <w:szCs w:val="21"/>
                <w:lang w:val="en-US" w:eastAsia="zh-CN"/>
              </w:rPr>
            </w:pPr>
            <w:r>
              <w:rPr>
                <w:rFonts w:eastAsia="SimSun"/>
                <w:szCs w:val="21"/>
                <w:lang w:val="en-US" w:eastAsia="zh-CN"/>
              </w:rPr>
              <w:t>QC</w:t>
            </w:r>
          </w:p>
        </w:tc>
        <w:tc>
          <w:tcPr>
            <w:tcW w:w="4495" w:type="pct"/>
          </w:tcPr>
          <w:p w14:paraId="053C357F" w14:textId="77777777" w:rsidR="00FB21CF" w:rsidRDefault="00485200">
            <w:pPr>
              <w:rPr>
                <w:rFonts w:eastAsia="SimSun"/>
                <w:szCs w:val="21"/>
                <w:lang w:val="en-US" w:eastAsia="zh-CN"/>
              </w:rPr>
            </w:pPr>
            <w:r>
              <w:rPr>
                <w:rFonts w:eastAsia="SimSun"/>
                <w:szCs w:val="21"/>
                <w:lang w:val="en-US" w:eastAsia="zh-CN"/>
              </w:rPr>
              <w:t>The feature should be supported per FSPC. The testing for different bands (and different types of spectrum, i.e. licensed vs unlicensed) is a concern. IF SPS HARQ deferral is supported per UE as proposed by some companies, how would SPS HARQ deferral be tested for NTN? From technical perspective, practically it is not feasible to configure multiple SPS configurations resulting in eventual collisions with DL when SCS is 15 kHz, e.g. in some FR 1 bands.</w:t>
            </w:r>
          </w:p>
          <w:p w14:paraId="71DCF21F" w14:textId="77777777" w:rsidR="00FB21CF" w:rsidRDefault="00485200">
            <w:pPr>
              <w:rPr>
                <w:rFonts w:eastAsia="SimSun"/>
                <w:szCs w:val="21"/>
                <w:lang w:val="en-US" w:eastAsia="zh-CN"/>
              </w:rPr>
            </w:pPr>
            <w:r>
              <w:rPr>
                <w:rFonts w:eastAsia="SimSun"/>
                <w:szCs w:val="21"/>
                <w:lang w:val="en-US" w:eastAsia="zh-CN"/>
              </w:rPr>
              <w:t>Guidance from RAN 2 is appreciated but the RRC overhead should not be the primary criterion for deciding which features different types of UEs should support. Moreover, improved RRC signaling methods can be conceived in RAN 2.</w:t>
            </w:r>
          </w:p>
          <w:p w14:paraId="444176D0" w14:textId="77777777" w:rsidR="00FB21CF" w:rsidRDefault="00485200">
            <w:pPr>
              <w:rPr>
                <w:rFonts w:eastAsia="SimSun"/>
                <w:szCs w:val="21"/>
                <w:lang w:val="en-US" w:eastAsia="zh-CN"/>
              </w:rPr>
            </w:pPr>
            <w:r>
              <w:rPr>
                <w:rFonts w:eastAsia="SimSun"/>
                <w:szCs w:val="21"/>
                <w:lang w:val="en-US" w:eastAsia="zh-CN"/>
              </w:rPr>
              <w:t>Yes, indeed, it is allowed to set larger granularity of UE feature type than the prerequisite, but this option should be logical. If the group decides that 12-2 is a prerequisite for this feature and the UE supports up to 8 SPS configuration in one BWP, what is the logic behind forcing SPS HARQ deferral to be per UE feature?</w:t>
            </w:r>
          </w:p>
        </w:tc>
      </w:tr>
      <w:tr w:rsidR="00FB21CF" w14:paraId="2315E00D" w14:textId="77777777">
        <w:tc>
          <w:tcPr>
            <w:tcW w:w="505" w:type="pct"/>
          </w:tcPr>
          <w:p w14:paraId="7889B604" w14:textId="77777777" w:rsidR="00FB21CF" w:rsidRDefault="0048520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5618C1FF"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0ED727EF" w14:textId="77777777" w:rsidR="00FB21CF" w:rsidRDefault="00485200" w:rsidP="00AB7FD3">
            <w:pPr>
              <w:pStyle w:val="aff2"/>
              <w:numPr>
                <w:ilvl w:val="1"/>
                <w:numId w:val="19"/>
              </w:numPr>
              <w:spacing w:afterLines="50" w:after="120"/>
              <w:ind w:leftChars="0"/>
              <w:jc w:val="both"/>
              <w:rPr>
                <w:szCs w:val="24"/>
                <w:lang w:val="en-US"/>
              </w:rPr>
            </w:pPr>
            <w:r>
              <w:rPr>
                <w:szCs w:val="24"/>
              </w:rPr>
              <w:t>Per UE: OPPO, Nokia, NSB, DOCOMO, Intel, Samsung, New H3C, HW/HiSi</w:t>
            </w:r>
          </w:p>
          <w:p w14:paraId="6F23BC8F" w14:textId="77777777" w:rsidR="00FB21CF" w:rsidRDefault="00485200" w:rsidP="00AB7FD3">
            <w:pPr>
              <w:pStyle w:val="aff2"/>
              <w:numPr>
                <w:ilvl w:val="2"/>
                <w:numId w:val="19"/>
              </w:numPr>
              <w:spacing w:afterLines="50" w:after="120"/>
              <w:ind w:leftChars="0"/>
              <w:jc w:val="both"/>
              <w:rPr>
                <w:i/>
                <w:iCs/>
                <w:szCs w:val="24"/>
                <w:lang w:val="en-US"/>
              </w:rPr>
            </w:pPr>
            <w:r>
              <w:rPr>
                <w:i/>
                <w:iCs/>
                <w:szCs w:val="24"/>
              </w:rPr>
              <w:t xml:space="preserve">The corresponding functionality of the features under FG 25-1 to FG 25-10 are not affected when testing for different bands. </w:t>
            </w:r>
          </w:p>
          <w:p w14:paraId="4905B7C1"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7B67400D" w14:textId="77777777" w:rsidR="00FB21CF" w:rsidRDefault="00485200" w:rsidP="00AB7FD3">
            <w:pPr>
              <w:pStyle w:val="aff2"/>
              <w:numPr>
                <w:ilvl w:val="2"/>
                <w:numId w:val="19"/>
              </w:numPr>
              <w:spacing w:afterLines="50" w:after="120"/>
              <w:ind w:leftChars="0"/>
              <w:jc w:val="both"/>
              <w:rPr>
                <w:i/>
                <w:iCs/>
                <w:szCs w:val="24"/>
                <w:lang w:val="en-US"/>
              </w:rPr>
            </w:pPr>
            <w:r>
              <w:rPr>
                <w:rFonts w:hint="eastAsia"/>
                <w:i/>
                <w:iCs/>
                <w:szCs w:val="24"/>
              </w:rPr>
              <w:t>A</w:t>
            </w:r>
            <w:r>
              <w:rPr>
                <w:i/>
                <w:iCs/>
                <w:szCs w:val="24"/>
              </w:rPr>
              <w:t xml:space="preserve">s FG 5-18 and FG 12-6 </w:t>
            </w:r>
            <w:r>
              <w:rPr>
                <w:i/>
                <w:iCs/>
                <w:szCs w:val="24"/>
                <w:lang w:val="en-US"/>
              </w:rPr>
              <w:t>(if it is a prerequisite FG)</w:t>
            </w:r>
          </w:p>
          <w:p w14:paraId="431123DD"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Complexity does not scale with bands</w:t>
            </w:r>
          </w:p>
          <w:p w14:paraId="0399B9EB"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3B7E1DAD" w14:textId="77777777" w:rsidR="00FB21CF" w:rsidRDefault="00485200" w:rsidP="00AB7FD3">
            <w:pPr>
              <w:pStyle w:val="aff2"/>
              <w:numPr>
                <w:ilvl w:val="1"/>
                <w:numId w:val="19"/>
              </w:numPr>
              <w:spacing w:afterLines="50" w:after="120"/>
              <w:ind w:leftChars="0"/>
              <w:jc w:val="both"/>
              <w:rPr>
                <w:szCs w:val="24"/>
                <w:lang w:val="en-US"/>
              </w:rPr>
            </w:pPr>
            <w:r>
              <w:rPr>
                <w:szCs w:val="24"/>
              </w:rPr>
              <w:t>Per band: vivo, Spreadtrum, Apple, [New H3C], [HW/HiSi], [Intel]</w:t>
            </w:r>
          </w:p>
          <w:p w14:paraId="70453D40"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As FG 12-2 (if it is a prerequisite FG)</w:t>
            </w:r>
          </w:p>
          <w:p w14:paraId="2B4BC46D" w14:textId="77777777" w:rsidR="00FB21CF" w:rsidRDefault="00485200" w:rsidP="00AB7FD3">
            <w:pPr>
              <w:pStyle w:val="aff2"/>
              <w:numPr>
                <w:ilvl w:val="1"/>
                <w:numId w:val="19"/>
              </w:numPr>
              <w:spacing w:afterLines="50" w:after="120"/>
              <w:ind w:leftChars="0"/>
              <w:jc w:val="both"/>
              <w:rPr>
                <w:szCs w:val="24"/>
                <w:lang w:val="en-US"/>
              </w:rPr>
            </w:pPr>
            <w:r>
              <w:rPr>
                <w:szCs w:val="24"/>
              </w:rPr>
              <w:t>Per FSPC: Qualcomm, [Intel]</w:t>
            </w:r>
          </w:p>
          <w:p w14:paraId="14BB4CF6"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F</w:t>
            </w:r>
            <w:r>
              <w:rPr>
                <w:szCs w:val="24"/>
              </w:rPr>
              <w:t>or IODT</w:t>
            </w:r>
          </w:p>
          <w:p w14:paraId="70843828" w14:textId="77777777" w:rsidR="00FB21CF" w:rsidRDefault="00FB21CF">
            <w:pPr>
              <w:rPr>
                <w:rFonts w:eastAsiaTheme="minorEastAsia"/>
                <w:szCs w:val="21"/>
                <w:lang w:val="en-US"/>
              </w:rPr>
            </w:pPr>
          </w:p>
          <w:p w14:paraId="1B6B389D" w14:textId="77777777" w:rsidR="00FB21CF" w:rsidRDefault="00485200">
            <w:pPr>
              <w:rPr>
                <w:rFonts w:eastAsiaTheme="minorEastAsia"/>
                <w:szCs w:val="21"/>
                <w:lang w:val="en-US"/>
              </w:rPr>
            </w:pPr>
            <w:r>
              <w:rPr>
                <w:rFonts w:eastAsiaTheme="minorEastAsia" w:hint="eastAsia"/>
                <w:szCs w:val="21"/>
                <w:lang w:val="en-US"/>
              </w:rPr>
              <w:t>G</w:t>
            </w:r>
            <w:r>
              <w:rPr>
                <w:rFonts w:eastAsiaTheme="minorEastAsia"/>
                <w:szCs w:val="21"/>
                <w:lang w:val="en-US"/>
              </w:rPr>
              <w:t>iven majority companies prefer per UE, following proposal is made</w:t>
            </w:r>
          </w:p>
          <w:p w14:paraId="7B67B008" w14:textId="77777777" w:rsidR="00FB21CF" w:rsidRDefault="00485200">
            <w:pPr>
              <w:spacing w:afterLines="50" w:after="120"/>
              <w:jc w:val="both"/>
              <w:rPr>
                <w:b/>
                <w:bCs/>
                <w:szCs w:val="21"/>
                <w:lang w:val="en-US"/>
              </w:rPr>
            </w:pPr>
            <w:r>
              <w:rPr>
                <w:b/>
                <w:bCs/>
                <w:szCs w:val="21"/>
                <w:highlight w:val="cyan"/>
                <w:lang w:val="en-US"/>
              </w:rPr>
              <w:t>[GTW2] Medium priority proposal 2-1:</w:t>
            </w:r>
          </w:p>
          <w:p w14:paraId="53D90A4E" w14:textId="77777777" w:rsidR="00FB21CF" w:rsidRDefault="00485200" w:rsidP="00AB7FD3">
            <w:pPr>
              <w:pStyle w:val="aff2"/>
              <w:numPr>
                <w:ilvl w:val="0"/>
                <w:numId w:val="19"/>
              </w:numPr>
              <w:spacing w:afterLines="50" w:after="120"/>
              <w:ind w:leftChars="0"/>
              <w:jc w:val="both"/>
              <w:rPr>
                <w:b/>
                <w:bCs/>
                <w:szCs w:val="24"/>
                <w:lang w:val="en-US"/>
              </w:rPr>
            </w:pPr>
            <w:r>
              <w:rPr>
                <w:b/>
                <w:bCs/>
                <w:szCs w:val="24"/>
              </w:rPr>
              <w:t>The type of FG 25-1 is per UE</w:t>
            </w:r>
          </w:p>
          <w:p w14:paraId="486D45A6" w14:textId="77777777" w:rsidR="00FB21CF" w:rsidRDefault="00FB21CF">
            <w:pPr>
              <w:rPr>
                <w:rFonts w:eastAsia="SimSun"/>
                <w:szCs w:val="21"/>
                <w:lang w:val="en-US" w:eastAsia="zh-CN"/>
              </w:rPr>
            </w:pPr>
          </w:p>
        </w:tc>
      </w:tr>
      <w:tr w:rsidR="00FB21CF" w14:paraId="4FF983E5" w14:textId="77777777">
        <w:tc>
          <w:tcPr>
            <w:tcW w:w="505" w:type="pct"/>
          </w:tcPr>
          <w:p w14:paraId="19411809" w14:textId="77777777" w:rsidR="00FB21CF" w:rsidRDefault="00485200">
            <w:pPr>
              <w:jc w:val="both"/>
              <w:rPr>
                <w:rFonts w:eastAsia="SimSun"/>
                <w:szCs w:val="21"/>
                <w:lang w:val="en-US" w:eastAsia="zh-CN"/>
              </w:rPr>
            </w:pPr>
            <w:r>
              <w:rPr>
                <w:rFonts w:eastAsia="SimSun"/>
                <w:szCs w:val="21"/>
                <w:lang w:val="en-US" w:eastAsia="zh-CN"/>
              </w:rPr>
              <w:t>Ericsson</w:t>
            </w:r>
          </w:p>
        </w:tc>
        <w:tc>
          <w:tcPr>
            <w:tcW w:w="4495" w:type="pct"/>
          </w:tcPr>
          <w:p w14:paraId="7143C56B" w14:textId="77777777" w:rsidR="00FB21CF" w:rsidRDefault="00485200">
            <w:pPr>
              <w:rPr>
                <w:rFonts w:eastAsia="SimSun"/>
                <w:szCs w:val="21"/>
                <w:lang w:val="en-US" w:eastAsia="zh-CN"/>
              </w:rPr>
            </w:pPr>
            <w:r>
              <w:rPr>
                <w:rFonts w:eastAsia="SimSun"/>
                <w:szCs w:val="21"/>
                <w:lang w:val="en-US" w:eastAsia="zh-CN"/>
              </w:rPr>
              <w:t>Support proposal 2-1</w:t>
            </w:r>
          </w:p>
        </w:tc>
      </w:tr>
      <w:tr w:rsidR="00B429B2" w14:paraId="661EC3D7" w14:textId="77777777">
        <w:tc>
          <w:tcPr>
            <w:tcW w:w="505" w:type="pct"/>
          </w:tcPr>
          <w:p w14:paraId="1846B4A5" w14:textId="77777777" w:rsidR="00B429B2" w:rsidRDefault="00B429B2" w:rsidP="00B429B2">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p w14:paraId="3245C2EE" w14:textId="4A9D2AD3" w:rsidR="00110C2C" w:rsidRDefault="00110C2C" w:rsidP="00B429B2">
            <w:pPr>
              <w:jc w:val="both"/>
              <w:rPr>
                <w:rFonts w:eastAsia="SimSun"/>
                <w:szCs w:val="21"/>
                <w:lang w:val="en-US" w:eastAsia="zh-CN"/>
              </w:rPr>
            </w:pPr>
          </w:p>
        </w:tc>
        <w:tc>
          <w:tcPr>
            <w:tcW w:w="4495" w:type="pct"/>
          </w:tcPr>
          <w:p w14:paraId="7C59F565" w14:textId="77777777" w:rsidR="00B429B2" w:rsidRPr="00B228C6" w:rsidRDefault="00B429B2" w:rsidP="00B429B2">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22280DDE" w14:textId="77777777" w:rsidR="00B429B2" w:rsidRDefault="00B429B2" w:rsidP="00B429B2">
            <w:pPr>
              <w:rPr>
                <w:rFonts w:eastAsia="SimSun"/>
                <w:szCs w:val="21"/>
                <w:lang w:val="en-US" w:eastAsia="zh-CN"/>
              </w:rPr>
            </w:pPr>
          </w:p>
          <w:p w14:paraId="75A8BFF5" w14:textId="77777777" w:rsidR="00B429B2" w:rsidRDefault="00B429B2" w:rsidP="00B429B2">
            <w:pPr>
              <w:spacing w:afterLines="50" w:after="120"/>
              <w:jc w:val="both"/>
              <w:rPr>
                <w:b/>
                <w:bCs/>
                <w:szCs w:val="21"/>
                <w:lang w:val="en-US"/>
              </w:rPr>
            </w:pPr>
            <w:r>
              <w:rPr>
                <w:b/>
                <w:bCs/>
                <w:szCs w:val="21"/>
                <w:highlight w:val="cyan"/>
                <w:lang w:val="en-US"/>
              </w:rPr>
              <w:t>[FL2] Medium priority proposal 2-1:</w:t>
            </w:r>
          </w:p>
          <w:p w14:paraId="65D910B0" w14:textId="21E6AED4" w:rsidR="00B429B2" w:rsidRDefault="00B429B2"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The type of FG 25-1 is per UE</w:t>
            </w:r>
          </w:p>
          <w:p w14:paraId="3953FD07" w14:textId="068AF071" w:rsidR="00B429B2" w:rsidRDefault="00B429B2" w:rsidP="00B429B2">
            <w:pPr>
              <w:rPr>
                <w:rFonts w:eastAsia="SimSun"/>
                <w:szCs w:val="21"/>
                <w:lang w:val="en-US" w:eastAsia="zh-CN"/>
              </w:rPr>
            </w:pPr>
          </w:p>
        </w:tc>
      </w:tr>
      <w:tr w:rsidR="00B429B2" w14:paraId="7C16817A" w14:textId="77777777">
        <w:tc>
          <w:tcPr>
            <w:tcW w:w="505" w:type="pct"/>
          </w:tcPr>
          <w:p w14:paraId="074CD123" w14:textId="552CEC9B" w:rsidR="00B429B2" w:rsidRDefault="002A48EC" w:rsidP="00B429B2">
            <w:pPr>
              <w:jc w:val="both"/>
              <w:rPr>
                <w:rFonts w:eastAsia="SimSun"/>
                <w:szCs w:val="21"/>
                <w:lang w:val="en-US" w:eastAsia="zh-CN"/>
              </w:rPr>
            </w:pPr>
            <w:r>
              <w:rPr>
                <w:rFonts w:eastAsia="SimSun"/>
                <w:szCs w:val="21"/>
                <w:lang w:val="en-US" w:eastAsia="zh-CN"/>
              </w:rPr>
              <w:lastRenderedPageBreak/>
              <w:t>QC</w:t>
            </w:r>
          </w:p>
        </w:tc>
        <w:tc>
          <w:tcPr>
            <w:tcW w:w="4495" w:type="pct"/>
          </w:tcPr>
          <w:p w14:paraId="57564C5F" w14:textId="77777777" w:rsidR="00B429B2" w:rsidRDefault="0016373D" w:rsidP="00B429B2">
            <w:pPr>
              <w:rPr>
                <w:rFonts w:eastAsia="SimSun"/>
                <w:szCs w:val="21"/>
                <w:lang w:val="en-US" w:eastAsia="zh-CN"/>
              </w:rPr>
            </w:pPr>
            <w:r>
              <w:rPr>
                <w:rFonts w:eastAsia="SimSun"/>
                <w:szCs w:val="21"/>
                <w:lang w:val="en-US" w:eastAsia="zh-CN"/>
              </w:rPr>
              <w:t xml:space="preserve">There is no technical justification behind the proposal. </w:t>
            </w:r>
            <w:r w:rsidR="00F33EBF">
              <w:rPr>
                <w:rFonts w:eastAsia="SimSun"/>
                <w:szCs w:val="21"/>
                <w:lang w:val="en-US" w:eastAsia="zh-CN"/>
              </w:rPr>
              <w:t xml:space="preserve">First of all SPS HARQ deferral is meaningful </w:t>
            </w:r>
            <w:r w:rsidR="006E6D30">
              <w:rPr>
                <w:rFonts w:eastAsia="SimSun"/>
                <w:szCs w:val="21"/>
                <w:lang w:val="en-US" w:eastAsia="zh-CN"/>
              </w:rPr>
              <w:t xml:space="preserve">only in TDD bands. </w:t>
            </w:r>
            <w:r w:rsidR="007119CD">
              <w:rPr>
                <w:rFonts w:eastAsia="SimSun"/>
                <w:szCs w:val="21"/>
                <w:lang w:val="en-US" w:eastAsia="zh-CN"/>
              </w:rPr>
              <w:t>In general</w:t>
            </w:r>
            <w:r w:rsidR="000008FC">
              <w:rPr>
                <w:rFonts w:eastAsia="SimSun"/>
                <w:szCs w:val="21"/>
                <w:lang w:val="en-US" w:eastAsia="zh-CN"/>
              </w:rPr>
              <w:t xml:space="preserve">, it is wiser to wait till the list of prerequisites is decided. </w:t>
            </w:r>
            <w:r w:rsidR="00280AB6">
              <w:rPr>
                <w:rFonts w:eastAsia="SimSun"/>
                <w:szCs w:val="21"/>
                <w:lang w:val="en-US" w:eastAsia="zh-CN"/>
              </w:rPr>
              <w:t xml:space="preserve">In this case there is a pending discussion on the </w:t>
            </w:r>
            <w:r w:rsidR="00FB1D7D">
              <w:rPr>
                <w:rFonts w:eastAsia="SimSun"/>
                <w:szCs w:val="21"/>
                <w:lang w:val="en-US" w:eastAsia="zh-CN"/>
              </w:rPr>
              <w:t xml:space="preserve">prerequisites of this feature. Two candite prerequisites are: </w:t>
            </w:r>
          </w:p>
          <w:p w14:paraId="3FEADBAF" w14:textId="2C563651" w:rsidR="001F510F" w:rsidRDefault="001F510F" w:rsidP="00AB7FD3">
            <w:pPr>
              <w:pStyle w:val="aff2"/>
              <w:numPr>
                <w:ilvl w:val="2"/>
                <w:numId w:val="70"/>
              </w:numPr>
              <w:ind w:leftChars="0"/>
              <w:rPr>
                <w:rFonts w:eastAsiaTheme="minorHAnsi"/>
                <w:sz w:val="22"/>
                <w:lang w:val="en-US"/>
              </w:rPr>
            </w:pPr>
            <w:r>
              <w:t xml:space="preserve">12-2 (Rel. 16 - 8 SPS configurations per BWP, 32 in total, </w:t>
            </w:r>
            <w:r>
              <w:rPr>
                <w:b/>
                <w:bCs/>
              </w:rPr>
              <w:t>per band</w:t>
            </w:r>
            <w:r>
              <w:t xml:space="preserve">)  </w:t>
            </w:r>
          </w:p>
          <w:p w14:paraId="2FFA8FD5" w14:textId="41E06197" w:rsidR="001F510F" w:rsidRDefault="001F510F" w:rsidP="00AB7FD3">
            <w:pPr>
              <w:pStyle w:val="aff2"/>
              <w:numPr>
                <w:ilvl w:val="2"/>
                <w:numId w:val="70"/>
              </w:numPr>
              <w:ind w:leftChars="0"/>
            </w:pPr>
            <w:r>
              <w:t xml:space="preserve">12-6 (Rel. 16 - SPS with less than 10 ms period, </w:t>
            </w:r>
            <w:r>
              <w:rPr>
                <w:b/>
                <w:bCs/>
              </w:rPr>
              <w:t>per UE</w:t>
            </w:r>
            <w:r>
              <w:t xml:space="preserve">) </w:t>
            </w:r>
          </w:p>
          <w:p w14:paraId="28FFE590" w14:textId="069EB96C" w:rsidR="00362C77" w:rsidRDefault="007709B2" w:rsidP="00B429B2">
            <w:pPr>
              <w:rPr>
                <w:rFonts w:eastAsia="SimSun"/>
                <w:szCs w:val="21"/>
                <w:lang w:val="en-US" w:eastAsia="zh-CN"/>
              </w:rPr>
            </w:pPr>
            <w:r>
              <w:rPr>
                <w:rFonts w:eastAsia="SimSun"/>
                <w:szCs w:val="21"/>
                <w:lang w:val="en-US" w:eastAsia="zh-CN"/>
              </w:rPr>
              <w:t xml:space="preserve">It can be seen that 12-2 is supported per band. It is true that a </w:t>
            </w:r>
            <w:r w:rsidR="00727DA8">
              <w:rPr>
                <w:rFonts w:eastAsia="SimSun"/>
                <w:szCs w:val="21"/>
                <w:lang w:val="en-US" w:eastAsia="zh-CN"/>
              </w:rPr>
              <w:t>feature does not need to be of the same type as its prerequisite</w:t>
            </w:r>
            <w:r w:rsidR="001A66A6">
              <w:rPr>
                <w:rFonts w:eastAsia="SimSun"/>
                <w:szCs w:val="21"/>
                <w:lang w:val="en-US" w:eastAsia="zh-CN"/>
              </w:rPr>
              <w:t xml:space="preserve">s; there is a need to have a justification though. What is the justification here? E.g. what is the justification for supporting </w:t>
            </w:r>
            <w:r w:rsidR="00B57A1D">
              <w:rPr>
                <w:rFonts w:eastAsia="SimSun"/>
                <w:szCs w:val="21"/>
                <w:lang w:val="en-US" w:eastAsia="zh-CN"/>
              </w:rPr>
              <w:t xml:space="preserve">SPS HARQ deferral in NTN context with a single SPS configuration per BWP and </w:t>
            </w:r>
            <w:r w:rsidR="008A1A72">
              <w:rPr>
                <w:rFonts w:eastAsia="SimSun"/>
                <w:szCs w:val="21"/>
                <w:lang w:val="en-US" w:eastAsia="zh-CN"/>
              </w:rPr>
              <w:t>with a SPS period of 12 ms</w:t>
            </w:r>
            <w:r w:rsidR="00362C77">
              <w:rPr>
                <w:rFonts w:eastAsia="SimSun"/>
                <w:szCs w:val="21"/>
                <w:lang w:val="en-US" w:eastAsia="zh-CN"/>
              </w:rPr>
              <w:t xml:space="preserve">? </w:t>
            </w:r>
          </w:p>
        </w:tc>
      </w:tr>
      <w:tr w:rsidR="00B429B2" w14:paraId="77191190" w14:textId="77777777">
        <w:tc>
          <w:tcPr>
            <w:tcW w:w="505" w:type="pct"/>
          </w:tcPr>
          <w:p w14:paraId="56137ECF" w14:textId="049055E2" w:rsidR="00B429B2" w:rsidRDefault="001D3636" w:rsidP="00B429B2">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44F49C32" w14:textId="60ADEF29" w:rsidR="00B429B2" w:rsidRDefault="001D3636" w:rsidP="00B429B2">
            <w:pPr>
              <w:rPr>
                <w:rFonts w:eastAsia="SimSun"/>
                <w:szCs w:val="21"/>
                <w:lang w:val="en-US" w:eastAsia="zh-CN"/>
              </w:rPr>
            </w:pPr>
            <w:r>
              <w:rPr>
                <w:rFonts w:eastAsia="SimSun" w:hint="eastAsia"/>
                <w:szCs w:val="21"/>
                <w:lang w:val="en-US" w:eastAsia="zh-CN"/>
              </w:rPr>
              <w:t>F</w:t>
            </w:r>
            <w:r>
              <w:rPr>
                <w:rFonts w:eastAsia="SimSun"/>
                <w:szCs w:val="21"/>
                <w:lang w:val="en-US" w:eastAsia="zh-CN"/>
              </w:rPr>
              <w:t>ine with per UE.</w:t>
            </w:r>
            <w:r w:rsidR="00D012D7">
              <w:rPr>
                <w:rFonts w:eastAsia="SimSun"/>
                <w:szCs w:val="21"/>
                <w:lang w:val="en-US" w:eastAsia="zh-CN"/>
              </w:rPr>
              <w:t xml:space="preserve"> We are also fine to further discuss the type until the prerequisites of this feature are agreed. </w:t>
            </w:r>
          </w:p>
        </w:tc>
      </w:tr>
      <w:tr w:rsidR="00F2166A" w14:paraId="2BBD0433" w14:textId="77777777">
        <w:tc>
          <w:tcPr>
            <w:tcW w:w="505" w:type="pct"/>
          </w:tcPr>
          <w:p w14:paraId="6295AC30" w14:textId="6E1DB658" w:rsidR="00F2166A" w:rsidRDefault="00F2166A" w:rsidP="00F2166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04E9372C" w14:textId="77777777" w:rsidR="00F2166A" w:rsidRDefault="00F2166A" w:rsidP="00F2166A">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proposal 2-1.</w:t>
            </w:r>
          </w:p>
          <w:p w14:paraId="22FBAA32" w14:textId="01F6475D" w:rsidR="00F2166A" w:rsidRDefault="00F2166A" w:rsidP="00F2166A">
            <w:pPr>
              <w:rPr>
                <w:rFonts w:eastAsia="SimSun"/>
                <w:szCs w:val="21"/>
                <w:lang w:val="en-US" w:eastAsia="zh-CN"/>
              </w:rPr>
            </w:pPr>
            <w:r>
              <w:rPr>
                <w:rFonts w:eastAsia="SimSun" w:hint="eastAsia"/>
                <w:szCs w:val="21"/>
                <w:lang w:val="en-US" w:eastAsia="zh-CN"/>
              </w:rPr>
              <w:t>W</w:t>
            </w:r>
            <w:r>
              <w:rPr>
                <w:rFonts w:eastAsia="SimSun"/>
                <w:szCs w:val="21"/>
                <w:lang w:val="en-US" w:eastAsia="zh-CN"/>
              </w:rPr>
              <w:t>e don’t prefer to include FG 12-2 as a prerequisite for FG25-1. Regarding comment from per band proponents, we’re not convinced why support of the multiple SPS configurations increases SPS HARQ-ACK deferral complexity. Following such logic, does it mean FG 12-6 (periodicity smaller than 10ms) complexity also depends on support of multiple SPS configurations? However, FG 12-6 is per UE capability.</w:t>
            </w:r>
          </w:p>
        </w:tc>
      </w:tr>
      <w:tr w:rsidR="00110C2C" w14:paraId="1C2D928F" w14:textId="77777777">
        <w:tc>
          <w:tcPr>
            <w:tcW w:w="505" w:type="pct"/>
          </w:tcPr>
          <w:p w14:paraId="61FA8A55" w14:textId="24BC0897" w:rsidR="00110C2C" w:rsidRDefault="00110C2C" w:rsidP="00F2166A">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6399BE7C" w14:textId="5BF640BE" w:rsidR="00110C2C" w:rsidRDefault="00110C2C" w:rsidP="00F2166A">
            <w:pPr>
              <w:rPr>
                <w:rFonts w:eastAsia="SimSun"/>
                <w:szCs w:val="21"/>
                <w:lang w:val="en-US" w:eastAsia="zh-CN"/>
              </w:rPr>
            </w:pPr>
            <w:r>
              <w:rPr>
                <w:rFonts w:eastAsia="SimSun" w:hint="eastAsia"/>
                <w:szCs w:val="21"/>
                <w:lang w:val="en-US" w:eastAsia="zh-CN"/>
              </w:rPr>
              <w:t>F</w:t>
            </w:r>
            <w:r>
              <w:rPr>
                <w:rFonts w:eastAsia="SimSun"/>
                <w:szCs w:val="21"/>
                <w:lang w:val="en-US" w:eastAsia="zh-CN"/>
              </w:rPr>
              <w:t>ine with “per UE”, but we are open with per band also considering the potential prerequisite FG 12-2.</w:t>
            </w:r>
          </w:p>
        </w:tc>
      </w:tr>
      <w:tr w:rsidR="00E928DC" w14:paraId="4E5C342D" w14:textId="77777777" w:rsidTr="00E928DC">
        <w:tc>
          <w:tcPr>
            <w:tcW w:w="505" w:type="pct"/>
          </w:tcPr>
          <w:p w14:paraId="66B8BC60" w14:textId="77777777" w:rsidR="00E928DC" w:rsidRDefault="00E928DC" w:rsidP="00E37AD4">
            <w:pPr>
              <w:jc w:val="both"/>
              <w:rPr>
                <w:rFonts w:eastAsia="SimSun"/>
                <w:szCs w:val="21"/>
                <w:lang w:val="en-US" w:eastAsia="zh-CN"/>
              </w:rPr>
            </w:pPr>
            <w:r>
              <w:rPr>
                <w:rFonts w:eastAsia="SimSun"/>
                <w:szCs w:val="21"/>
                <w:lang w:val="en-US" w:eastAsia="zh-CN"/>
              </w:rPr>
              <w:t>Ericsson</w:t>
            </w:r>
          </w:p>
        </w:tc>
        <w:tc>
          <w:tcPr>
            <w:tcW w:w="4495" w:type="pct"/>
          </w:tcPr>
          <w:p w14:paraId="581F9321" w14:textId="77777777" w:rsidR="00E928DC" w:rsidRDefault="00E928DC" w:rsidP="00E37AD4">
            <w:pPr>
              <w:rPr>
                <w:rFonts w:eastAsia="SimSun"/>
                <w:szCs w:val="21"/>
                <w:lang w:val="en-US" w:eastAsia="zh-CN"/>
              </w:rPr>
            </w:pPr>
            <w:r>
              <w:rPr>
                <w:rFonts w:eastAsia="SimSun"/>
                <w:szCs w:val="21"/>
                <w:lang w:val="en-US" w:eastAsia="zh-CN"/>
              </w:rPr>
              <w:t>Support proposal 2-1</w:t>
            </w:r>
          </w:p>
        </w:tc>
      </w:tr>
      <w:tr w:rsidR="00493EE5" w14:paraId="2C48FAB9" w14:textId="77777777" w:rsidTr="00E928DC">
        <w:tc>
          <w:tcPr>
            <w:tcW w:w="505" w:type="pct"/>
          </w:tcPr>
          <w:p w14:paraId="75016667" w14:textId="45F7A549" w:rsidR="00493EE5" w:rsidRDefault="00493EE5" w:rsidP="00E37AD4">
            <w:pPr>
              <w:jc w:val="both"/>
              <w:rPr>
                <w:rFonts w:eastAsia="SimSun"/>
                <w:szCs w:val="21"/>
                <w:lang w:val="en-US" w:eastAsia="zh-CN"/>
              </w:rPr>
            </w:pPr>
            <w:r>
              <w:rPr>
                <w:rFonts w:eastAsia="SimSun"/>
                <w:szCs w:val="21"/>
                <w:lang w:val="en-US" w:eastAsia="zh-CN"/>
              </w:rPr>
              <w:t>Nokia, NSB</w:t>
            </w:r>
          </w:p>
        </w:tc>
        <w:tc>
          <w:tcPr>
            <w:tcW w:w="4495" w:type="pct"/>
          </w:tcPr>
          <w:p w14:paraId="51C27680" w14:textId="762A3E73" w:rsidR="00493EE5" w:rsidRDefault="00493EE5" w:rsidP="00E37AD4">
            <w:pPr>
              <w:rPr>
                <w:rFonts w:eastAsia="SimSun"/>
                <w:szCs w:val="21"/>
                <w:lang w:val="en-US" w:eastAsia="zh-CN"/>
              </w:rPr>
            </w:pPr>
            <w:r>
              <w:rPr>
                <w:rFonts w:eastAsia="SimSun"/>
                <w:szCs w:val="21"/>
                <w:lang w:val="en-US" w:eastAsia="zh-CN"/>
              </w:rPr>
              <w:t>Support</w:t>
            </w:r>
          </w:p>
        </w:tc>
      </w:tr>
      <w:tr w:rsidR="00E37AD4" w14:paraId="39F58995" w14:textId="77777777" w:rsidTr="00E928DC">
        <w:tc>
          <w:tcPr>
            <w:tcW w:w="505" w:type="pct"/>
          </w:tcPr>
          <w:p w14:paraId="2E1A4403" w14:textId="1BABF91D" w:rsidR="00E37AD4" w:rsidRPr="00E37AD4" w:rsidRDefault="00E37AD4" w:rsidP="00E37AD4">
            <w:pPr>
              <w:jc w:val="both"/>
              <w:rPr>
                <w:rFonts w:eastAsia="Malgun Gothic"/>
                <w:szCs w:val="21"/>
                <w:lang w:val="en-US" w:eastAsia="ko-KR"/>
              </w:rPr>
            </w:pPr>
            <w:r>
              <w:rPr>
                <w:rFonts w:eastAsia="Malgun Gothic" w:hint="eastAsia"/>
                <w:szCs w:val="21"/>
                <w:lang w:val="en-US" w:eastAsia="ko-KR"/>
              </w:rPr>
              <w:t>LG</w:t>
            </w:r>
          </w:p>
        </w:tc>
        <w:tc>
          <w:tcPr>
            <w:tcW w:w="4495" w:type="pct"/>
          </w:tcPr>
          <w:p w14:paraId="40AFF923" w14:textId="3911A2E9" w:rsidR="00E37AD4" w:rsidRPr="00E37AD4" w:rsidRDefault="00E37AD4" w:rsidP="00E37AD4">
            <w:pPr>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upport</w:t>
            </w:r>
          </w:p>
        </w:tc>
      </w:tr>
      <w:tr w:rsidR="006E2874" w14:paraId="7A123C03" w14:textId="77777777" w:rsidTr="00E928DC">
        <w:tc>
          <w:tcPr>
            <w:tcW w:w="505" w:type="pct"/>
          </w:tcPr>
          <w:p w14:paraId="6C6F8A8D" w14:textId="4A2074F7" w:rsidR="006E2874" w:rsidRDefault="006E2874" w:rsidP="006E287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5" w:type="pct"/>
          </w:tcPr>
          <w:p w14:paraId="5A33FD4C" w14:textId="77777777" w:rsidR="006E2874" w:rsidRDefault="006E2874" w:rsidP="006E2874">
            <w:pPr>
              <w:rPr>
                <w:rFonts w:ascii="Segoe UI" w:eastAsia="游ゴシック" w:hAnsi="Segoe UI" w:cs="Segoe UI"/>
                <w:sz w:val="20"/>
                <w:lang w:val="en-US"/>
              </w:rPr>
            </w:pPr>
            <w:r>
              <w:rPr>
                <w:rFonts w:ascii="Segoe UI" w:hAnsi="Segoe UI" w:cs="Segoe UI"/>
                <w:sz w:val="20"/>
              </w:rPr>
              <w:t>Regarding TN/NTN differentiation, RAN2 is discussing this aspect as follows. It seems RAN2 will introduce some method to differentiate the capability for TN and NTN. Then, the concern for TN/NTN differentiation would be addressed.</w:t>
            </w:r>
          </w:p>
          <w:p w14:paraId="17893716" w14:textId="77777777" w:rsidR="006E2874" w:rsidRDefault="006E2874" w:rsidP="006E2874">
            <w:pPr>
              <w:rPr>
                <w:rFonts w:ascii="Segoe UI" w:hAnsi="Segoe UI" w:cs="Segoe UI"/>
                <w:sz w:val="20"/>
              </w:rPr>
            </w:pPr>
          </w:p>
          <w:tbl>
            <w:tblPr>
              <w:tblW w:w="0" w:type="auto"/>
              <w:tblCellMar>
                <w:left w:w="0" w:type="dxa"/>
                <w:right w:w="0" w:type="dxa"/>
              </w:tblCellMar>
              <w:tblLook w:val="04A0" w:firstRow="1" w:lastRow="0" w:firstColumn="1" w:lastColumn="0" w:noHBand="0" w:noVBand="1"/>
            </w:tblPr>
            <w:tblGrid>
              <w:gridCol w:w="8828"/>
            </w:tblGrid>
            <w:tr w:rsidR="006E2874" w14:paraId="789B7E93" w14:textId="77777777" w:rsidTr="006D40DC">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2FEBE" w14:textId="77777777" w:rsidR="006E2874" w:rsidRDefault="006E2874" w:rsidP="006E2874">
                  <w:pPr>
                    <w:spacing w:after="180"/>
                    <w:rPr>
                      <w:b/>
                      <w:bCs/>
                      <w:sz w:val="22"/>
                      <w:szCs w:val="22"/>
                      <w:lang w:eastAsia="en-US"/>
                    </w:rPr>
                  </w:pPr>
                  <w:r>
                    <w:rPr>
                      <w:b/>
                      <w:bCs/>
                      <w:sz w:val="22"/>
                      <w:szCs w:val="22"/>
                      <w:lang w:eastAsia="en-US"/>
                    </w:rPr>
                    <w:t>Proposal 2: Regarding NTN IoT bits for existing TN UE capabilities, RAN2 to further discuss the following options:</w:t>
                  </w:r>
                </w:p>
                <w:p w14:paraId="21C377E5" w14:textId="77777777" w:rsidR="006E2874" w:rsidRDefault="006E2874" w:rsidP="006E2874">
                  <w:pPr>
                    <w:spacing w:after="180"/>
                    <w:rPr>
                      <w:sz w:val="22"/>
                      <w:szCs w:val="22"/>
                      <w:lang w:eastAsia="en-US"/>
                    </w:rPr>
                  </w:pPr>
                  <w:r>
                    <w:rPr>
                      <w:b/>
                      <w:bCs/>
                      <w:sz w:val="22"/>
                      <w:szCs w:val="22"/>
                      <w:u w:val="single"/>
                      <w:lang w:eastAsia="en-US"/>
                    </w:rPr>
                    <w:t>Option 0</w:t>
                  </w:r>
                  <w:r>
                    <w:rPr>
                      <w:sz w:val="22"/>
                      <w:szCs w:val="22"/>
                      <w:lang w:eastAsia="en-US"/>
                    </w:rPr>
                    <w:t>: Identify which existing capabilities should have IoT bits for NTN. For other existing UE capabilities, when a NTN capable UE indicates it, it means this UE capability is supported in both TN and NTN. The candidate features which may need NTN IoT bits can be MAC parameters, measurement parameters, SON/MDT, RRC_INACTIVE. The work plan is to postpone this discussion to next meeting, after checking internally companies are supposed to bring up papers with the list of existing UE capabilities which need NTN IoT bits in next meeting.</w:t>
                  </w:r>
                </w:p>
                <w:p w14:paraId="62DB60DC" w14:textId="77777777" w:rsidR="006E2874" w:rsidRDefault="006E2874" w:rsidP="006E2874">
                  <w:pPr>
                    <w:spacing w:after="180"/>
                    <w:rPr>
                      <w:sz w:val="22"/>
                      <w:szCs w:val="22"/>
                      <w:lang w:eastAsia="en-US"/>
                    </w:rPr>
                  </w:pPr>
                  <w:r>
                    <w:rPr>
                      <w:b/>
                      <w:bCs/>
                      <w:sz w:val="22"/>
                      <w:szCs w:val="22"/>
                      <w:u w:val="single"/>
                      <w:lang w:eastAsia="en-US"/>
                    </w:rPr>
                    <w:t>Option 1</w:t>
                  </w:r>
                  <w:r>
                    <w:rPr>
                      <w:sz w:val="22"/>
                      <w:szCs w:val="22"/>
                      <w:lang w:eastAsia="en-US"/>
                    </w:rPr>
                    <w:t>: Define an embedded ASN.1 structure for NTN IoT bits as below, and only per-UE capabilities need to have NTN IoT bits, i.e., existing band/band combination related UE capabilities are only for TN.</w:t>
                  </w:r>
                </w:p>
                <w:p w14:paraId="151FBB81" w14:textId="77777777" w:rsidR="006E2874" w:rsidRDefault="006E2874" w:rsidP="006E2874">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highlight w:val="yellow"/>
                      <w:lang w:eastAsia="en-GB"/>
                    </w:rPr>
                    <w:t>UE-NR-Capability</w:t>
                  </w:r>
                  <w:r>
                    <w:rPr>
                      <w:rFonts w:ascii="Courier New" w:hAnsi="Courier New" w:cs="Courier New"/>
                      <w:color w:val="000000"/>
                      <w:sz w:val="16"/>
                      <w:szCs w:val="16"/>
                      <w:lang w:eastAsia="en-GB"/>
                    </w:rPr>
                    <w:t xml:space="preserve"> ::=            SEQUENCE {</w:t>
                  </w:r>
                </w:p>
                <w:p w14:paraId="7D6906B2" w14:textId="77777777" w:rsidR="006E2874" w:rsidRDefault="006E2874" w:rsidP="006E2874">
                  <w:pPr>
                    <w:shd w:val="clear" w:color="auto" w:fill="E6E6E6"/>
                    <w:overflowPunct w:val="0"/>
                    <w:autoSpaceDE w:val="0"/>
                    <w:autoSpaceDN w:val="0"/>
                    <w:textAlignment w:val="baseline"/>
                    <w:rPr>
                      <w:rFonts w:ascii="Courier New" w:hAnsi="Courier New" w:cs="Courier New"/>
                      <w:sz w:val="16"/>
                      <w:szCs w:val="16"/>
                      <w:lang w:eastAsia="en-GB"/>
                    </w:rPr>
                  </w:pPr>
                </w:p>
                <w:p w14:paraId="4132DBC4" w14:textId="77777777" w:rsidR="006E2874" w:rsidRDefault="006E2874" w:rsidP="006E2874">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&lt;Unnecessary parts omitted&gt;</w:t>
                  </w:r>
                </w:p>
                <w:p w14:paraId="5725C6D8" w14:textId="77777777" w:rsidR="006E2874" w:rsidRDefault="006E2874" w:rsidP="006E2874">
                  <w:pPr>
                    <w:shd w:val="clear" w:color="auto" w:fill="E6E6E6"/>
                    <w:overflowPunct w:val="0"/>
                    <w:autoSpaceDE w:val="0"/>
                    <w:autoSpaceDN w:val="0"/>
                    <w:textAlignment w:val="baseline"/>
                    <w:rPr>
                      <w:rFonts w:ascii="Courier New" w:hAnsi="Courier New" w:cs="Courier New"/>
                      <w:sz w:val="16"/>
                      <w:szCs w:val="16"/>
                      <w:lang w:eastAsia="en-GB"/>
                    </w:rPr>
                  </w:pPr>
                </w:p>
                <w:p w14:paraId="5F4A21BC" w14:textId="77777777" w:rsidR="006E2874" w:rsidRDefault="006E2874" w:rsidP="006E2874">
                  <w:pPr>
                    <w:shd w:val="clear" w:color="auto" w:fill="E6E6E6"/>
                    <w:overflowPunct w:val="0"/>
                    <w:autoSpaceDE w:val="0"/>
                    <w:autoSpaceDN w:val="0"/>
                    <w:ind w:firstLine="384"/>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xml:space="preserve">iotBitsNTN            </w:t>
                  </w:r>
                  <w:r>
                    <w:rPr>
                      <w:rFonts w:ascii="Courier New" w:hAnsi="Courier New" w:cs="Courier New"/>
                      <w:color w:val="000000"/>
                      <w:sz w:val="16"/>
                      <w:szCs w:val="16"/>
                      <w:highlight w:val="yellow"/>
                      <w:lang w:eastAsia="en-GB"/>
                    </w:rPr>
                    <w:t>UE-NR-Capability</w:t>
                  </w:r>
                  <w:r>
                    <w:rPr>
                      <w:rFonts w:ascii="Courier New" w:hAnsi="Courier New" w:cs="Courier New"/>
                      <w:color w:val="000000"/>
                      <w:sz w:val="16"/>
                      <w:szCs w:val="16"/>
                      <w:lang w:eastAsia="en-GB"/>
                    </w:rPr>
                    <w:t>         OPTIONAL,</w:t>
                  </w:r>
                </w:p>
                <w:p w14:paraId="39FD1E43" w14:textId="77777777" w:rsidR="006E2874" w:rsidRDefault="006E2874" w:rsidP="006E2874">
                  <w:pPr>
                    <w:shd w:val="clear" w:color="auto" w:fill="E6E6E6"/>
                    <w:overflowPunct w:val="0"/>
                    <w:autoSpaceDE w:val="0"/>
                    <w:autoSpaceDN w:val="0"/>
                    <w:ind w:firstLine="384"/>
                    <w:textAlignment w:val="baseline"/>
                    <w:rPr>
                      <w:rFonts w:ascii="Courier New" w:hAnsi="Courier New" w:cs="Courier New"/>
                      <w:sz w:val="16"/>
                      <w:szCs w:val="16"/>
                      <w:lang w:eastAsia="en-GB"/>
                    </w:rPr>
                  </w:pPr>
                </w:p>
                <w:p w14:paraId="3E7EB892" w14:textId="77777777" w:rsidR="006E2874" w:rsidRDefault="006E2874" w:rsidP="006E2874">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&lt;Unnecessary parts omitted&gt;</w:t>
                  </w:r>
                </w:p>
                <w:p w14:paraId="1E7B96C7" w14:textId="77777777" w:rsidR="006E2874" w:rsidRDefault="006E2874" w:rsidP="006E2874">
                  <w:pPr>
                    <w:shd w:val="clear" w:color="auto" w:fill="E6E6E6"/>
                    <w:overflowPunct w:val="0"/>
                    <w:autoSpaceDE w:val="0"/>
                    <w:autoSpaceDN w:val="0"/>
                    <w:ind w:firstLine="384"/>
                    <w:textAlignment w:val="baseline"/>
                    <w:rPr>
                      <w:rFonts w:ascii="Courier New" w:hAnsi="Courier New" w:cs="Courier New"/>
                      <w:sz w:val="16"/>
                      <w:szCs w:val="16"/>
                      <w:lang w:eastAsia="en-GB"/>
                    </w:rPr>
                  </w:pPr>
                </w:p>
                <w:p w14:paraId="06540CB0" w14:textId="77777777" w:rsidR="006E2874" w:rsidRDefault="006E2874" w:rsidP="006E2874">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w:t>
                  </w:r>
                </w:p>
                <w:p w14:paraId="61777ED9" w14:textId="77777777" w:rsidR="006E2874" w:rsidRDefault="006E2874" w:rsidP="006E2874">
                  <w:pPr>
                    <w:spacing w:after="180"/>
                    <w:rPr>
                      <w:b/>
                      <w:bCs/>
                      <w:sz w:val="22"/>
                      <w:szCs w:val="22"/>
                      <w:u w:val="single"/>
                      <w:lang w:eastAsia="en-US"/>
                    </w:rPr>
                  </w:pPr>
                </w:p>
                <w:p w14:paraId="404A2C8A" w14:textId="77777777" w:rsidR="006E2874" w:rsidRDefault="006E2874" w:rsidP="006E2874">
                  <w:pPr>
                    <w:spacing w:after="180"/>
                    <w:rPr>
                      <w:b/>
                      <w:bCs/>
                      <w:sz w:val="22"/>
                      <w:szCs w:val="22"/>
                      <w:u w:val="single"/>
                      <w:lang w:eastAsia="en-US"/>
                    </w:rPr>
                  </w:pPr>
                  <w:r>
                    <w:rPr>
                      <w:b/>
                      <w:bCs/>
                      <w:sz w:val="22"/>
                      <w:szCs w:val="22"/>
                      <w:u w:val="single"/>
                      <w:lang w:eastAsia="en-US"/>
                    </w:rPr>
                    <w:t>Option 2:</w:t>
                  </w:r>
                  <w:r>
                    <w:rPr>
                      <w:sz w:val="22"/>
                      <w:szCs w:val="22"/>
                      <w:lang w:eastAsia="en-US"/>
                    </w:rPr>
                    <w:t xml:space="preserve"> Existing capability signalling is used but only valid in the network type it is reported to (e.g. when UE reports to NTN network the capability refers to NTN and not TN). It means the TN must request the UE capabilities after a handover from an NTN, and vice versa. Since the </w:t>
                  </w:r>
                  <w:r>
                    <w:rPr>
                      <w:sz w:val="22"/>
                      <w:szCs w:val="22"/>
                      <w:lang w:eastAsia="en-US"/>
                    </w:rPr>
                    <w:lastRenderedPageBreak/>
                    <w:t>NTN node will not transfer its UE capabilities to the TN node via the CN, there is no RAN3 impact needed.</w:t>
                  </w:r>
                </w:p>
              </w:tc>
            </w:tr>
          </w:tbl>
          <w:p w14:paraId="0053C272" w14:textId="77777777" w:rsidR="006E2874" w:rsidRDefault="006E2874" w:rsidP="006E2874">
            <w:pPr>
              <w:rPr>
                <w:rFonts w:eastAsia="SimSun"/>
                <w:szCs w:val="21"/>
                <w:lang w:eastAsia="zh-CN"/>
              </w:rPr>
            </w:pPr>
          </w:p>
          <w:p w14:paraId="28573867" w14:textId="77777777" w:rsidR="006E2874" w:rsidRPr="0098530F" w:rsidRDefault="006E2874" w:rsidP="006E2874">
            <w:pPr>
              <w:rPr>
                <w:rFonts w:eastAsiaTheme="minorEastAsia"/>
                <w:szCs w:val="21"/>
              </w:rPr>
            </w:pPr>
            <w:r>
              <w:rPr>
                <w:rFonts w:eastAsiaTheme="minorEastAsia" w:hint="eastAsia"/>
                <w:szCs w:val="21"/>
              </w:rPr>
              <w:t>T</w:t>
            </w:r>
            <w:r>
              <w:rPr>
                <w:rFonts w:eastAsiaTheme="minorEastAsia"/>
                <w:szCs w:val="21"/>
              </w:rPr>
              <w:t>he same proposal is set for further discussion in GTW. If necessary, prerequisite FGs can be discussed together</w:t>
            </w:r>
          </w:p>
          <w:p w14:paraId="351B889C" w14:textId="77777777" w:rsidR="006E2874" w:rsidRDefault="006E2874" w:rsidP="006E2874">
            <w:pPr>
              <w:spacing w:afterLines="50" w:after="120"/>
              <w:jc w:val="both"/>
              <w:rPr>
                <w:b/>
                <w:bCs/>
                <w:szCs w:val="21"/>
                <w:lang w:val="en-US"/>
              </w:rPr>
            </w:pPr>
            <w:r>
              <w:rPr>
                <w:b/>
                <w:bCs/>
                <w:szCs w:val="21"/>
                <w:highlight w:val="cyan"/>
                <w:lang w:val="en-US"/>
              </w:rPr>
              <w:t>[GTW3] Medium priority proposal 2-1:</w:t>
            </w:r>
          </w:p>
          <w:p w14:paraId="7C548B94" w14:textId="77777777" w:rsidR="006E2874" w:rsidRDefault="006E2874"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The type of FG 25-1 is per UE</w:t>
            </w:r>
          </w:p>
          <w:p w14:paraId="527BB4D6" w14:textId="77777777" w:rsidR="006E2874" w:rsidRDefault="006E2874" w:rsidP="006E2874">
            <w:pPr>
              <w:rPr>
                <w:rFonts w:eastAsia="SimSun"/>
                <w:szCs w:val="21"/>
                <w:lang w:val="en-US" w:eastAsia="zh-CN"/>
              </w:rPr>
            </w:pPr>
          </w:p>
          <w:p w14:paraId="6ED54A2F" w14:textId="77777777" w:rsidR="006E2874" w:rsidRDefault="006E2874" w:rsidP="006E2874">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w:t>
            </w:r>
          </w:p>
          <w:p w14:paraId="078BE21E" w14:textId="77777777" w:rsidR="006E2874" w:rsidRPr="00C73EB9" w:rsidRDefault="006E2874" w:rsidP="00AB7FD3">
            <w:pPr>
              <w:pStyle w:val="aff2"/>
              <w:numPr>
                <w:ilvl w:val="0"/>
                <w:numId w:val="74"/>
              </w:numPr>
              <w:ind w:leftChars="0"/>
              <w:rPr>
                <w:rFonts w:eastAsiaTheme="minorEastAsia"/>
                <w:b/>
                <w:bCs/>
                <w:szCs w:val="21"/>
                <w:lang w:val="en-US"/>
              </w:rPr>
            </w:pPr>
            <w:r>
              <w:rPr>
                <w:rFonts w:eastAsiaTheme="minorEastAsia" w:hint="eastAsia"/>
                <w:szCs w:val="21"/>
                <w:lang w:val="en-US"/>
              </w:rPr>
              <w:t>5</w:t>
            </w:r>
            <w:r>
              <w:rPr>
                <w:rFonts w:eastAsiaTheme="minorEastAsia"/>
                <w:szCs w:val="21"/>
                <w:lang w:val="en-US"/>
              </w:rPr>
              <w:t xml:space="preserve">-18: DL SPS, </w:t>
            </w:r>
            <w:r w:rsidRPr="00C73EB9">
              <w:rPr>
                <w:rFonts w:eastAsiaTheme="minorEastAsia"/>
                <w:b/>
                <w:bCs/>
                <w:szCs w:val="21"/>
                <w:lang w:val="en-US"/>
              </w:rPr>
              <w:t>per UE</w:t>
            </w:r>
          </w:p>
          <w:p w14:paraId="1C6E41E3" w14:textId="77777777" w:rsidR="006E2874" w:rsidRPr="00C73EB9" w:rsidRDefault="006E2874" w:rsidP="00AB7FD3">
            <w:pPr>
              <w:pStyle w:val="aff2"/>
              <w:numPr>
                <w:ilvl w:val="0"/>
                <w:numId w:val="74"/>
              </w:numPr>
              <w:ind w:leftChars="0"/>
              <w:rPr>
                <w:rFonts w:eastAsiaTheme="minorEastAsia"/>
                <w:b/>
                <w:bCs/>
                <w:szCs w:val="21"/>
                <w:lang w:val="en-US"/>
              </w:rPr>
            </w:pPr>
            <w:r>
              <w:rPr>
                <w:rFonts w:eastAsiaTheme="minorEastAsia" w:hint="eastAsia"/>
                <w:szCs w:val="21"/>
                <w:lang w:val="en-US"/>
              </w:rPr>
              <w:t>1</w:t>
            </w:r>
            <w:r>
              <w:rPr>
                <w:rFonts w:eastAsiaTheme="minorEastAsia"/>
                <w:szCs w:val="21"/>
                <w:lang w:val="en-US"/>
              </w:rPr>
              <w:t xml:space="preserve">2-2: </w:t>
            </w:r>
            <w:r>
              <w:rPr>
                <w:rFonts w:cs="Arial"/>
                <w:szCs w:val="18"/>
              </w:rPr>
              <w:t xml:space="preserve">Multiple SPS configurations, </w:t>
            </w:r>
            <w:r w:rsidRPr="00C73EB9">
              <w:rPr>
                <w:rFonts w:cs="Arial"/>
                <w:b/>
                <w:bCs/>
                <w:szCs w:val="18"/>
              </w:rPr>
              <w:t>per band</w:t>
            </w:r>
          </w:p>
          <w:p w14:paraId="4CE262A7" w14:textId="77777777" w:rsidR="006E2874" w:rsidRPr="00C73EB9" w:rsidRDefault="006E2874" w:rsidP="00AB7FD3">
            <w:pPr>
              <w:pStyle w:val="aff2"/>
              <w:numPr>
                <w:ilvl w:val="0"/>
                <w:numId w:val="74"/>
              </w:numPr>
              <w:ind w:leftChars="0"/>
              <w:rPr>
                <w:rFonts w:eastAsiaTheme="minorEastAsia"/>
                <w:b/>
                <w:bCs/>
                <w:szCs w:val="21"/>
                <w:lang w:val="en-US"/>
              </w:rPr>
            </w:pPr>
            <w:r>
              <w:rPr>
                <w:rFonts w:hint="eastAsia"/>
                <w:szCs w:val="21"/>
              </w:rPr>
              <w:t>1</w:t>
            </w:r>
            <w:r>
              <w:rPr>
                <w:szCs w:val="21"/>
              </w:rPr>
              <w:t xml:space="preserve">2-6: </w:t>
            </w:r>
            <w:r w:rsidRPr="005A338E">
              <w:rPr>
                <w:szCs w:val="21"/>
              </w:rPr>
              <w:t>Support of SPS periodicity shorter than 10 ms</w:t>
            </w:r>
            <w:r>
              <w:rPr>
                <w:szCs w:val="21"/>
              </w:rPr>
              <w:t xml:space="preserve">, </w:t>
            </w:r>
            <w:r w:rsidRPr="00C73EB9">
              <w:rPr>
                <w:b/>
                <w:bCs/>
                <w:szCs w:val="21"/>
              </w:rPr>
              <w:t>per UE</w:t>
            </w:r>
          </w:p>
          <w:p w14:paraId="0E2344C7" w14:textId="77777777" w:rsidR="006E2874" w:rsidRDefault="006E2874" w:rsidP="006E2874">
            <w:pPr>
              <w:rPr>
                <w:rFonts w:eastAsia="Malgun Gothic"/>
                <w:szCs w:val="21"/>
                <w:lang w:val="en-US" w:eastAsia="ko-KR"/>
              </w:rPr>
            </w:pPr>
          </w:p>
        </w:tc>
      </w:tr>
      <w:tr w:rsidR="00966470" w14:paraId="078A0A95" w14:textId="77777777" w:rsidTr="00E928DC">
        <w:tc>
          <w:tcPr>
            <w:tcW w:w="505" w:type="pct"/>
          </w:tcPr>
          <w:p w14:paraId="31FAAA88" w14:textId="53FE2720" w:rsidR="00966470" w:rsidRDefault="00966470" w:rsidP="00966470">
            <w:pPr>
              <w:jc w:val="both"/>
              <w:rPr>
                <w:rFonts w:eastAsia="Malgun Gothic"/>
                <w:szCs w:val="21"/>
                <w:lang w:val="en-US" w:eastAsia="ko-KR"/>
              </w:rPr>
            </w:pPr>
            <w:r>
              <w:rPr>
                <w:rFonts w:eastAsiaTheme="minorEastAsia" w:hint="eastAsia"/>
                <w:szCs w:val="21"/>
                <w:lang w:val="en-US"/>
              </w:rPr>
              <w:lastRenderedPageBreak/>
              <w:t>F</w:t>
            </w:r>
            <w:r>
              <w:rPr>
                <w:rFonts w:eastAsiaTheme="minorEastAsia"/>
                <w:szCs w:val="21"/>
                <w:lang w:val="en-US"/>
              </w:rPr>
              <w:t>L3</w:t>
            </w:r>
          </w:p>
        </w:tc>
        <w:tc>
          <w:tcPr>
            <w:tcW w:w="4495" w:type="pct"/>
          </w:tcPr>
          <w:p w14:paraId="786CF899" w14:textId="582FE837" w:rsidR="00966470" w:rsidRDefault="00966470" w:rsidP="00966470">
            <w:pPr>
              <w:rPr>
                <w:rFonts w:eastAsia="Malgun Gothic"/>
                <w:szCs w:val="21"/>
                <w:lang w:val="en-US" w:eastAsia="ko-KR"/>
              </w:rPr>
            </w:pPr>
            <w:r>
              <w:rPr>
                <w:rFonts w:eastAsiaTheme="minorEastAsia"/>
                <w:szCs w:val="21"/>
                <w:lang w:val="en-US"/>
              </w:rPr>
              <w:t xml:space="preserve">This proposal could not be discussed in the GTW on Feb 28. </w:t>
            </w:r>
            <w:r>
              <w:rPr>
                <w:rFonts w:eastAsiaTheme="minorEastAsia" w:hint="eastAsia"/>
                <w:szCs w:val="21"/>
                <w:lang w:val="en-US"/>
              </w:rPr>
              <w:t>N</w:t>
            </w:r>
            <w:r>
              <w:rPr>
                <w:rFonts w:eastAsiaTheme="minorEastAsia"/>
                <w:szCs w:val="21"/>
                <w:lang w:val="en-US"/>
              </w:rPr>
              <w:t>o further input is necessary before next GTW but companies can provide view for the prerequisite FGs if it is necessary to be discussed together</w:t>
            </w:r>
          </w:p>
        </w:tc>
      </w:tr>
      <w:tr w:rsidR="000958FA" w14:paraId="4C355D57" w14:textId="77777777" w:rsidTr="00E928DC">
        <w:tc>
          <w:tcPr>
            <w:tcW w:w="505" w:type="pct"/>
          </w:tcPr>
          <w:p w14:paraId="4269D765" w14:textId="4C78F397" w:rsidR="000958FA" w:rsidRDefault="000958FA" w:rsidP="000958FA">
            <w:pPr>
              <w:jc w:val="both"/>
              <w:rPr>
                <w:rFonts w:eastAsia="Malgun Gothic"/>
                <w:szCs w:val="21"/>
                <w:lang w:val="en-US" w:eastAsia="ko-KR"/>
              </w:rPr>
            </w:pPr>
            <w:r>
              <w:rPr>
                <w:rFonts w:eastAsia="SimSun" w:hint="eastAsia"/>
                <w:szCs w:val="21"/>
                <w:lang w:val="en-US" w:eastAsia="zh-CN"/>
              </w:rPr>
              <w:t>D</w:t>
            </w:r>
            <w:r>
              <w:rPr>
                <w:rFonts w:eastAsia="SimSun"/>
                <w:szCs w:val="21"/>
                <w:lang w:val="en-US" w:eastAsia="zh-CN"/>
              </w:rPr>
              <w:t>OCOMO</w:t>
            </w:r>
          </w:p>
        </w:tc>
        <w:tc>
          <w:tcPr>
            <w:tcW w:w="4495" w:type="pct"/>
          </w:tcPr>
          <w:p w14:paraId="71790EB0" w14:textId="5725CF2E" w:rsidR="000958FA" w:rsidRDefault="000958FA" w:rsidP="000958FA">
            <w:pPr>
              <w:rPr>
                <w:rFonts w:eastAsia="Malgun Gothic"/>
                <w:szCs w:val="21"/>
                <w:lang w:val="en-US" w:eastAsia="ko-KR"/>
              </w:rPr>
            </w:pPr>
            <w:r>
              <w:rPr>
                <w:rFonts w:eastAsia="SimSun"/>
                <w:szCs w:val="21"/>
                <w:lang w:val="en-US" w:eastAsia="zh-CN"/>
              </w:rPr>
              <w:t>View for prerequisite discussion is provided in below question.</w:t>
            </w:r>
          </w:p>
        </w:tc>
      </w:tr>
      <w:tr w:rsidR="00122192" w14:paraId="1515C843" w14:textId="77777777" w:rsidTr="00E928DC">
        <w:tc>
          <w:tcPr>
            <w:tcW w:w="505" w:type="pct"/>
          </w:tcPr>
          <w:p w14:paraId="28CD870B" w14:textId="1892C788" w:rsidR="00122192" w:rsidRDefault="00122192" w:rsidP="00122192">
            <w:pPr>
              <w:jc w:val="both"/>
              <w:rPr>
                <w:rFonts w:eastAsia="SimSun"/>
                <w:szCs w:val="21"/>
                <w:lang w:val="en-US" w:eastAsia="zh-CN"/>
              </w:rPr>
            </w:pPr>
            <w:r>
              <w:rPr>
                <w:rFonts w:eastAsia="Malgun Gothic"/>
                <w:szCs w:val="21"/>
                <w:lang w:val="en-US" w:eastAsia="ko-KR"/>
              </w:rPr>
              <w:t>QC</w:t>
            </w:r>
          </w:p>
        </w:tc>
        <w:tc>
          <w:tcPr>
            <w:tcW w:w="4495" w:type="pct"/>
          </w:tcPr>
          <w:p w14:paraId="6FC2892F" w14:textId="51FD5F0F" w:rsidR="00122192" w:rsidRDefault="00122192" w:rsidP="00122192">
            <w:pPr>
              <w:rPr>
                <w:rFonts w:eastAsia="SimSun"/>
                <w:szCs w:val="21"/>
                <w:lang w:val="en-US" w:eastAsia="zh-CN"/>
              </w:rPr>
            </w:pPr>
            <w:r>
              <w:rPr>
                <w:rFonts w:eastAsia="Malgun Gothic"/>
                <w:szCs w:val="21"/>
                <w:lang w:val="en-US" w:eastAsia="ko-KR"/>
              </w:rPr>
              <w:t>The proposal is not accepted. The argument is purely technical and the request is to debate in this group with technical arguments. Sharing the RAN 2 discussion on UE capabilities signaling for TN and NTN is appreciated. This is not the only argument against the definition of this feature as “per UE”. In general, it is wiser to wait for the outcome of the discussion on prerequisites. Generally QC is favoring the implementation of UE features to the maximum extent. Technical justification for such feature implementation is necessary though, E.g., what is the technical justification that a UE should support SPS HARQ deferral in FDD bands? Or, in unlicensed bands? No one can exclude that future applications and 3GPP standard evolution can justify the use of SPS HARQ deferral for NTN in Rel. 19 or ReL. 20, for example. However, such a technical justification is far from being present now. For 12-2 and 12-6, they do not seem to be necessary.</w:t>
            </w:r>
          </w:p>
        </w:tc>
      </w:tr>
      <w:tr w:rsidR="00823EF1" w14:paraId="185F0FF1" w14:textId="77777777" w:rsidTr="00E928DC">
        <w:tc>
          <w:tcPr>
            <w:tcW w:w="505" w:type="pct"/>
          </w:tcPr>
          <w:p w14:paraId="190583AA" w14:textId="20377619" w:rsidR="00823EF1" w:rsidRPr="00823EF1" w:rsidRDefault="00823EF1" w:rsidP="000958F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056142A" w14:textId="455F0581" w:rsidR="00823EF1" w:rsidRPr="00823EF1" w:rsidRDefault="00823EF1" w:rsidP="000958FA">
            <w:pPr>
              <w:rPr>
                <w:rFonts w:eastAsiaTheme="minorEastAsia"/>
                <w:szCs w:val="21"/>
                <w:lang w:val="en-US"/>
              </w:rPr>
            </w:pPr>
            <w:r>
              <w:rPr>
                <w:rFonts w:eastAsiaTheme="minorEastAsia" w:hint="eastAsia"/>
                <w:szCs w:val="21"/>
                <w:lang w:val="en-US"/>
              </w:rPr>
              <w:t>T</w:t>
            </w:r>
            <w:r>
              <w:rPr>
                <w:rFonts w:eastAsiaTheme="minorEastAsia"/>
                <w:szCs w:val="21"/>
                <w:lang w:val="en-US"/>
              </w:rPr>
              <w:t>o be discussed in the GTW</w:t>
            </w:r>
          </w:p>
          <w:p w14:paraId="0C263E68" w14:textId="79B1EE86" w:rsidR="00823EF1" w:rsidRDefault="00823EF1" w:rsidP="00823EF1">
            <w:pPr>
              <w:spacing w:afterLines="50" w:after="120"/>
              <w:jc w:val="both"/>
              <w:rPr>
                <w:b/>
                <w:bCs/>
                <w:szCs w:val="21"/>
                <w:lang w:val="en-US"/>
              </w:rPr>
            </w:pPr>
            <w:r>
              <w:rPr>
                <w:b/>
                <w:bCs/>
                <w:szCs w:val="21"/>
                <w:highlight w:val="cyan"/>
                <w:lang w:val="en-US"/>
              </w:rPr>
              <w:t>[GTW4]</w:t>
            </w:r>
            <w:r w:rsidR="00D23D1C">
              <w:rPr>
                <w:b/>
                <w:bCs/>
                <w:szCs w:val="21"/>
                <w:highlight w:val="cyan"/>
                <w:lang w:val="en-US"/>
              </w:rPr>
              <w:t>[GTW5]</w:t>
            </w:r>
            <w:r>
              <w:rPr>
                <w:b/>
                <w:bCs/>
                <w:szCs w:val="21"/>
                <w:highlight w:val="cyan"/>
                <w:lang w:val="en-US"/>
              </w:rPr>
              <w:t xml:space="preserve"> Medium priority proposal 2-1:</w:t>
            </w:r>
          </w:p>
          <w:p w14:paraId="3234CC30" w14:textId="77777777" w:rsidR="00823EF1" w:rsidRDefault="00823EF1" w:rsidP="00823EF1">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The type of FG 25-1 is per UE</w:t>
            </w:r>
          </w:p>
          <w:p w14:paraId="0398CF8D" w14:textId="51505B76" w:rsidR="00823EF1" w:rsidRDefault="00823EF1" w:rsidP="000958FA">
            <w:pPr>
              <w:rPr>
                <w:rFonts w:eastAsia="SimSun"/>
                <w:szCs w:val="21"/>
                <w:lang w:val="en-US" w:eastAsia="zh-CN"/>
              </w:rPr>
            </w:pPr>
          </w:p>
        </w:tc>
      </w:tr>
      <w:tr w:rsidR="00FB4C69" w14:paraId="0198496F" w14:textId="77777777" w:rsidTr="00E928DC">
        <w:tc>
          <w:tcPr>
            <w:tcW w:w="505" w:type="pct"/>
          </w:tcPr>
          <w:p w14:paraId="355FB067" w14:textId="581734CA" w:rsidR="00FB4C69" w:rsidRDefault="00FB4C69" w:rsidP="00FB4C6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32FF276D" w14:textId="0D510B8B" w:rsidR="00FB4C69" w:rsidRDefault="00FB4C69" w:rsidP="00FB4C69">
            <w:pPr>
              <w:rPr>
                <w:rFonts w:eastAsia="SimSun"/>
                <w:szCs w:val="21"/>
                <w:lang w:val="en-US" w:eastAsia="zh-CN"/>
              </w:rPr>
            </w:pPr>
            <w:r>
              <w:rPr>
                <w:rFonts w:eastAsiaTheme="minorEastAsia" w:hint="eastAsia"/>
                <w:szCs w:val="21"/>
                <w:lang w:val="en-US"/>
              </w:rPr>
              <w:t>T</w:t>
            </w:r>
            <w:r>
              <w:rPr>
                <w:rFonts w:eastAsiaTheme="minorEastAsia"/>
                <w:szCs w:val="21"/>
                <w:lang w:val="en-US"/>
              </w:rPr>
              <w:t>his proposal could not be discussed in the GTW. Let’s come back in the next RAN1 meeting.</w:t>
            </w:r>
          </w:p>
        </w:tc>
      </w:tr>
    </w:tbl>
    <w:p w14:paraId="454C0831" w14:textId="77777777" w:rsidR="00FB21CF" w:rsidRDefault="00FB21CF">
      <w:pPr>
        <w:spacing w:afterLines="50" w:after="120"/>
        <w:jc w:val="both"/>
        <w:rPr>
          <w:sz w:val="22"/>
        </w:rPr>
      </w:pPr>
    </w:p>
    <w:p w14:paraId="10E307A9" w14:textId="77777777" w:rsidR="00FB21CF" w:rsidRDefault="00FB21CF">
      <w:pPr>
        <w:spacing w:afterLines="50" w:after="120"/>
        <w:jc w:val="both"/>
        <w:rPr>
          <w:sz w:val="22"/>
          <w:lang w:val="en-US"/>
        </w:rPr>
      </w:pPr>
    </w:p>
    <w:p w14:paraId="70A99949" w14:textId="77777777" w:rsidR="00FB21CF" w:rsidRDefault="00485200">
      <w:pPr>
        <w:spacing w:afterLines="50" w:after="120"/>
        <w:jc w:val="both"/>
        <w:rPr>
          <w:b/>
          <w:bCs/>
          <w:szCs w:val="21"/>
          <w:lang w:val="en-US"/>
        </w:rPr>
      </w:pPr>
      <w:r>
        <w:rPr>
          <w:b/>
          <w:bCs/>
          <w:szCs w:val="21"/>
          <w:lang w:val="en-US"/>
        </w:rPr>
        <w:t>Low priority question 2-2:</w:t>
      </w:r>
    </w:p>
    <w:p w14:paraId="356A7CE2"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 the prerequisite feature groups for FG 25-1</w:t>
      </w:r>
    </w:p>
    <w:p w14:paraId="5145AB37" w14:textId="77777777" w:rsidR="00FB21CF" w:rsidRDefault="00485200" w:rsidP="00AB7FD3">
      <w:pPr>
        <w:pStyle w:val="aff2"/>
        <w:numPr>
          <w:ilvl w:val="1"/>
          <w:numId w:val="19"/>
        </w:numPr>
        <w:spacing w:afterLines="50" w:after="120"/>
        <w:ind w:leftChars="0"/>
        <w:jc w:val="both"/>
        <w:rPr>
          <w:szCs w:val="24"/>
          <w:lang w:val="en-US"/>
        </w:rPr>
      </w:pPr>
      <w:r>
        <w:rPr>
          <w:szCs w:val="24"/>
        </w:rPr>
        <w:t>FG 5-18: Samsung, Apple, Qualcomm</w:t>
      </w:r>
    </w:p>
    <w:p w14:paraId="78C630E6" w14:textId="77777777" w:rsidR="00FB21CF" w:rsidRDefault="00485200" w:rsidP="00AB7FD3">
      <w:pPr>
        <w:pStyle w:val="aff2"/>
        <w:numPr>
          <w:ilvl w:val="1"/>
          <w:numId w:val="19"/>
        </w:numPr>
        <w:spacing w:afterLines="50" w:after="120"/>
        <w:ind w:leftChars="0"/>
        <w:jc w:val="both"/>
        <w:rPr>
          <w:szCs w:val="24"/>
          <w:lang w:val="en-US"/>
        </w:rPr>
      </w:pPr>
      <w:r>
        <w:rPr>
          <w:szCs w:val="24"/>
        </w:rPr>
        <w:t>FG 5-18 or 12-2: vivo, DOCOMO, Spreadtrum</w:t>
      </w:r>
    </w:p>
    <w:p w14:paraId="664ED22D" w14:textId="77777777" w:rsidR="00FB21CF" w:rsidRDefault="00485200" w:rsidP="00AB7FD3">
      <w:pPr>
        <w:pStyle w:val="aff2"/>
        <w:numPr>
          <w:ilvl w:val="2"/>
          <w:numId w:val="19"/>
        </w:numPr>
        <w:spacing w:afterLines="50" w:after="120"/>
        <w:ind w:leftChars="0"/>
        <w:jc w:val="both"/>
        <w:rPr>
          <w:i/>
          <w:iCs/>
          <w:szCs w:val="24"/>
          <w:lang w:val="en-US"/>
        </w:rPr>
      </w:pPr>
      <w:r>
        <w:rPr>
          <w:rFonts w:hint="eastAsia"/>
          <w:i/>
          <w:iCs/>
          <w:szCs w:val="24"/>
        </w:rPr>
        <w:t>T</w:t>
      </w:r>
      <w:r>
        <w:rPr>
          <w:i/>
          <w:iCs/>
          <w:szCs w:val="24"/>
        </w:rPr>
        <w:t>o cover multiple SPS configurations case</w:t>
      </w:r>
    </w:p>
    <w:p w14:paraId="78E1F477" w14:textId="77777777" w:rsidR="00FB21CF" w:rsidRDefault="00485200" w:rsidP="00AB7FD3">
      <w:pPr>
        <w:pStyle w:val="aff2"/>
        <w:numPr>
          <w:ilvl w:val="1"/>
          <w:numId w:val="19"/>
        </w:numPr>
        <w:spacing w:afterLines="50" w:after="120"/>
        <w:ind w:leftChars="0"/>
        <w:jc w:val="both"/>
        <w:rPr>
          <w:szCs w:val="24"/>
          <w:lang w:val="en-US"/>
        </w:rPr>
      </w:pPr>
      <w:r>
        <w:rPr>
          <w:szCs w:val="24"/>
        </w:rPr>
        <w:t>FG 5-18 and 12-6: OPPO, Spreadtrum</w:t>
      </w:r>
    </w:p>
    <w:p w14:paraId="0F6C7D8F"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Otherwise, there would be no need for SPS HARQ-ACK defer</w:t>
      </w:r>
    </w:p>
    <w:p w14:paraId="50198208"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FG 12-2 is unnecessary since UE may choose to implement SPS HARQ-ACK defer feature without support of multiple SPS configurations</w:t>
      </w:r>
    </w:p>
    <w:p w14:paraId="7D9E57C0" w14:textId="77777777" w:rsidR="00FB21CF" w:rsidRDefault="00485200" w:rsidP="00AB7FD3">
      <w:pPr>
        <w:pStyle w:val="aff2"/>
        <w:numPr>
          <w:ilvl w:val="1"/>
          <w:numId w:val="19"/>
        </w:numPr>
        <w:spacing w:afterLines="50" w:after="120"/>
        <w:ind w:leftChars="0"/>
        <w:jc w:val="both"/>
        <w:rPr>
          <w:i/>
          <w:iCs/>
          <w:szCs w:val="24"/>
          <w:lang w:val="en-US"/>
        </w:rPr>
      </w:pPr>
      <w:r>
        <w:rPr>
          <w:rFonts w:hint="eastAsia"/>
          <w:i/>
          <w:iCs/>
          <w:szCs w:val="24"/>
          <w:lang w:val="en-US"/>
        </w:rPr>
        <w:t>F</w:t>
      </w:r>
      <w:r>
        <w:rPr>
          <w:i/>
          <w:iCs/>
          <w:szCs w:val="24"/>
          <w:lang w:val="en-US"/>
        </w:rPr>
        <w:t>G 12-6: Spreadtrum</w:t>
      </w:r>
    </w:p>
    <w:p w14:paraId="3E9961B4" w14:textId="77777777" w:rsidR="00FB21CF" w:rsidRDefault="00485200" w:rsidP="00AB7FD3">
      <w:pPr>
        <w:pStyle w:val="aff2"/>
        <w:numPr>
          <w:ilvl w:val="2"/>
          <w:numId w:val="19"/>
        </w:numPr>
        <w:spacing w:afterLines="50" w:after="120"/>
        <w:ind w:leftChars="0"/>
        <w:jc w:val="both"/>
        <w:rPr>
          <w:i/>
          <w:iCs/>
          <w:szCs w:val="24"/>
          <w:lang w:val="en-US"/>
        </w:rPr>
      </w:pPr>
      <w:r>
        <w:rPr>
          <w:i/>
          <w:iCs/>
        </w:rPr>
        <w:lastRenderedPageBreak/>
        <w:t>SPS HARQ-ACK deferral only useful when SPS PDSCH using small periodicity</w:t>
      </w:r>
    </w:p>
    <w:tbl>
      <w:tblPr>
        <w:tblStyle w:val="afe"/>
        <w:tblW w:w="5000" w:type="pct"/>
        <w:tblLook w:val="04A0" w:firstRow="1" w:lastRow="0" w:firstColumn="1" w:lastColumn="0" w:noHBand="0" w:noVBand="1"/>
      </w:tblPr>
      <w:tblGrid>
        <w:gridCol w:w="2265"/>
        <w:gridCol w:w="20118"/>
      </w:tblGrid>
      <w:tr w:rsidR="00FB21CF" w14:paraId="4B484C49" w14:textId="77777777">
        <w:tc>
          <w:tcPr>
            <w:tcW w:w="506" w:type="pct"/>
            <w:shd w:val="clear" w:color="auto" w:fill="F2F2F2" w:themeFill="background1" w:themeFillShade="F2"/>
          </w:tcPr>
          <w:p w14:paraId="1D460119"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1A4D33B"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4921EECF" w14:textId="77777777">
        <w:tc>
          <w:tcPr>
            <w:tcW w:w="506" w:type="pct"/>
          </w:tcPr>
          <w:p w14:paraId="2FA35BCC"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9055B55" w14:textId="77777777" w:rsidR="00FB21CF" w:rsidRDefault="00485200">
            <w:pPr>
              <w:rPr>
                <w:rFonts w:ascii="ＭＳ Ｐゴシック" w:eastAsia="SimSun" w:hAnsi="ＭＳ Ｐゴシック" w:cs="ＭＳ Ｐゴシック"/>
                <w:color w:val="000000"/>
                <w:szCs w:val="21"/>
                <w:lang w:val="en-US" w:eastAsia="zh-CN"/>
              </w:rPr>
            </w:pPr>
            <w:r>
              <w:rPr>
                <w:rFonts w:eastAsia="SimSun" w:hint="eastAsia"/>
                <w:szCs w:val="21"/>
                <w:lang w:val="en-US" w:eastAsia="zh-CN"/>
              </w:rPr>
              <w:t>W</w:t>
            </w:r>
            <w:r>
              <w:rPr>
                <w:rFonts w:eastAsia="SimSun"/>
                <w:szCs w:val="21"/>
                <w:lang w:val="en-US" w:eastAsia="zh-CN"/>
              </w:rPr>
              <w:t xml:space="preserve">e are fine with only listing FG 5-18 as the prerequisite. In our understanding, even only 5-18 is listed here, it doesn’t mean that SPS HARQ-ACK deferral cannot work in case of multiple SPS configurations given by FG 12-2. As long as both 25-1 and 12-2 are reported, then they can work together. However, if people really want to reflect 12-2 in the prerequisite, then we are fine with FG 5-18 or 12-2 as well. </w:t>
            </w:r>
            <w:r>
              <w:rPr>
                <w:rFonts w:ascii="ＭＳ Ｐゴシック" w:eastAsia="SimSun" w:hAnsi="ＭＳ Ｐゴシック" w:cs="ＭＳ Ｐゴシック"/>
                <w:color w:val="000000"/>
                <w:szCs w:val="21"/>
                <w:lang w:val="en-US" w:eastAsia="zh-CN"/>
              </w:rPr>
              <w:t xml:space="preserve">   </w:t>
            </w:r>
          </w:p>
          <w:p w14:paraId="4D8D8486" w14:textId="77777777" w:rsidR="00FB21CF" w:rsidRDefault="00485200">
            <w:pPr>
              <w:rPr>
                <w:rFonts w:eastAsia="SimSun"/>
                <w:szCs w:val="21"/>
                <w:lang w:val="en-US" w:eastAsia="zh-CN"/>
              </w:rPr>
            </w:pPr>
            <w:r>
              <w:rPr>
                <w:rFonts w:eastAsia="SimSun"/>
                <w:szCs w:val="21"/>
                <w:lang w:val="en-US" w:eastAsia="zh-CN"/>
              </w:rPr>
              <w:t xml:space="preserve">As to FG 12-6, it is not necessary in our understanding, we don’t need to restrict the potential application scenario here. </w:t>
            </w:r>
          </w:p>
        </w:tc>
      </w:tr>
      <w:tr w:rsidR="00FB21CF" w14:paraId="4950F174" w14:textId="77777777">
        <w:tc>
          <w:tcPr>
            <w:tcW w:w="506" w:type="pct"/>
          </w:tcPr>
          <w:p w14:paraId="35D344C8" w14:textId="77777777" w:rsidR="00FB21CF" w:rsidRDefault="00485200">
            <w:pPr>
              <w:jc w:val="both"/>
              <w:rPr>
                <w:rFonts w:eastAsia="SimSun"/>
                <w:szCs w:val="21"/>
                <w:lang w:val="en-US" w:eastAsia="zh-CN"/>
              </w:rPr>
            </w:pPr>
            <w:r>
              <w:rPr>
                <w:rFonts w:eastAsia="SimSun"/>
                <w:szCs w:val="21"/>
                <w:lang w:val="en-US" w:eastAsia="zh-CN"/>
              </w:rPr>
              <w:t>Qualcomm</w:t>
            </w:r>
          </w:p>
        </w:tc>
        <w:tc>
          <w:tcPr>
            <w:tcW w:w="4494" w:type="pct"/>
          </w:tcPr>
          <w:p w14:paraId="05026E5F" w14:textId="77777777" w:rsidR="00FB21CF" w:rsidRDefault="00485200">
            <w:pPr>
              <w:rPr>
                <w:rFonts w:eastAsia="SimSun"/>
                <w:szCs w:val="21"/>
                <w:lang w:val="en-US" w:eastAsia="zh-CN"/>
              </w:rPr>
            </w:pPr>
            <w:r>
              <w:rPr>
                <w:rFonts w:eastAsia="SimSun"/>
                <w:szCs w:val="21"/>
                <w:lang w:val="en-US" w:eastAsia="zh-CN"/>
              </w:rPr>
              <w:t>FG 5-18 should be fine. Although the proposals for introducing 12-2 and 12-6 as prerequisites, since SPS HARQ deferral will be mainly used in the scenarios of multiple SPS configurations with short period, is there a motivation to limit the application of the feature only in these cases?</w:t>
            </w:r>
          </w:p>
        </w:tc>
      </w:tr>
      <w:tr w:rsidR="000958FA" w14:paraId="5C925090" w14:textId="77777777">
        <w:tc>
          <w:tcPr>
            <w:tcW w:w="506" w:type="pct"/>
          </w:tcPr>
          <w:p w14:paraId="414BB8CC" w14:textId="6EC3152F" w:rsidR="000958FA" w:rsidRDefault="000958FA" w:rsidP="000958F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4D109918" w14:textId="77777777" w:rsidR="000958FA" w:rsidRDefault="000958FA" w:rsidP="000958FA">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ur preference is to include FG 5-18 as prerequisite. </w:t>
            </w:r>
          </w:p>
          <w:p w14:paraId="10CE12A6" w14:textId="77777777" w:rsidR="000958FA" w:rsidRDefault="000958FA" w:rsidP="000958FA">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G 12-2 is not necessary, since it is possible that UE can support SPS HARQ-ACK deferral when UE reports support of FG 5-18, but no support of FG 12-2. </w:t>
            </w:r>
          </w:p>
          <w:p w14:paraId="10FD32CB" w14:textId="4CAE377B" w:rsidR="000958FA" w:rsidRDefault="000958FA" w:rsidP="000958FA">
            <w:pPr>
              <w:rPr>
                <w:rFonts w:eastAsia="SimSun"/>
                <w:szCs w:val="21"/>
                <w:lang w:val="en-US" w:eastAsia="zh-CN"/>
              </w:rPr>
            </w:pPr>
            <w:r>
              <w:rPr>
                <w:rFonts w:eastAsia="SimSun" w:hint="eastAsia"/>
                <w:szCs w:val="21"/>
                <w:lang w:val="en-US" w:eastAsia="zh-CN"/>
              </w:rPr>
              <w:t>R</w:t>
            </w:r>
            <w:r>
              <w:rPr>
                <w:rFonts w:eastAsia="SimSun"/>
                <w:szCs w:val="21"/>
                <w:lang w:val="en-US" w:eastAsia="zh-CN"/>
              </w:rPr>
              <w:t>egarding FG 12-6, though we think it is possible that UE can support SPS HARQ-ACK deferral even when UE reports no support of FG 12-6, we can understand that short SPS periodicity is the main target use case of SPS HARQ-ACK deferral. We are fine to include FG 12-6 as prerequisite if majority companies prefer to have it.</w:t>
            </w:r>
          </w:p>
        </w:tc>
      </w:tr>
      <w:tr w:rsidR="00D564FE" w14:paraId="4A1F33C5" w14:textId="77777777">
        <w:tc>
          <w:tcPr>
            <w:tcW w:w="506" w:type="pct"/>
          </w:tcPr>
          <w:p w14:paraId="032CD4BC" w14:textId="10FC6D1C" w:rsidR="00D564FE" w:rsidRDefault="00D564FE" w:rsidP="000958FA">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9E9D1B6" w14:textId="16E28D0C" w:rsidR="00D564FE" w:rsidRDefault="00D564FE" w:rsidP="000958FA">
            <w:pPr>
              <w:rPr>
                <w:rFonts w:eastAsia="SimSun"/>
                <w:szCs w:val="21"/>
                <w:lang w:val="en-US" w:eastAsia="zh-CN"/>
              </w:rPr>
            </w:pPr>
            <w:r>
              <w:rPr>
                <w:rFonts w:eastAsia="SimSun" w:hint="eastAsia"/>
                <w:szCs w:val="21"/>
                <w:lang w:val="en-US" w:eastAsia="zh-CN"/>
              </w:rPr>
              <w:t>O</w:t>
            </w:r>
            <w:r>
              <w:rPr>
                <w:rFonts w:eastAsia="SimSun"/>
                <w:szCs w:val="21"/>
                <w:lang w:val="en-US" w:eastAsia="zh-CN"/>
              </w:rPr>
              <w:t>ur preference is to include FG 5-18 and FG 12-6. As mentioned by other companies above, short SPS periodicity is the main</w:t>
            </w:r>
            <w:r w:rsidR="00612504">
              <w:rPr>
                <w:rFonts w:eastAsia="SimSun"/>
                <w:szCs w:val="21"/>
                <w:lang w:val="en-US" w:eastAsia="zh-CN"/>
              </w:rPr>
              <w:t xml:space="preserve"> motivation</w:t>
            </w:r>
            <w:r>
              <w:rPr>
                <w:rFonts w:eastAsia="SimSun"/>
                <w:szCs w:val="21"/>
                <w:lang w:val="en-US" w:eastAsia="zh-CN"/>
              </w:rPr>
              <w:t xml:space="preserve"> of SPS HARQ-ACK deferral. O</w:t>
            </w:r>
            <w:r w:rsidRPr="00D564FE">
              <w:rPr>
                <w:rFonts w:eastAsia="SimSun"/>
                <w:szCs w:val="21"/>
                <w:lang w:val="en-US" w:eastAsia="zh-CN"/>
              </w:rPr>
              <w:t>therwise, if the minimum SPS periodicity is 10 m</w:t>
            </w:r>
            <w:r>
              <w:rPr>
                <w:rFonts w:eastAsia="SimSun"/>
                <w:szCs w:val="21"/>
                <w:lang w:val="en-US" w:eastAsia="zh-CN"/>
              </w:rPr>
              <w:t>s</w:t>
            </w:r>
            <w:r w:rsidRPr="00D564FE">
              <w:rPr>
                <w:rFonts w:eastAsia="SimSun"/>
                <w:szCs w:val="21"/>
                <w:lang w:val="en-US" w:eastAsia="zh-CN"/>
              </w:rPr>
              <w:t>, gNB can indicate the HARQ-ACK transmission in the UL slot</w:t>
            </w:r>
            <w:r w:rsidR="009D52A4">
              <w:rPr>
                <w:rFonts w:eastAsia="SimSun"/>
                <w:szCs w:val="21"/>
                <w:lang w:val="en-US" w:eastAsia="zh-CN"/>
              </w:rPr>
              <w:t xml:space="preserve"> that well match TDD pattern</w:t>
            </w:r>
            <w:r w:rsidRPr="00D564FE">
              <w:rPr>
                <w:rFonts w:eastAsia="SimSun"/>
                <w:szCs w:val="21"/>
                <w:lang w:val="en-US" w:eastAsia="zh-CN"/>
              </w:rPr>
              <w:t>.</w:t>
            </w:r>
          </w:p>
        </w:tc>
      </w:tr>
    </w:tbl>
    <w:p w14:paraId="742994B4" w14:textId="77777777" w:rsidR="00FB21CF" w:rsidRDefault="00FB21CF">
      <w:pPr>
        <w:spacing w:afterLines="50" w:after="120"/>
        <w:jc w:val="both"/>
        <w:rPr>
          <w:sz w:val="22"/>
        </w:rPr>
      </w:pPr>
    </w:p>
    <w:p w14:paraId="7A3AA8E9" w14:textId="77777777" w:rsidR="00FB21CF" w:rsidRDefault="00FB21CF">
      <w:pPr>
        <w:spacing w:afterLines="50" w:after="120"/>
        <w:jc w:val="both"/>
        <w:rPr>
          <w:sz w:val="22"/>
        </w:rPr>
      </w:pPr>
    </w:p>
    <w:p w14:paraId="376EE5A9" w14:textId="77777777" w:rsidR="00FB21CF" w:rsidRDefault="00485200">
      <w:pPr>
        <w:spacing w:afterLines="50" w:after="120"/>
        <w:jc w:val="both"/>
        <w:rPr>
          <w:b/>
          <w:bCs/>
          <w:szCs w:val="21"/>
          <w:lang w:val="en-US"/>
        </w:rPr>
      </w:pPr>
      <w:r>
        <w:rPr>
          <w:b/>
          <w:bCs/>
          <w:szCs w:val="21"/>
          <w:lang w:val="en-US"/>
        </w:rPr>
        <w:t>Low priority question 2-3:</w:t>
      </w:r>
    </w:p>
    <w:p w14:paraId="346D5757"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confirm the xDD differentiation of FG 25-1, i.e., ‘No (TDD only)’</w:t>
      </w:r>
    </w:p>
    <w:p w14:paraId="61BC815D"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Support</w:t>
      </w:r>
      <w:r>
        <w:rPr>
          <w:szCs w:val="24"/>
        </w:rPr>
        <w:t>: Samsung, Qualcomm</w:t>
      </w:r>
    </w:p>
    <w:tbl>
      <w:tblPr>
        <w:tblStyle w:val="afe"/>
        <w:tblW w:w="5000" w:type="pct"/>
        <w:tblLook w:val="04A0" w:firstRow="1" w:lastRow="0" w:firstColumn="1" w:lastColumn="0" w:noHBand="0" w:noVBand="1"/>
      </w:tblPr>
      <w:tblGrid>
        <w:gridCol w:w="2265"/>
        <w:gridCol w:w="20118"/>
      </w:tblGrid>
      <w:tr w:rsidR="00FB21CF" w14:paraId="123AFBBD" w14:textId="77777777">
        <w:tc>
          <w:tcPr>
            <w:tcW w:w="506" w:type="pct"/>
            <w:shd w:val="clear" w:color="auto" w:fill="F2F2F2" w:themeFill="background1" w:themeFillShade="F2"/>
          </w:tcPr>
          <w:p w14:paraId="17BBC80C"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9F6201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275B477B" w14:textId="77777777">
        <w:tc>
          <w:tcPr>
            <w:tcW w:w="506" w:type="pct"/>
          </w:tcPr>
          <w:p w14:paraId="7BD83728"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30C8EDE5" w14:textId="77777777" w:rsidR="00FB21CF" w:rsidRDefault="00485200">
            <w:pPr>
              <w:rPr>
                <w:rFonts w:eastAsia="SimSun"/>
                <w:szCs w:val="21"/>
                <w:lang w:val="en-US" w:eastAsia="zh-CN"/>
              </w:rPr>
            </w:pPr>
            <w:r>
              <w:rPr>
                <w:rFonts w:eastAsia="SimSun" w:hint="eastAsia"/>
                <w:szCs w:val="21"/>
                <w:lang w:val="en-US" w:eastAsia="zh-CN"/>
              </w:rPr>
              <w:t>D</w:t>
            </w:r>
            <w:r>
              <w:rPr>
                <w:rFonts w:eastAsia="SimSun"/>
                <w:szCs w:val="21"/>
                <w:lang w:val="en-US" w:eastAsia="zh-CN"/>
              </w:rPr>
              <w:t>epending on the reporting granularity. If per UE is kept, yes it should be confirmed. However, if other granularity like per band is used, then that column should be N/A.</w:t>
            </w:r>
          </w:p>
        </w:tc>
      </w:tr>
      <w:tr w:rsidR="00FB21CF" w14:paraId="726A3928" w14:textId="77777777">
        <w:tc>
          <w:tcPr>
            <w:tcW w:w="506" w:type="pct"/>
          </w:tcPr>
          <w:p w14:paraId="73D1F2A0" w14:textId="77777777" w:rsidR="00FB21CF" w:rsidRDefault="00485200">
            <w:pPr>
              <w:jc w:val="both"/>
              <w:rPr>
                <w:rFonts w:eastAsia="SimSun"/>
                <w:szCs w:val="21"/>
                <w:lang w:val="en-US" w:eastAsia="zh-CN"/>
              </w:rPr>
            </w:pPr>
            <w:r>
              <w:rPr>
                <w:rFonts w:eastAsia="SimSun"/>
                <w:szCs w:val="21"/>
                <w:lang w:val="en-US" w:eastAsia="zh-CN"/>
              </w:rPr>
              <w:t>QC</w:t>
            </w:r>
          </w:p>
        </w:tc>
        <w:tc>
          <w:tcPr>
            <w:tcW w:w="4494" w:type="pct"/>
          </w:tcPr>
          <w:p w14:paraId="5855E620" w14:textId="77777777" w:rsidR="00FB21CF" w:rsidRDefault="00485200">
            <w:pPr>
              <w:rPr>
                <w:rFonts w:eastAsia="SimSun"/>
                <w:szCs w:val="21"/>
                <w:lang w:val="en-US" w:eastAsia="zh-CN"/>
              </w:rPr>
            </w:pPr>
            <w:r>
              <w:rPr>
                <w:rFonts w:eastAsia="SimSun"/>
                <w:szCs w:val="21"/>
                <w:lang w:val="en-US" w:eastAsia="zh-CN"/>
              </w:rPr>
              <w:t>Echoing HW</w:t>
            </w:r>
          </w:p>
        </w:tc>
      </w:tr>
      <w:tr w:rsidR="00FB21CF" w14:paraId="0437C428" w14:textId="77777777">
        <w:tc>
          <w:tcPr>
            <w:tcW w:w="506" w:type="pct"/>
          </w:tcPr>
          <w:p w14:paraId="701FA412" w14:textId="77777777" w:rsidR="00FB21CF" w:rsidRDefault="00FB21CF">
            <w:pPr>
              <w:jc w:val="both"/>
              <w:rPr>
                <w:rFonts w:eastAsia="SimSun"/>
                <w:szCs w:val="21"/>
                <w:lang w:val="en-US" w:eastAsia="zh-CN"/>
              </w:rPr>
            </w:pPr>
          </w:p>
        </w:tc>
        <w:tc>
          <w:tcPr>
            <w:tcW w:w="4494" w:type="pct"/>
          </w:tcPr>
          <w:p w14:paraId="08E64027" w14:textId="77777777" w:rsidR="00FB21CF" w:rsidRDefault="00FB21CF">
            <w:pPr>
              <w:rPr>
                <w:rFonts w:eastAsia="SimSun"/>
                <w:szCs w:val="21"/>
                <w:lang w:val="en-US" w:eastAsia="zh-CN"/>
              </w:rPr>
            </w:pPr>
          </w:p>
        </w:tc>
      </w:tr>
    </w:tbl>
    <w:p w14:paraId="6A6CD78B" w14:textId="77777777" w:rsidR="00FB21CF" w:rsidRDefault="00FB21CF">
      <w:pPr>
        <w:spacing w:afterLines="50" w:after="120"/>
        <w:jc w:val="both"/>
        <w:rPr>
          <w:sz w:val="22"/>
        </w:rPr>
      </w:pPr>
    </w:p>
    <w:p w14:paraId="6C95E55B" w14:textId="77777777" w:rsidR="00FB21CF" w:rsidRDefault="00FB21CF">
      <w:pPr>
        <w:spacing w:afterLines="50" w:after="120"/>
        <w:jc w:val="both"/>
        <w:rPr>
          <w:sz w:val="22"/>
          <w:lang w:val="en-US"/>
        </w:rPr>
      </w:pPr>
    </w:p>
    <w:p w14:paraId="4D8CC98C" w14:textId="77777777" w:rsidR="00FB21CF" w:rsidRDefault="00485200">
      <w:pPr>
        <w:spacing w:afterLines="50" w:after="120"/>
        <w:jc w:val="both"/>
        <w:rPr>
          <w:b/>
          <w:bCs/>
          <w:szCs w:val="21"/>
          <w:lang w:val="en-US"/>
        </w:rPr>
      </w:pPr>
      <w:r>
        <w:rPr>
          <w:b/>
          <w:bCs/>
          <w:szCs w:val="21"/>
          <w:lang w:val="en-US"/>
        </w:rPr>
        <w:t>Low priority question 2-4:</w:t>
      </w:r>
    </w:p>
    <w:p w14:paraId="2D1CD282"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25-1 which do not have capability signaling impacts, e.g.,</w:t>
      </w:r>
    </w:p>
    <w:p w14:paraId="45C4861D" w14:textId="77777777" w:rsidR="00FB21CF" w:rsidRDefault="00485200" w:rsidP="00AB7FD3">
      <w:pPr>
        <w:pStyle w:val="aff2"/>
        <w:numPr>
          <w:ilvl w:val="1"/>
          <w:numId w:val="19"/>
        </w:numPr>
        <w:spacing w:afterLines="50" w:after="120"/>
        <w:ind w:leftChars="0"/>
        <w:jc w:val="both"/>
        <w:rPr>
          <w:bCs/>
          <w:szCs w:val="24"/>
          <w:lang w:val="en-US"/>
        </w:rPr>
      </w:pPr>
      <w:r>
        <w:rPr>
          <w:bCs/>
          <w:szCs w:val="24"/>
        </w:rPr>
        <w:t>Revise component 1 as “Iden</w:t>
      </w:r>
      <w:r>
        <w:rPr>
          <w:bCs/>
          <w:strike/>
          <w:color w:val="FF0000"/>
          <w:szCs w:val="24"/>
        </w:rPr>
        <w:t>f</w:t>
      </w:r>
      <w:r>
        <w:rPr>
          <w:bCs/>
          <w:color w:val="FF0000"/>
          <w:szCs w:val="24"/>
        </w:rPr>
        <w:t>t</w:t>
      </w:r>
      <w:r>
        <w:rPr>
          <w:bCs/>
          <w:szCs w:val="24"/>
        </w:rPr>
        <w:t>ify HARQ-ACK bits of active SPS configurations for deferral in the initial PUCCH slot”</w:t>
      </w:r>
    </w:p>
    <w:tbl>
      <w:tblPr>
        <w:tblStyle w:val="afe"/>
        <w:tblW w:w="5000" w:type="pct"/>
        <w:tblLook w:val="04A0" w:firstRow="1" w:lastRow="0" w:firstColumn="1" w:lastColumn="0" w:noHBand="0" w:noVBand="1"/>
      </w:tblPr>
      <w:tblGrid>
        <w:gridCol w:w="2265"/>
        <w:gridCol w:w="20118"/>
      </w:tblGrid>
      <w:tr w:rsidR="00FB21CF" w14:paraId="6C084B69" w14:textId="77777777">
        <w:tc>
          <w:tcPr>
            <w:tcW w:w="506" w:type="pct"/>
            <w:shd w:val="clear" w:color="auto" w:fill="F2F2F2" w:themeFill="background1" w:themeFillShade="F2"/>
          </w:tcPr>
          <w:p w14:paraId="1F59EBEA"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7BC40A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53212D36" w14:textId="77777777">
        <w:tc>
          <w:tcPr>
            <w:tcW w:w="506" w:type="pct"/>
          </w:tcPr>
          <w:p w14:paraId="1541DCB4" w14:textId="77777777" w:rsidR="00FB21CF" w:rsidRDefault="00485200">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1ABCAC0D" w14:textId="77777777" w:rsidR="00FB21CF" w:rsidRDefault="00485200">
            <w:pPr>
              <w:spacing w:after="0"/>
              <w:rPr>
                <w:rFonts w:eastAsia="ＭＳ Ｐゴシック"/>
                <w:szCs w:val="21"/>
                <w:lang w:val="en-US"/>
              </w:rPr>
            </w:pPr>
            <w:r>
              <w:rPr>
                <w:rFonts w:eastAsia="SimSun" w:hint="eastAsia"/>
                <w:szCs w:val="21"/>
                <w:lang w:val="en-US" w:eastAsia="zh-CN"/>
              </w:rPr>
              <w:t>S</w:t>
            </w:r>
            <w:r>
              <w:rPr>
                <w:rFonts w:eastAsia="SimSun"/>
                <w:szCs w:val="21"/>
                <w:lang w:val="en-US" w:eastAsia="zh-CN"/>
              </w:rPr>
              <w:t>upport.</w:t>
            </w:r>
          </w:p>
        </w:tc>
      </w:tr>
      <w:tr w:rsidR="00FB21CF" w14:paraId="5165CC67" w14:textId="77777777">
        <w:tc>
          <w:tcPr>
            <w:tcW w:w="506" w:type="pct"/>
          </w:tcPr>
          <w:p w14:paraId="3AD05D30" w14:textId="77777777" w:rsidR="00FB21CF" w:rsidRDefault="00485200">
            <w:pPr>
              <w:jc w:val="both"/>
              <w:rPr>
                <w:rFonts w:eastAsiaTheme="minorEastAsia"/>
                <w:szCs w:val="21"/>
                <w:lang w:val="en-US"/>
              </w:rPr>
            </w:pPr>
            <w:r>
              <w:rPr>
                <w:rFonts w:eastAsiaTheme="minorEastAsia"/>
                <w:szCs w:val="21"/>
                <w:lang w:val="en-US"/>
              </w:rPr>
              <w:t>QC</w:t>
            </w:r>
          </w:p>
        </w:tc>
        <w:tc>
          <w:tcPr>
            <w:tcW w:w="4494" w:type="pct"/>
          </w:tcPr>
          <w:p w14:paraId="6693DBD8" w14:textId="77777777" w:rsidR="00FB21CF" w:rsidRDefault="00485200">
            <w:pPr>
              <w:rPr>
                <w:rFonts w:eastAsia="ＭＳ Ｐゴシック"/>
                <w:szCs w:val="21"/>
                <w:lang w:val="en-US"/>
              </w:rPr>
            </w:pPr>
            <w:r>
              <w:rPr>
                <w:rFonts w:eastAsia="ＭＳ Ｐゴシック"/>
                <w:szCs w:val="21"/>
                <w:lang w:val="en-US"/>
              </w:rPr>
              <w:t>Support</w:t>
            </w:r>
          </w:p>
        </w:tc>
      </w:tr>
      <w:tr w:rsidR="00FB21CF" w14:paraId="4B4225EE" w14:textId="77777777">
        <w:tc>
          <w:tcPr>
            <w:tcW w:w="506" w:type="pct"/>
          </w:tcPr>
          <w:p w14:paraId="495F6A94" w14:textId="77777777" w:rsidR="00FB21CF" w:rsidRDefault="00FB21CF">
            <w:pPr>
              <w:jc w:val="both"/>
              <w:rPr>
                <w:rFonts w:eastAsiaTheme="minorEastAsia"/>
                <w:szCs w:val="21"/>
                <w:lang w:val="en-US"/>
              </w:rPr>
            </w:pPr>
          </w:p>
        </w:tc>
        <w:tc>
          <w:tcPr>
            <w:tcW w:w="4494" w:type="pct"/>
          </w:tcPr>
          <w:p w14:paraId="6C887D77" w14:textId="77777777" w:rsidR="00FB21CF" w:rsidRDefault="00FB21CF">
            <w:pPr>
              <w:rPr>
                <w:rFonts w:eastAsia="ＭＳ Ｐゴシック"/>
                <w:szCs w:val="21"/>
                <w:lang w:val="en-US"/>
              </w:rPr>
            </w:pPr>
          </w:p>
        </w:tc>
      </w:tr>
    </w:tbl>
    <w:p w14:paraId="43B60449" w14:textId="77777777" w:rsidR="00FB21CF" w:rsidRDefault="00FB21CF">
      <w:pPr>
        <w:spacing w:afterLines="50" w:after="120"/>
        <w:jc w:val="both"/>
        <w:rPr>
          <w:sz w:val="22"/>
        </w:rPr>
      </w:pPr>
    </w:p>
    <w:p w14:paraId="38CF42C8" w14:textId="77777777" w:rsidR="00FB21CF" w:rsidRDefault="00FB21CF">
      <w:pPr>
        <w:spacing w:afterLines="50" w:after="120"/>
        <w:jc w:val="both"/>
        <w:rPr>
          <w:sz w:val="22"/>
          <w:lang w:val="en-US"/>
        </w:rPr>
      </w:pPr>
    </w:p>
    <w:p w14:paraId="0241B978" w14:textId="77777777" w:rsidR="00FB21CF" w:rsidRDefault="00FB21CF">
      <w:pPr>
        <w:spacing w:afterLines="50" w:after="120"/>
        <w:jc w:val="both"/>
        <w:rPr>
          <w:sz w:val="22"/>
          <w:lang w:val="en-US"/>
        </w:rPr>
      </w:pPr>
    </w:p>
    <w:p w14:paraId="2E74D6A9"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lastRenderedPageBreak/>
        <w:t>25-2 to 25-3b: PUCCH Repetition enhancements</w:t>
      </w:r>
    </w:p>
    <w:p w14:paraId="535BCF5D" w14:textId="77777777" w:rsidR="00FB21CF" w:rsidRDefault="00485200">
      <w:pPr>
        <w:spacing w:afterLines="50" w:after="120"/>
        <w:jc w:val="both"/>
        <w:rPr>
          <w:sz w:val="22"/>
          <w:lang w:val="en-US"/>
        </w:rPr>
      </w:pPr>
      <w:r>
        <w:rPr>
          <w:rFonts w:hint="eastAsia"/>
          <w:sz w:val="22"/>
          <w:lang w:val="en-US"/>
        </w:rPr>
        <w:t>I</w:t>
      </w:r>
      <w:r>
        <w:rPr>
          <w:sz w:val="22"/>
          <w:lang w:val="en-US"/>
        </w:rPr>
        <w:t>n [1], FGs 25-2 to 25-3b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4871938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2EF596"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89023F5"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CC024C6"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24FB7AB"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745D8C9"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D9A83AA"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BB9F922"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1897683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386D2AB"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64C89D0"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14FEA66"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1E00BDF"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5B34220F"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A0B6E31"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238F385A"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3157C56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36BE00"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723D2CC"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tcPr>
          <w:p w14:paraId="345AE348" w14:textId="77777777" w:rsidR="00FB21CF" w:rsidRDefault="00485200">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tcPr>
          <w:p w14:paraId="1DCE0EB6" w14:textId="77777777" w:rsidR="00FB21CF" w:rsidRDefault="00485200">
            <w:pPr>
              <w:pStyle w:val="aff2"/>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170F86" w14:textId="77777777" w:rsidR="00FB21CF" w:rsidRDefault="00485200">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B2C05"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4995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AF95D"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CD5A6D"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12C1F7"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6A80DAE"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82183E3"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CD4D5E"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71DE7F0"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3374E93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F3C7A0D"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E230DB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tcPr>
          <w:p w14:paraId="41D18915" w14:textId="77777777" w:rsidR="00FB21CF" w:rsidRDefault="00485200">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tcPr>
          <w:p w14:paraId="1E84CA8A"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675AD6CA"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2EEE83D" w14:textId="77777777" w:rsidR="00FB21CF" w:rsidRDefault="00485200">
            <w:pPr>
              <w:pStyle w:val="TAL"/>
            </w:pPr>
            <w:r>
              <w:t>4-23</w:t>
            </w:r>
          </w:p>
          <w:p w14:paraId="4250325E" w14:textId="77777777" w:rsidR="00FB21CF" w:rsidRDefault="00485200">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A9218F"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2386"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4847A"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6B0A06"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6C4985"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54D35C7"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E14F18E"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4839B65"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7ED3E1F"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61DB22D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724383A"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38DE0F6"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tcPr>
          <w:p w14:paraId="64FC19AD" w14:textId="77777777" w:rsidR="00FB21CF" w:rsidRDefault="00485200">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tcPr>
          <w:p w14:paraId="3671F9A9"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4D838CE1"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AC06E54" w14:textId="77777777" w:rsidR="00FB21CF" w:rsidRDefault="00485200">
            <w:pPr>
              <w:pStyle w:val="TAL"/>
            </w:pPr>
            <w:r>
              <w:t>25-3</w:t>
            </w:r>
          </w:p>
          <w:p w14:paraId="53555725" w14:textId="77777777" w:rsidR="00FB21CF" w:rsidRDefault="00485200">
            <w:pPr>
              <w:pStyle w:val="TAL"/>
            </w:pPr>
            <w:r>
              <w:t>30-</w:t>
            </w:r>
            <w:r>
              <w:rPr>
                <w:highlight w:val="yellow"/>
              </w:rPr>
              <w:t>5</w:t>
            </w:r>
          </w:p>
          <w:p w14:paraId="0BFCFCFD"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2186"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CBA38"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90B416"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597D3D"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A2697C7"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59988A1"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E1B7270"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020661"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BBB351"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48BCB59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ED4419D"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FE5DDA8"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507543A8" w14:textId="77777777" w:rsidR="00FB21CF" w:rsidRDefault="00485200">
            <w:pPr>
              <w:pStyle w:val="TAL"/>
              <w:rPr>
                <w:rFonts w:eastAsia="Times New Roman"/>
                <w:lang w:eastAsia="ja-JP"/>
              </w:rPr>
            </w:pPr>
            <w:r>
              <w:rPr>
                <w:rFonts w:eastAsia="Times New Roman"/>
                <w:lang w:eastAsia="ja-JP"/>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3DB164C4" w14:textId="77777777" w:rsidR="00FB21CF" w:rsidRDefault="00485200">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Support inter-subslot frequency hopping for PUCCH repetition operation of PUCCH Formats 0, 1, 2, 3 and 4 for 7OS slot-based PUCCH configurations.</w:t>
            </w:r>
          </w:p>
          <w:p w14:paraId="597379C9" w14:textId="77777777" w:rsidR="00FB21CF" w:rsidRDefault="00485200">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3E13F1E8" w14:textId="77777777" w:rsidR="00FB21CF" w:rsidRDefault="00FB21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341B9D" w14:textId="77777777" w:rsidR="00FB21CF" w:rsidRDefault="00485200">
            <w:pPr>
              <w:pStyle w:val="TAL"/>
            </w:pPr>
            <w: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1410B4"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1ABD9"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A713D"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96D6A0"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B48B13"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48254E"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5CBED2A"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B563734"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90A2A6"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0A8E2783" w14:textId="77777777" w:rsidR="00FB21CF" w:rsidRDefault="00FB21CF">
      <w:pPr>
        <w:spacing w:afterLines="50" w:after="120"/>
        <w:jc w:val="both"/>
        <w:rPr>
          <w:sz w:val="22"/>
          <w:lang w:val="en-US"/>
        </w:rPr>
      </w:pPr>
    </w:p>
    <w:p w14:paraId="0A8E8A09"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662ABF08" w14:textId="77777777">
        <w:tc>
          <w:tcPr>
            <w:tcW w:w="130" w:type="pct"/>
          </w:tcPr>
          <w:p w14:paraId="19522CA6"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0087AAAF"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6FABAEE6" w14:textId="77777777" w:rsidR="00FB21CF" w:rsidRDefault="00485200" w:rsidP="00AB7FD3">
            <w:pPr>
              <w:pStyle w:val="aff2"/>
              <w:numPr>
                <w:ilvl w:val="0"/>
                <w:numId w:val="20"/>
              </w:numPr>
              <w:autoSpaceDE/>
              <w:autoSpaceDN/>
              <w:adjustRightInd/>
              <w:spacing w:after="0" w:line="360" w:lineRule="auto"/>
              <w:ind w:leftChars="0"/>
              <w:contextualSpacing/>
              <w:rPr>
                <w:sz w:val="22"/>
                <w:szCs w:val="22"/>
                <w:lang w:eastAsia="zh-CN"/>
              </w:rPr>
            </w:pPr>
            <w:r>
              <w:rPr>
                <w:rFonts w:eastAsia="SimSun"/>
                <w:iCs/>
                <w:sz w:val="22"/>
                <w:szCs w:val="22"/>
                <w:lang w:eastAsia="zh-CN"/>
              </w:rPr>
              <w:t>For reporting type, we suggest per UE for 25-2 while per FS for 25-3/3a, to align with the granularity of the prerequisites. For FG 25-3b, since FG 25-3 or FG 25-3a would be the pre-requisite, then it can be reported as per FS also similar as FG 25-3/3a.</w:t>
            </w:r>
          </w:p>
          <w:p w14:paraId="286197A8" w14:textId="77777777" w:rsidR="00FB21CF" w:rsidRDefault="00485200" w:rsidP="00AB7FD3">
            <w:pPr>
              <w:pStyle w:val="aff2"/>
              <w:numPr>
                <w:ilvl w:val="0"/>
                <w:numId w:val="20"/>
              </w:numPr>
              <w:autoSpaceDE/>
              <w:autoSpaceDN/>
              <w:adjustRightInd/>
              <w:spacing w:after="0" w:line="360" w:lineRule="auto"/>
              <w:ind w:leftChars="0"/>
              <w:contextualSpacing/>
              <w:rPr>
                <w:sz w:val="22"/>
                <w:szCs w:val="22"/>
                <w:lang w:eastAsia="zh-CN"/>
              </w:rPr>
            </w:pPr>
            <w:r>
              <w:rPr>
                <w:sz w:val="22"/>
                <w:szCs w:val="22"/>
                <w:lang w:eastAsia="zh-CN"/>
              </w:rPr>
              <w:t>For prerequisite feature groups,</w:t>
            </w:r>
          </w:p>
          <w:p w14:paraId="4303CED7" w14:textId="77777777" w:rsidR="00FB21CF" w:rsidRDefault="00485200" w:rsidP="00AB7FD3">
            <w:pPr>
              <w:pStyle w:val="aff2"/>
              <w:numPr>
                <w:ilvl w:val="1"/>
                <w:numId w:val="20"/>
              </w:numPr>
              <w:autoSpaceDE/>
              <w:autoSpaceDN/>
              <w:adjustRightInd/>
              <w:spacing w:after="0" w:line="360" w:lineRule="auto"/>
              <w:ind w:leftChars="0"/>
              <w:contextualSpacing/>
              <w:rPr>
                <w:sz w:val="22"/>
                <w:szCs w:val="22"/>
                <w:lang w:eastAsia="zh-CN"/>
              </w:rPr>
            </w:pPr>
            <w:r>
              <w:rPr>
                <w:rFonts w:eastAsia="SimHei"/>
                <w:sz w:val="22"/>
                <w:szCs w:val="22"/>
                <w:lang w:eastAsia="zh-CN"/>
              </w:rPr>
              <w:t>For FG 25-2, it looks ok to us to keep 4-23, since it should be straightforward that UEs supporting 25-2 for short format slot based repetition should be able to support slot based repetition for other formats. However, would be fine to remove it also, since there is no strong dependency it seems.</w:t>
            </w:r>
          </w:p>
          <w:p w14:paraId="0422DA89" w14:textId="77777777" w:rsidR="00FB21CF" w:rsidRDefault="00485200" w:rsidP="00AB7FD3">
            <w:pPr>
              <w:pStyle w:val="aff2"/>
              <w:numPr>
                <w:ilvl w:val="1"/>
                <w:numId w:val="20"/>
              </w:numPr>
              <w:autoSpaceDE/>
              <w:autoSpaceDN/>
              <w:adjustRightInd/>
              <w:spacing w:after="0" w:line="360" w:lineRule="auto"/>
              <w:ind w:leftChars="0"/>
              <w:contextualSpacing/>
              <w:rPr>
                <w:sz w:val="22"/>
                <w:szCs w:val="22"/>
                <w:lang w:eastAsia="zh-CN"/>
              </w:rPr>
            </w:pPr>
            <w:r>
              <w:rPr>
                <w:sz w:val="22"/>
                <w:szCs w:val="22"/>
                <w:lang w:eastAsia="zh-CN"/>
              </w:rPr>
              <w:t>F</w:t>
            </w:r>
            <w:r>
              <w:rPr>
                <w:rFonts w:eastAsia="SimHei"/>
                <w:sz w:val="22"/>
                <w:szCs w:val="22"/>
                <w:lang w:eastAsia="zh-CN"/>
              </w:rPr>
              <w:t>or FG 25-3, both FG 4-23 and 11-3 should be kept. In our understanding, sub-slot PUCCH repetitions would result in slot PUCCH repetitions in some cases also, thus 4-23 should be there.</w:t>
            </w:r>
          </w:p>
          <w:p w14:paraId="482677BC" w14:textId="77777777" w:rsidR="00FB21CF" w:rsidRDefault="00485200" w:rsidP="00AB7FD3">
            <w:pPr>
              <w:pStyle w:val="aff2"/>
              <w:numPr>
                <w:ilvl w:val="1"/>
                <w:numId w:val="20"/>
              </w:numPr>
              <w:autoSpaceDE/>
              <w:autoSpaceDN/>
              <w:adjustRightInd/>
              <w:spacing w:after="0" w:line="360" w:lineRule="auto"/>
              <w:ind w:leftChars="0"/>
              <w:contextualSpacing/>
              <w:rPr>
                <w:sz w:val="22"/>
                <w:szCs w:val="22"/>
                <w:lang w:eastAsia="zh-CN"/>
              </w:rPr>
            </w:pPr>
            <w:r>
              <w:rPr>
                <w:rFonts w:eastAsia="SimHei"/>
                <w:sz w:val="22"/>
                <w:szCs w:val="22"/>
                <w:lang w:eastAsia="zh-CN"/>
              </w:rPr>
              <w:t>For FG 25-3a, we agree that no need to add 30-5 from coverage as the prerequisite. Sub-slot based repetition can apply same mechanism that designed for slot based repetition in terms of dynamic number indication, but as to the UE capability no strong dependency.</w:t>
            </w:r>
          </w:p>
          <w:p w14:paraId="06CC4975" w14:textId="77777777" w:rsidR="00FB21CF" w:rsidRDefault="00485200" w:rsidP="00AB7FD3">
            <w:pPr>
              <w:pStyle w:val="aff2"/>
              <w:numPr>
                <w:ilvl w:val="1"/>
                <w:numId w:val="20"/>
              </w:numPr>
              <w:autoSpaceDE/>
              <w:autoSpaceDN/>
              <w:adjustRightInd/>
              <w:spacing w:after="0" w:line="360" w:lineRule="auto"/>
              <w:ind w:leftChars="0"/>
              <w:contextualSpacing/>
              <w:rPr>
                <w:sz w:val="22"/>
                <w:szCs w:val="22"/>
                <w:lang w:eastAsia="zh-CN"/>
              </w:rPr>
            </w:pPr>
            <w:r>
              <w:rPr>
                <w:rFonts w:eastAsia="SimHei"/>
                <w:sz w:val="22"/>
                <w:szCs w:val="22"/>
                <w:lang w:eastAsia="zh-CN"/>
              </w:rPr>
              <w:t>For FG 25-3b, the prerequisite can be “FG 25-3 or FG 25-3a”. If only FG 25-3 is listed there, the question is whether hopping can be done in case of dynamic indication of the repetitions, in our understanding the hopping can be applicable either.</w:t>
            </w:r>
          </w:p>
        </w:tc>
      </w:tr>
      <w:tr w:rsidR="00FB21CF" w14:paraId="63E025CE" w14:textId="77777777">
        <w:tc>
          <w:tcPr>
            <w:tcW w:w="130" w:type="pct"/>
          </w:tcPr>
          <w:p w14:paraId="10EF7239"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Pr>
          <w:p w14:paraId="4CFD9FCA"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38E7F33B" w14:textId="77777777" w:rsidR="00FB21CF" w:rsidRDefault="00485200" w:rsidP="00AB7FD3">
            <w:pPr>
              <w:pStyle w:val="aff2"/>
              <w:numPr>
                <w:ilvl w:val="0"/>
                <w:numId w:val="13"/>
              </w:numPr>
              <w:spacing w:line="360" w:lineRule="auto"/>
              <w:ind w:leftChars="0"/>
              <w:contextualSpacing/>
              <w:rPr>
                <w:rFonts w:eastAsia="SimSun"/>
                <w:sz w:val="22"/>
                <w:szCs w:val="22"/>
                <w:lang w:eastAsia="zh-CN"/>
              </w:rPr>
            </w:pPr>
            <w:r>
              <w:rPr>
                <w:rFonts w:eastAsia="SimSun"/>
                <w:sz w:val="22"/>
                <w:szCs w:val="22"/>
                <w:lang w:val="en-US" w:eastAsia="zh-CN"/>
              </w:rPr>
              <w:t>Adopt “Per UE” type for FG 25-1 to FG 25-10.</w:t>
            </w:r>
          </w:p>
          <w:p w14:paraId="356AF906" w14:textId="77777777" w:rsidR="00FB21CF" w:rsidRDefault="00485200" w:rsidP="00AB7FD3">
            <w:pPr>
              <w:pStyle w:val="aff2"/>
              <w:numPr>
                <w:ilvl w:val="1"/>
                <w:numId w:val="13"/>
              </w:numPr>
              <w:spacing w:line="360" w:lineRule="auto"/>
              <w:ind w:leftChars="0"/>
              <w:contextualSpacing/>
              <w:rPr>
                <w:rFonts w:eastAsia="SimSun"/>
                <w:sz w:val="22"/>
                <w:szCs w:val="22"/>
                <w:lang w:eastAsia="zh-CN"/>
              </w:rPr>
            </w:pPr>
            <w:r>
              <w:rPr>
                <w:rFonts w:eastAsia="SimSun"/>
                <w:sz w:val="22"/>
                <w:szCs w:val="22"/>
                <w:lang w:val="en-US" w:eastAsia="zh-CN"/>
              </w:rPr>
              <w:t>the corresponding functionality of the features under FG 25-1 to FG 25-10 are not affected when testing for different bands. Therefore, it is not clear that band differentiation would impact the feature and the corresponding testing. Therefore, we suggest to indicate “Per UE” as the Type, and not accept other proposed alternatives such as FSPC. This suggestion is also in line with RAN2 recommendation, that FSPC indication should be avoided as much as possible (R2-2002378).</w:t>
            </w:r>
          </w:p>
        </w:tc>
      </w:tr>
      <w:tr w:rsidR="00FB21CF" w14:paraId="090F42A2" w14:textId="77777777">
        <w:tc>
          <w:tcPr>
            <w:tcW w:w="130" w:type="pct"/>
          </w:tcPr>
          <w:p w14:paraId="29174CB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7DE7E6FE" w14:textId="77777777" w:rsidR="00FB21CF" w:rsidRDefault="00485200">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44959389" w14:textId="77777777" w:rsidR="00FB21CF" w:rsidRDefault="00485200">
            <w:pPr>
              <w:spacing w:after="0" w:line="360" w:lineRule="auto"/>
              <w:contextualSpacing/>
              <w:rPr>
                <w:szCs w:val="22"/>
              </w:rPr>
            </w:pPr>
            <w:r>
              <w:t>For FG 25-3a,</w:t>
            </w:r>
            <w:r>
              <w:rPr>
                <w:szCs w:val="22"/>
              </w:rPr>
              <w:t xml:space="preserve"> the pre-requisite 30-5, i.e., dynamic slot-based repetition, corresponds coverage enhancement feature, while FG 25-3a targets meeting URLLC requirements. There is no strong correlation between these two features. A URLLC UE may only implement sub-slot based repetitions without supporting slot-based repetitions. Therefore, the pre-requisite 30-5 is not needed and should be removed from</w:t>
            </w:r>
            <w:r>
              <w:t xml:space="preserve"> FG 25-3a</w:t>
            </w:r>
            <w:r>
              <w:rPr>
                <w:szCs w:val="22"/>
              </w:rPr>
              <w:t xml:space="preserve">. </w:t>
            </w:r>
          </w:p>
          <w:p w14:paraId="3949D2F3" w14:textId="77777777" w:rsidR="00FB21CF" w:rsidRDefault="00485200">
            <w:pPr>
              <w:rPr>
                <w:rFonts w:eastAsia="ＭＳ 明朝"/>
                <w:szCs w:val="18"/>
              </w:rPr>
            </w:pPr>
            <w:r>
              <w:rPr>
                <w:szCs w:val="18"/>
              </w:rPr>
              <w:t xml:space="preserve">Since </w:t>
            </w:r>
            <w:r>
              <w:t xml:space="preserve">prerequisite feature groups of </w:t>
            </w:r>
            <w:r>
              <w:rPr>
                <w:szCs w:val="18"/>
              </w:rPr>
              <w:t xml:space="preserve">FG 25-3 include both </w:t>
            </w:r>
            <w:r>
              <w:rPr>
                <w:rFonts w:eastAsiaTheme="minorEastAsia"/>
                <w:lang w:eastAsia="zh-CN"/>
              </w:rPr>
              <w:t xml:space="preserve">FG </w:t>
            </w:r>
            <w:r>
              <w:rPr>
                <w:iCs/>
              </w:rPr>
              <w:t>11-3</w:t>
            </w:r>
            <w:r>
              <w:rPr>
                <w:rFonts w:eastAsia="SimSun"/>
                <w:iCs/>
                <w:lang w:eastAsia="zh-CN"/>
              </w:rPr>
              <w:t xml:space="preserve"> and </w:t>
            </w:r>
            <w:r>
              <w:rPr>
                <w:iCs/>
              </w:rPr>
              <w:t xml:space="preserve">FG 4-23 </w:t>
            </w:r>
            <w:r>
              <w:rPr>
                <w:szCs w:val="18"/>
              </w:rPr>
              <w:t xml:space="preserve">and </w:t>
            </w:r>
            <w:r>
              <w:rPr>
                <w:iCs/>
              </w:rPr>
              <w:t>the type of FG 11-3 is P</w:t>
            </w:r>
            <w:r>
              <w:rPr>
                <w:szCs w:val="18"/>
              </w:rPr>
              <w:t xml:space="preserve">er </w:t>
            </w:r>
            <w:r>
              <w:rPr>
                <w:i/>
                <w:iCs/>
              </w:rPr>
              <w:t>FeatureSetUplink</w:t>
            </w:r>
            <w:r>
              <w:rPr>
                <w:szCs w:val="18"/>
              </w:rPr>
              <w:t xml:space="preserve">, </w:t>
            </w:r>
            <w:r>
              <w:rPr>
                <w:rFonts w:eastAsia="SimSun"/>
                <w:iCs/>
                <w:szCs w:val="21"/>
                <w:lang w:eastAsia="zh-CN"/>
              </w:rPr>
              <w:t>to align with the granularity of the prerequisite,</w:t>
            </w:r>
            <w:r>
              <w:rPr>
                <w:szCs w:val="18"/>
              </w:rPr>
              <w:t xml:space="preserve"> we think </w:t>
            </w:r>
            <w:r>
              <w:rPr>
                <w:rFonts w:eastAsiaTheme="minorEastAsia"/>
                <w:lang w:eastAsia="zh-CN"/>
              </w:rPr>
              <w:t xml:space="preserve">the type of FG </w:t>
            </w:r>
            <w:r>
              <w:rPr>
                <w:szCs w:val="18"/>
              </w:rPr>
              <w:t>25-3 should be per FS.</w:t>
            </w:r>
          </w:p>
          <w:p w14:paraId="602E887F" w14:textId="77777777" w:rsidR="00FB21CF" w:rsidRDefault="00485200">
            <w:pPr>
              <w:rPr>
                <w:rFonts w:eastAsia="SimSun"/>
                <w:lang w:eastAsia="zh-CN"/>
              </w:rPr>
            </w:pPr>
            <w:r>
              <w:rPr>
                <w:szCs w:val="18"/>
              </w:rPr>
              <w:t xml:space="preserve">Similarly, since </w:t>
            </w:r>
            <w:r>
              <w:t xml:space="preserve">prerequisite feature groups of </w:t>
            </w:r>
            <w:r>
              <w:rPr>
                <w:szCs w:val="18"/>
              </w:rPr>
              <w:t xml:space="preserve">FG 25-3a include </w:t>
            </w:r>
            <w:r>
              <w:rPr>
                <w:rFonts w:eastAsiaTheme="minorEastAsia"/>
                <w:lang w:eastAsia="zh-CN"/>
              </w:rPr>
              <w:t xml:space="preserve">FG </w:t>
            </w:r>
            <w:r>
              <w:rPr>
                <w:iCs/>
              </w:rPr>
              <w:t xml:space="preserve">25-3 </w:t>
            </w:r>
            <w:r>
              <w:rPr>
                <w:szCs w:val="18"/>
              </w:rPr>
              <w:t xml:space="preserve">and </w:t>
            </w:r>
            <w:r>
              <w:rPr>
                <w:iCs/>
              </w:rPr>
              <w:t>the type of FG 25-3 should be P</w:t>
            </w:r>
            <w:r>
              <w:rPr>
                <w:szCs w:val="18"/>
              </w:rPr>
              <w:t xml:space="preserve">er FS as discussed above, </w:t>
            </w:r>
            <w:r>
              <w:rPr>
                <w:rFonts w:eastAsiaTheme="minorEastAsia"/>
                <w:lang w:eastAsia="zh-CN"/>
              </w:rPr>
              <w:t xml:space="preserve">the type of FG </w:t>
            </w:r>
            <w:r>
              <w:rPr>
                <w:szCs w:val="18"/>
              </w:rPr>
              <w:t>25-3a should also be per FS.</w:t>
            </w:r>
          </w:p>
          <w:p w14:paraId="74375044" w14:textId="77777777" w:rsidR="00FB21CF" w:rsidRDefault="00485200">
            <w:pPr>
              <w:spacing w:beforeLines="50" w:before="120"/>
              <w:rPr>
                <w:b/>
                <w:i/>
                <w:iCs/>
              </w:rPr>
            </w:pPr>
            <w:bookmarkStart w:id="2" w:name="_Hlk83741162"/>
            <w:r>
              <w:rPr>
                <w:rFonts w:eastAsiaTheme="minorEastAsia"/>
                <w:b/>
                <w:i/>
                <w:lang w:eastAsia="zh-CN"/>
              </w:rPr>
              <w:t xml:space="preserve">Proposal 2: </w:t>
            </w:r>
            <w:r>
              <w:rPr>
                <w:b/>
                <w:i/>
                <w:iCs/>
              </w:rPr>
              <w:t>The pre-requisite 30-5 should be removed from FG 25-3a.</w:t>
            </w:r>
            <w:r>
              <w:rPr>
                <w:rFonts w:eastAsiaTheme="minorEastAsia"/>
                <w:b/>
                <w:i/>
                <w:lang w:eastAsia="zh-CN"/>
              </w:rPr>
              <w:t xml:space="preserve"> For FG 25-3 and </w:t>
            </w:r>
            <w:r>
              <w:rPr>
                <w:b/>
                <w:i/>
                <w:iCs/>
              </w:rPr>
              <w:t>25-3a</w:t>
            </w:r>
            <w:r>
              <w:rPr>
                <w:rFonts w:eastAsiaTheme="minorEastAsia"/>
                <w:b/>
                <w:i/>
                <w:lang w:eastAsia="zh-CN"/>
              </w:rPr>
              <w:t xml:space="preserve">, </w:t>
            </w:r>
            <w:r>
              <w:rPr>
                <w:b/>
                <w:i/>
                <w:iCs/>
              </w:rPr>
              <w:t>the type should be Per FS.</w:t>
            </w:r>
            <w:bookmarkEnd w:id="2"/>
          </w:p>
        </w:tc>
      </w:tr>
      <w:tr w:rsidR="00FB21CF" w14:paraId="08471D60" w14:textId="77777777">
        <w:tc>
          <w:tcPr>
            <w:tcW w:w="130" w:type="pct"/>
          </w:tcPr>
          <w:p w14:paraId="297BF321"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132B0E42" w14:textId="77777777" w:rsidR="00FB21CF" w:rsidRDefault="00485200">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75CEC893" w14:textId="77777777" w:rsidR="00FB21CF" w:rsidRDefault="00485200">
            <w:pPr>
              <w:pStyle w:val="ListParagraph1"/>
              <w:snapToGrid w:val="0"/>
              <w:spacing w:afterLines="50"/>
              <w:ind w:left="0" w:firstLine="0"/>
              <w:jc w:val="left"/>
              <w:rPr>
                <w:rFonts w:eastAsia="SimSun"/>
                <w:szCs w:val="21"/>
                <w:lang w:val="en-US" w:eastAsia="zh-CN"/>
              </w:rPr>
            </w:pPr>
            <w:r>
              <w:rPr>
                <w:rFonts w:eastAsiaTheme="minorEastAsia"/>
                <w:lang w:eastAsia="zh-CN"/>
              </w:rPr>
              <w:t>From our perspective, Per UE is preferred</w:t>
            </w:r>
            <w:r>
              <w:rPr>
                <w:rFonts w:eastAsia="SimSun"/>
                <w:szCs w:val="21"/>
                <w:lang w:val="en-US" w:eastAsia="zh-CN"/>
              </w:rPr>
              <w:t>.</w:t>
            </w:r>
          </w:p>
          <w:p w14:paraId="18F19E00" w14:textId="77777777" w:rsidR="00FB21CF" w:rsidRDefault="00485200">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1</w:t>
            </w:r>
            <w:r>
              <w:rPr>
                <w:rFonts w:hint="eastAsia"/>
                <w:b/>
                <w:i/>
                <w:lang w:eastAsia="zh-CN"/>
              </w:rPr>
              <w:t xml:space="preserve">: </w:t>
            </w:r>
            <w:r>
              <w:rPr>
                <w:rFonts w:ascii="Times" w:eastAsia="ＭＳ 明朝" w:hAnsi="Times"/>
                <w:i/>
              </w:rPr>
              <w:t>The type of FGs 25-2 to 25-3a should be kept as per UE</w:t>
            </w:r>
            <w:r>
              <w:rPr>
                <w:rFonts w:eastAsiaTheme="minorEastAsia"/>
                <w:i/>
                <w:lang w:eastAsia="zh-CN"/>
              </w:rPr>
              <w:t>.</w:t>
            </w:r>
          </w:p>
        </w:tc>
      </w:tr>
      <w:tr w:rsidR="00FB21CF" w14:paraId="37D5B7D7" w14:textId="77777777">
        <w:tc>
          <w:tcPr>
            <w:tcW w:w="130" w:type="pct"/>
          </w:tcPr>
          <w:p w14:paraId="2B3EA845"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1DCA21FB" w14:textId="77777777" w:rsidR="00FB21CF" w:rsidRDefault="00485200">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6E865586" w14:textId="77777777" w:rsidR="00FB21CF" w:rsidRDefault="00485200">
            <w:pPr>
              <w:spacing w:beforeLines="50" w:before="120"/>
              <w:rPr>
                <w:rStyle w:val="apple-converted-space"/>
                <w:rFonts w:eastAsiaTheme="minorEastAsia"/>
                <w:lang w:eastAsia="zh-CN"/>
              </w:rPr>
            </w:pPr>
            <w:r>
              <w:rPr>
                <w:rStyle w:val="apple-converted-space"/>
                <w:rFonts w:eastAsiaTheme="minorEastAsia"/>
                <w:i/>
                <w:u w:val="single"/>
                <w:lang w:eastAsia="zh-CN"/>
              </w:rPr>
              <w:t>Prerequisite feature groups:</w:t>
            </w:r>
            <w:r>
              <w:rPr>
                <w:rStyle w:val="apple-converted-space"/>
                <w:rFonts w:eastAsiaTheme="minorEastAsia"/>
                <w:lang w:eastAsia="zh-CN"/>
              </w:rPr>
              <w:t xml:space="preserve"> For FG 25-2, FG 4-23 should be deleted since the two feature groups are not relevant. For FG 25-3a, it is preferred to remove FG 30-5 from the prerequisite feature groups since there is no dependency for these two features although the mechanism of dynamic indication of repetition number is the same. </w:t>
            </w:r>
          </w:p>
          <w:p w14:paraId="328BF07D" w14:textId="77777777" w:rsidR="00FB21CF" w:rsidRDefault="00485200">
            <w:pPr>
              <w:spacing w:beforeLines="50" w:before="120"/>
              <w:rPr>
                <w:rStyle w:val="apple-converted-space"/>
                <w:rFonts w:eastAsiaTheme="minorEastAsia"/>
                <w:lang w:eastAsia="zh-CN"/>
              </w:rPr>
            </w:pPr>
            <w:r>
              <w:rPr>
                <w:rStyle w:val="apple-converted-space"/>
                <w:rFonts w:eastAsiaTheme="minorEastAsia"/>
                <w:i/>
                <w:u w:val="single"/>
                <w:lang w:eastAsia="zh-CN"/>
              </w:rPr>
              <w:t>Type:</w:t>
            </w:r>
            <w:r>
              <w:rPr>
                <w:rStyle w:val="apple-converted-space"/>
                <w:rFonts w:eastAsiaTheme="minorEastAsia"/>
                <w:lang w:eastAsia="zh-CN"/>
              </w:rPr>
              <w:t xml:space="preserve"> To align with their prerequisite feature groups, we support per UE for FG 25-2, per FS for FG 25-3 and FG 25-3a.</w:t>
            </w:r>
          </w:p>
          <w:p w14:paraId="3D95BA29" w14:textId="77777777" w:rsidR="00FB21CF" w:rsidRDefault="00485200">
            <w:pPr>
              <w:spacing w:beforeLines="50" w:before="120"/>
              <w:rPr>
                <w:rFonts w:eastAsiaTheme="minorEastAsia"/>
                <w:b/>
                <w:i/>
                <w:lang w:eastAsia="zh-CN"/>
              </w:rPr>
            </w:pPr>
            <w:r>
              <w:rPr>
                <w:rFonts w:eastAsiaTheme="minorEastAsia"/>
                <w:b/>
                <w:i/>
                <w:lang w:eastAsia="zh-CN"/>
              </w:rPr>
              <w:t>Proposal 3: Remove FG 4-23 from the prerequisite feature groups for FG 25-2.</w:t>
            </w:r>
          </w:p>
          <w:p w14:paraId="34138D10" w14:textId="77777777" w:rsidR="00FB21CF" w:rsidRDefault="00485200">
            <w:pPr>
              <w:spacing w:beforeLines="50" w:before="120"/>
              <w:rPr>
                <w:rFonts w:eastAsiaTheme="minorEastAsia"/>
                <w:b/>
                <w:i/>
                <w:lang w:eastAsia="zh-CN"/>
              </w:rPr>
            </w:pPr>
            <w:r>
              <w:rPr>
                <w:rFonts w:eastAsiaTheme="minorEastAsia"/>
                <w:b/>
                <w:i/>
                <w:lang w:eastAsia="zh-CN"/>
              </w:rPr>
              <w:t>Proposal 4: Remove FG 30-5 from the prerequisite feature groups for FG 25-3a.</w:t>
            </w:r>
          </w:p>
          <w:p w14:paraId="6D17744E" w14:textId="77777777" w:rsidR="00FB21CF" w:rsidRDefault="00485200">
            <w:pPr>
              <w:spacing w:beforeLines="50" w:before="120"/>
              <w:rPr>
                <w:rFonts w:eastAsiaTheme="minorEastAsia"/>
                <w:b/>
                <w:i/>
              </w:rPr>
            </w:pPr>
            <w:r>
              <w:rPr>
                <w:rFonts w:eastAsiaTheme="minorEastAsia"/>
                <w:b/>
                <w:i/>
              </w:rPr>
              <w:t xml:space="preserve">Proposal 5: </w:t>
            </w:r>
            <w:r>
              <w:rPr>
                <w:rFonts w:eastAsiaTheme="minorEastAsia"/>
                <w:b/>
                <w:i/>
                <w:lang w:eastAsia="zh-CN"/>
              </w:rPr>
              <w:t>The type of FG 25-2 is per UE. The type of FG 25-3 and 25-3a is per FS.</w:t>
            </w:r>
          </w:p>
        </w:tc>
      </w:tr>
      <w:tr w:rsidR="00FB21CF" w14:paraId="4534F798" w14:textId="77777777">
        <w:tc>
          <w:tcPr>
            <w:tcW w:w="130" w:type="pct"/>
          </w:tcPr>
          <w:p w14:paraId="1CFA9557"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8]</w:t>
            </w:r>
          </w:p>
        </w:tc>
        <w:tc>
          <w:tcPr>
            <w:tcW w:w="384" w:type="pct"/>
          </w:tcPr>
          <w:p w14:paraId="543FE31A" w14:textId="77777777" w:rsidR="00FB21CF" w:rsidRDefault="0048520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ATT</w:t>
            </w:r>
          </w:p>
        </w:tc>
        <w:tc>
          <w:tcPr>
            <w:tcW w:w="4486" w:type="pct"/>
          </w:tcPr>
          <w:p w14:paraId="31F834A3" w14:textId="77777777" w:rsidR="00FB21CF" w:rsidRDefault="00485200">
            <w:pPr>
              <w:spacing w:after="120"/>
              <w:jc w:val="both"/>
              <w:rPr>
                <w:rFonts w:eastAsia="SimSun"/>
                <w:lang w:eastAsia="zh-CN"/>
              </w:rPr>
            </w:pPr>
            <w:r>
              <w:rPr>
                <w:rFonts w:eastAsiaTheme="minorEastAsia" w:hint="eastAsia"/>
                <w:lang w:eastAsia="zh-CN"/>
              </w:rPr>
              <w:t>The prerequisite feature group for FG25-3b is TBD, which should be support of sub-slot based PUCCH repetition in our view. Accordingly, it is proposed that the prerequisite feature group for FG25-3b is 25-3.</w:t>
            </w:r>
          </w:p>
          <w:p w14:paraId="1A08230A" w14:textId="77777777" w:rsidR="00FB21CF" w:rsidRDefault="00485200">
            <w:pPr>
              <w:spacing w:after="120"/>
              <w:jc w:val="both"/>
              <w:rPr>
                <w:rStyle w:val="apple-converted-space"/>
                <w:rFonts w:eastAsia="SimSun"/>
                <w:b/>
                <w:lang w:eastAsia="zh-CN"/>
              </w:rPr>
            </w:pPr>
            <w:r>
              <w:rPr>
                <w:rFonts w:eastAsiaTheme="minorEastAsia" w:hint="eastAsia"/>
                <w:b/>
                <w:lang w:eastAsia="zh-CN"/>
              </w:rPr>
              <w:t>Proposal 1: The prerequisite feature group for FG25-3b is 25-3.</w:t>
            </w:r>
          </w:p>
        </w:tc>
      </w:tr>
      <w:tr w:rsidR="00FB21CF" w14:paraId="0F1E168C" w14:textId="77777777">
        <w:tc>
          <w:tcPr>
            <w:tcW w:w="130" w:type="pct"/>
          </w:tcPr>
          <w:p w14:paraId="1C0B6E91"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7D9D7D2D"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1DD812A6" w14:textId="77777777" w:rsidR="00FB21CF" w:rsidRDefault="00485200" w:rsidP="00AB7FD3">
            <w:pPr>
              <w:pStyle w:val="aff2"/>
              <w:numPr>
                <w:ilvl w:val="0"/>
                <w:numId w:val="21"/>
              </w:numPr>
              <w:ind w:leftChars="0"/>
              <w:contextualSpacing/>
              <w:rPr>
                <w:b/>
                <w:bCs/>
                <w:sz w:val="20"/>
              </w:rPr>
            </w:pPr>
            <w:r>
              <w:rPr>
                <w:b/>
                <w:bCs/>
                <w:sz w:val="20"/>
              </w:rPr>
              <w:t>25-2:</w:t>
            </w:r>
          </w:p>
          <w:p w14:paraId="055021FB" w14:textId="77777777" w:rsidR="00FB21CF" w:rsidRDefault="00485200" w:rsidP="00AB7FD3">
            <w:pPr>
              <w:pStyle w:val="aff2"/>
              <w:numPr>
                <w:ilvl w:val="1"/>
                <w:numId w:val="21"/>
              </w:numPr>
              <w:ind w:leftChars="0"/>
              <w:contextualSpacing/>
              <w:rPr>
                <w:sz w:val="20"/>
              </w:rPr>
            </w:pPr>
            <w:r>
              <w:rPr>
                <w:sz w:val="20"/>
              </w:rPr>
              <w:t>Per UE</w:t>
            </w:r>
          </w:p>
          <w:p w14:paraId="6E344C15" w14:textId="77777777" w:rsidR="00FB21CF" w:rsidRDefault="00485200" w:rsidP="00AB7FD3">
            <w:pPr>
              <w:pStyle w:val="aff2"/>
              <w:numPr>
                <w:ilvl w:val="0"/>
                <w:numId w:val="21"/>
              </w:numPr>
              <w:ind w:leftChars="0"/>
              <w:contextualSpacing/>
              <w:rPr>
                <w:sz w:val="20"/>
              </w:rPr>
            </w:pPr>
            <w:r>
              <w:rPr>
                <w:b/>
                <w:bCs/>
                <w:sz w:val="20"/>
              </w:rPr>
              <w:t>25-3</w:t>
            </w:r>
            <w:r>
              <w:rPr>
                <w:sz w:val="20"/>
              </w:rPr>
              <w:t>:</w:t>
            </w:r>
          </w:p>
          <w:p w14:paraId="6757C0C8" w14:textId="77777777" w:rsidR="00FB21CF" w:rsidRDefault="00485200" w:rsidP="00AB7FD3">
            <w:pPr>
              <w:pStyle w:val="aff2"/>
              <w:numPr>
                <w:ilvl w:val="1"/>
                <w:numId w:val="21"/>
              </w:numPr>
              <w:ind w:leftChars="0"/>
              <w:contextualSpacing/>
              <w:rPr>
                <w:sz w:val="20"/>
              </w:rPr>
            </w:pPr>
            <w:r>
              <w:rPr>
                <w:sz w:val="20"/>
              </w:rPr>
              <w:t>Per UE</w:t>
            </w:r>
          </w:p>
          <w:p w14:paraId="2C8B9BF0" w14:textId="77777777" w:rsidR="00FB21CF" w:rsidRDefault="00485200" w:rsidP="00AB7FD3">
            <w:pPr>
              <w:pStyle w:val="aff2"/>
              <w:numPr>
                <w:ilvl w:val="0"/>
                <w:numId w:val="21"/>
              </w:numPr>
              <w:ind w:leftChars="0"/>
              <w:contextualSpacing/>
              <w:rPr>
                <w:b/>
                <w:bCs/>
                <w:sz w:val="20"/>
              </w:rPr>
            </w:pPr>
            <w:r>
              <w:rPr>
                <w:b/>
                <w:bCs/>
                <w:sz w:val="20"/>
              </w:rPr>
              <w:t xml:space="preserve">25-3a: </w:t>
            </w:r>
          </w:p>
          <w:p w14:paraId="02EA1384" w14:textId="77777777" w:rsidR="00FB21CF" w:rsidRDefault="00485200" w:rsidP="00AB7FD3">
            <w:pPr>
              <w:pStyle w:val="aff2"/>
              <w:numPr>
                <w:ilvl w:val="1"/>
                <w:numId w:val="21"/>
              </w:numPr>
              <w:ind w:leftChars="0"/>
              <w:contextualSpacing/>
              <w:rPr>
                <w:b/>
                <w:bCs/>
                <w:sz w:val="20"/>
              </w:rPr>
            </w:pPr>
            <w:r>
              <w:rPr>
                <w:sz w:val="20"/>
              </w:rPr>
              <w:t>The pre-requisite feature group from Cov. Enh. WI of the dynamic PUCCH repetition indication should be 30-5.</w:t>
            </w:r>
            <w:r>
              <w:rPr>
                <w:b/>
                <w:bCs/>
                <w:sz w:val="20"/>
              </w:rPr>
              <w:t xml:space="preserve"> </w:t>
            </w:r>
          </w:p>
          <w:p w14:paraId="68FB73CF" w14:textId="77777777" w:rsidR="00FB21CF" w:rsidRDefault="00485200" w:rsidP="00AB7FD3">
            <w:pPr>
              <w:pStyle w:val="aff2"/>
              <w:numPr>
                <w:ilvl w:val="1"/>
                <w:numId w:val="21"/>
              </w:numPr>
              <w:ind w:leftChars="0"/>
              <w:contextualSpacing/>
              <w:rPr>
                <w:sz w:val="20"/>
              </w:rPr>
            </w:pPr>
            <w:r>
              <w:rPr>
                <w:sz w:val="20"/>
              </w:rPr>
              <w:t>Per UE</w:t>
            </w:r>
          </w:p>
          <w:p w14:paraId="1196C9A2" w14:textId="77777777" w:rsidR="00FB21CF" w:rsidRDefault="00485200" w:rsidP="00AB7FD3">
            <w:pPr>
              <w:pStyle w:val="aff2"/>
              <w:numPr>
                <w:ilvl w:val="0"/>
                <w:numId w:val="21"/>
              </w:numPr>
              <w:ind w:leftChars="0"/>
              <w:contextualSpacing/>
              <w:rPr>
                <w:b/>
                <w:bCs/>
                <w:sz w:val="20"/>
              </w:rPr>
            </w:pPr>
            <w:r>
              <w:rPr>
                <w:b/>
                <w:bCs/>
                <w:sz w:val="20"/>
              </w:rPr>
              <w:t>25-3b:</w:t>
            </w:r>
          </w:p>
          <w:p w14:paraId="60C218E0" w14:textId="77777777" w:rsidR="00FB21CF" w:rsidRDefault="00485200" w:rsidP="00AB7FD3">
            <w:pPr>
              <w:pStyle w:val="aff2"/>
              <w:numPr>
                <w:ilvl w:val="1"/>
                <w:numId w:val="21"/>
              </w:numPr>
              <w:ind w:leftChars="0"/>
              <w:contextualSpacing/>
              <w:rPr>
                <w:sz w:val="20"/>
              </w:rPr>
            </w:pPr>
            <w:r>
              <w:rPr>
                <w:sz w:val="20"/>
              </w:rPr>
              <w:t xml:space="preserve">Add 25-3 as pre-requisite. </w:t>
            </w:r>
          </w:p>
          <w:p w14:paraId="11413F17" w14:textId="77777777" w:rsidR="00FB21CF" w:rsidRDefault="00485200" w:rsidP="00AB7FD3">
            <w:pPr>
              <w:pStyle w:val="aff2"/>
              <w:numPr>
                <w:ilvl w:val="1"/>
                <w:numId w:val="21"/>
              </w:numPr>
              <w:ind w:leftChars="0"/>
              <w:contextualSpacing/>
              <w:rPr>
                <w:sz w:val="20"/>
              </w:rPr>
            </w:pPr>
            <w:r>
              <w:rPr>
                <w:sz w:val="20"/>
              </w:rPr>
              <w:t>Per UE</w:t>
            </w:r>
          </w:p>
        </w:tc>
      </w:tr>
      <w:tr w:rsidR="00FB21CF" w14:paraId="48F4E7C4" w14:textId="77777777">
        <w:tc>
          <w:tcPr>
            <w:tcW w:w="130" w:type="pct"/>
          </w:tcPr>
          <w:p w14:paraId="1053AD6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752F6F1A"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37C624DE"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w:t>
            </w:r>
            <w:r>
              <w:rPr>
                <w:rFonts w:eastAsiaTheme="minorEastAsia" w:hint="eastAsia"/>
                <w:sz w:val="22"/>
                <w:szCs w:val="22"/>
              </w:rPr>
              <w:t>:</w:t>
            </w:r>
            <w:r>
              <w:rPr>
                <w:rFonts w:eastAsiaTheme="minorEastAsia"/>
                <w:sz w:val="22"/>
                <w:szCs w:val="22"/>
              </w:rPr>
              <w:t xml:space="preserve"> Repetitions for PUCCH format 0, and 2 over multiple slots with K = 2, 4, 8</w:t>
            </w:r>
          </w:p>
          <w:p w14:paraId="47812C31"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418941F2"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 4-23 can be removed from the prerequisite feature groups. UE could report FG 25-2 without dependency with FG 4-23.</w:t>
            </w:r>
          </w:p>
          <w:p w14:paraId="49B3BB34"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w:t>
            </w:r>
            <w:r>
              <w:rPr>
                <w:rFonts w:eastAsiaTheme="minorEastAsia" w:hint="eastAsia"/>
                <w:sz w:val="22"/>
                <w:szCs w:val="22"/>
              </w:rPr>
              <w:t>:</w:t>
            </w:r>
            <w:r>
              <w:rPr>
                <w:rFonts w:eastAsiaTheme="minorEastAsia"/>
                <w:sz w:val="22"/>
                <w:szCs w:val="22"/>
              </w:rPr>
              <w:t xml:space="preserve"> Repetitions for PUCCH format 0, 1, 2, 3 and 4 over multiple PUCCH subslots with configured K = 2, 4, 8</w:t>
            </w:r>
          </w:p>
          <w:p w14:paraId="0F218F03"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157826C2"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FGs 4-23 and 11-3 can be kept as prerequisite feature groups</w:t>
            </w:r>
          </w:p>
          <w:p w14:paraId="3D738A96"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3a: Repetitions for PUCCH format 0, 1, 2, 3 and 4 over multiple PUCCH subslots using dynamic repetition indication</w:t>
            </w:r>
          </w:p>
          <w:p w14:paraId="1498797B"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lastRenderedPageBreak/>
              <w:t>Type should be per UE. It is not clear whether the feature and the corresponding testing are impacted by band differentiation.</w:t>
            </w:r>
          </w:p>
          <w:p w14:paraId="3879271F"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FGs 25-3 and 30-5 can be kept as prerequisite feature groups</w:t>
            </w:r>
          </w:p>
          <w:p w14:paraId="1ADE9606"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3b: Inter-subslot frequency hopping for PUCCH repetitions</w:t>
            </w:r>
          </w:p>
          <w:p w14:paraId="682E1BC6"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4BEC7297"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 25-3 can be added as prerequisite feature group</w:t>
            </w:r>
          </w:p>
        </w:tc>
      </w:tr>
      <w:tr w:rsidR="00FB21CF" w14:paraId="5FB468EF" w14:textId="77777777">
        <w:tc>
          <w:tcPr>
            <w:tcW w:w="130" w:type="pct"/>
          </w:tcPr>
          <w:p w14:paraId="766C2D08"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Pr>
          <w:p w14:paraId="2F087C26"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4486" w:type="pct"/>
          </w:tcPr>
          <w:p w14:paraId="738F9B8A" w14:textId="77777777" w:rsidR="00FB21CF" w:rsidRDefault="00485200" w:rsidP="00AB7FD3">
            <w:pPr>
              <w:pStyle w:val="aff2"/>
              <w:numPr>
                <w:ilvl w:val="0"/>
                <w:numId w:val="15"/>
              </w:numPr>
              <w:snapToGrid w:val="0"/>
              <w:spacing w:after="120"/>
              <w:ind w:leftChars="0"/>
              <w:jc w:val="both"/>
              <w:rPr>
                <w:lang w:eastAsia="zh-CN"/>
              </w:rPr>
            </w:pPr>
            <w:r>
              <w:rPr>
                <w:lang w:eastAsia="zh-CN"/>
              </w:rPr>
              <w:t>Prerequisite FG</w:t>
            </w:r>
          </w:p>
          <w:p w14:paraId="674EDFE3" w14:textId="77777777" w:rsidR="00FB21CF" w:rsidRDefault="00485200" w:rsidP="00AB7FD3">
            <w:pPr>
              <w:pStyle w:val="ac"/>
              <w:numPr>
                <w:ilvl w:val="1"/>
                <w:numId w:val="15"/>
              </w:numPr>
              <w:snapToGrid w:val="0"/>
              <w:spacing w:after="120"/>
              <w:jc w:val="both"/>
              <w:rPr>
                <w:lang w:eastAsia="zh-CN"/>
              </w:rPr>
            </w:pPr>
            <w:r>
              <w:t>For FG 25-2, prerequisite feature group is 4-23</w:t>
            </w:r>
          </w:p>
          <w:p w14:paraId="57EFF0E3" w14:textId="77777777" w:rsidR="00FB21CF" w:rsidRDefault="00485200" w:rsidP="00AB7FD3">
            <w:pPr>
              <w:pStyle w:val="ac"/>
              <w:numPr>
                <w:ilvl w:val="2"/>
                <w:numId w:val="15"/>
              </w:numPr>
              <w:snapToGrid w:val="0"/>
              <w:spacing w:after="120"/>
              <w:jc w:val="both"/>
              <w:rPr>
                <w:lang w:eastAsia="zh-CN"/>
              </w:rPr>
            </w:pPr>
            <w:r>
              <w:t>Since FG4-23 is the basic feature of slot based repetition, though it is for PUCCH format 1/3/4</w:t>
            </w:r>
          </w:p>
          <w:p w14:paraId="2AF9241C" w14:textId="77777777" w:rsidR="00FB21CF" w:rsidRDefault="00485200" w:rsidP="00AB7FD3">
            <w:pPr>
              <w:pStyle w:val="ac"/>
              <w:numPr>
                <w:ilvl w:val="1"/>
                <w:numId w:val="15"/>
              </w:numPr>
              <w:snapToGrid w:val="0"/>
              <w:spacing w:after="120"/>
              <w:jc w:val="both"/>
              <w:rPr>
                <w:lang w:eastAsia="zh-CN"/>
              </w:rPr>
            </w:pPr>
            <w:r>
              <w:t>For FG 25-3, prerequisite feature group are 4-23 and 11-3</w:t>
            </w:r>
          </w:p>
          <w:p w14:paraId="32EB1260" w14:textId="77777777" w:rsidR="00FB21CF" w:rsidRDefault="00485200" w:rsidP="00AB7FD3">
            <w:pPr>
              <w:pStyle w:val="ac"/>
              <w:numPr>
                <w:ilvl w:val="1"/>
                <w:numId w:val="15"/>
              </w:numPr>
              <w:snapToGrid w:val="0"/>
              <w:spacing w:after="120"/>
              <w:jc w:val="both"/>
              <w:rPr>
                <w:lang w:eastAsia="zh-CN"/>
              </w:rPr>
            </w:pPr>
            <w:r>
              <w:t>For FG 25-3a, prerequisite feature group are 25-3 and 30-5</w:t>
            </w:r>
          </w:p>
          <w:p w14:paraId="7F2CBC4C" w14:textId="77777777" w:rsidR="00FB21CF" w:rsidRDefault="00485200" w:rsidP="00AB7FD3">
            <w:pPr>
              <w:pStyle w:val="ac"/>
              <w:numPr>
                <w:ilvl w:val="1"/>
                <w:numId w:val="15"/>
              </w:numPr>
              <w:snapToGrid w:val="0"/>
              <w:spacing w:after="120"/>
              <w:jc w:val="both"/>
              <w:rPr>
                <w:lang w:eastAsia="zh-CN"/>
              </w:rPr>
            </w:pPr>
            <w:r>
              <w:t>For FG 25-3b, prerequisite feature group are 25-3</w:t>
            </w:r>
          </w:p>
          <w:p w14:paraId="72409E20" w14:textId="77777777" w:rsidR="00FB21CF" w:rsidRDefault="00485200" w:rsidP="00AB7FD3">
            <w:pPr>
              <w:pStyle w:val="aff2"/>
              <w:numPr>
                <w:ilvl w:val="0"/>
                <w:numId w:val="15"/>
              </w:numPr>
              <w:snapToGrid w:val="0"/>
              <w:spacing w:after="120"/>
              <w:ind w:leftChars="0"/>
              <w:jc w:val="both"/>
              <w:rPr>
                <w:lang w:eastAsia="zh-CN"/>
              </w:rPr>
            </w:pPr>
            <w:r>
              <w:rPr>
                <w:rFonts w:hint="eastAsia"/>
                <w:lang w:eastAsia="zh-CN"/>
              </w:rPr>
              <w:t>T</w:t>
            </w:r>
            <w:r>
              <w:rPr>
                <w:lang w:eastAsia="zh-CN"/>
              </w:rPr>
              <w:t>ype</w:t>
            </w:r>
          </w:p>
          <w:p w14:paraId="33FF2ED5" w14:textId="77777777" w:rsidR="00FB21CF" w:rsidRDefault="00485200" w:rsidP="00AB7FD3">
            <w:pPr>
              <w:pStyle w:val="aff2"/>
              <w:numPr>
                <w:ilvl w:val="1"/>
                <w:numId w:val="15"/>
              </w:numPr>
              <w:snapToGrid w:val="0"/>
              <w:spacing w:after="120"/>
              <w:ind w:leftChars="0"/>
              <w:jc w:val="both"/>
              <w:rPr>
                <w:lang w:eastAsia="zh-CN"/>
              </w:rPr>
            </w:pPr>
            <w:r>
              <w:rPr>
                <w:lang w:eastAsia="zh-CN"/>
              </w:rPr>
              <w:t>Per FS for 25-2/3/3a/3b, to align with the granularity of the prerequisites, because FG 11-3 is per FS.</w:t>
            </w:r>
          </w:p>
        </w:tc>
      </w:tr>
      <w:tr w:rsidR="00FB21CF" w14:paraId="235784BB" w14:textId="77777777">
        <w:tc>
          <w:tcPr>
            <w:tcW w:w="130" w:type="pct"/>
          </w:tcPr>
          <w:p w14:paraId="272A849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252CB686"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3F62F238" w14:textId="77777777" w:rsidR="00FB21CF" w:rsidRDefault="00485200" w:rsidP="00AB7FD3">
            <w:pPr>
              <w:pStyle w:val="aff2"/>
              <w:numPr>
                <w:ilvl w:val="0"/>
                <w:numId w:val="17"/>
              </w:numPr>
              <w:ind w:leftChars="0"/>
              <w:rPr>
                <w:sz w:val="22"/>
                <w:szCs w:val="22"/>
              </w:rPr>
            </w:pPr>
            <w:r>
              <w:rPr>
                <w:sz w:val="22"/>
                <w:szCs w:val="22"/>
              </w:rPr>
              <w:t>25-3a</w:t>
            </w:r>
            <w:r>
              <w:rPr>
                <w:sz w:val="22"/>
                <w:szCs w:val="22"/>
              </w:rPr>
              <w:tab/>
              <w:t xml:space="preserve">Repetitions for PUCCH format 0, 1, 2, 3 and 4 over multiple PUCCH subslots using dynamic repetition indication </w:t>
            </w:r>
          </w:p>
          <w:p w14:paraId="51F32961" w14:textId="77777777" w:rsidR="00FB21CF" w:rsidRDefault="00485200" w:rsidP="00AB7FD3">
            <w:pPr>
              <w:pStyle w:val="aff2"/>
              <w:numPr>
                <w:ilvl w:val="1"/>
                <w:numId w:val="17"/>
              </w:numPr>
              <w:ind w:leftChars="0"/>
              <w:rPr>
                <w:sz w:val="22"/>
                <w:szCs w:val="22"/>
              </w:rPr>
            </w:pPr>
            <w:r>
              <w:rPr>
                <w:sz w:val="22"/>
                <w:szCs w:val="22"/>
              </w:rPr>
              <w:t>Regarding the pre-requisite of 30-5 (dynamic slot-based repetition), we still think it should be removed. In our view, there is no direct relation with CovEnh feature. Slot-based repetitions target coverage improvement, while sub-slot based repetitions target better latency-reliability tradeoff. In that sense, a URLLC UE may choose to implement sub-slot based repetitions without support slot-based repetitions.</w:t>
            </w:r>
          </w:p>
          <w:p w14:paraId="788762AC" w14:textId="77777777" w:rsidR="00FB21CF" w:rsidRDefault="00485200" w:rsidP="00AB7FD3">
            <w:pPr>
              <w:pStyle w:val="aff2"/>
              <w:numPr>
                <w:ilvl w:val="0"/>
                <w:numId w:val="17"/>
              </w:numPr>
              <w:ind w:leftChars="0"/>
              <w:rPr>
                <w:sz w:val="22"/>
                <w:szCs w:val="22"/>
              </w:rPr>
            </w:pPr>
            <w:r>
              <w:rPr>
                <w:sz w:val="22"/>
                <w:szCs w:val="22"/>
              </w:rPr>
              <w:t>25-3b</w:t>
            </w:r>
            <w:r>
              <w:rPr>
                <w:sz w:val="22"/>
                <w:szCs w:val="22"/>
              </w:rPr>
              <w:tab/>
              <w:t>Inter-subslot frequency hopping for PUCCH repetitions</w:t>
            </w:r>
          </w:p>
          <w:p w14:paraId="7CE16B06" w14:textId="77777777" w:rsidR="00FB21CF" w:rsidRDefault="00485200" w:rsidP="00AB7FD3">
            <w:pPr>
              <w:pStyle w:val="aff2"/>
              <w:numPr>
                <w:ilvl w:val="1"/>
                <w:numId w:val="17"/>
              </w:numPr>
              <w:ind w:leftChars="0"/>
              <w:rPr>
                <w:sz w:val="22"/>
                <w:szCs w:val="22"/>
              </w:rPr>
            </w:pPr>
            <w:r>
              <w:rPr>
                <w:sz w:val="22"/>
                <w:szCs w:val="22"/>
              </w:rPr>
              <w:t>Add 11-3 and any of 25-3 and 25-3a to pre-requisites</w:t>
            </w:r>
          </w:p>
          <w:p w14:paraId="6ED3BFD6" w14:textId="77777777" w:rsidR="00FB21CF" w:rsidRDefault="00485200">
            <w:pPr>
              <w:rPr>
                <w:sz w:val="22"/>
                <w:szCs w:val="28"/>
                <w:lang w:eastAsia="zh-CN"/>
              </w:rPr>
            </w:pPr>
            <w:r>
              <w:rPr>
                <w:sz w:val="22"/>
                <w:szCs w:val="28"/>
                <w:lang w:eastAsia="zh-CN"/>
              </w:rPr>
              <w:t>From technical point of view, complexity of the following capabilities does not scale with bands, and therefore ‘Per UE’ signalling type is appropriate:</w:t>
            </w:r>
          </w:p>
          <w:p w14:paraId="4C735BEB" w14:textId="77777777" w:rsidR="00FB21CF" w:rsidRDefault="00485200" w:rsidP="00AB7FD3">
            <w:pPr>
              <w:pStyle w:val="aff2"/>
              <w:numPr>
                <w:ilvl w:val="0"/>
                <w:numId w:val="17"/>
              </w:numPr>
              <w:ind w:leftChars="0"/>
              <w:rPr>
                <w:sz w:val="22"/>
                <w:szCs w:val="22"/>
              </w:rPr>
            </w:pPr>
            <w:r>
              <w:rPr>
                <w:sz w:val="22"/>
                <w:szCs w:val="22"/>
              </w:rPr>
              <w:t>25-2</w:t>
            </w:r>
            <w:r>
              <w:rPr>
                <w:sz w:val="22"/>
                <w:szCs w:val="22"/>
              </w:rPr>
              <w:tab/>
              <w:t>Repetitions for PUCCH format 0, and 2 over multiple slots with K = 2, 4, 8</w:t>
            </w:r>
          </w:p>
          <w:p w14:paraId="009A24DC" w14:textId="77777777" w:rsidR="00FB21CF" w:rsidRDefault="00485200" w:rsidP="00AB7FD3">
            <w:pPr>
              <w:pStyle w:val="aff2"/>
              <w:numPr>
                <w:ilvl w:val="0"/>
                <w:numId w:val="17"/>
              </w:numPr>
              <w:ind w:leftChars="0"/>
              <w:rPr>
                <w:sz w:val="22"/>
                <w:szCs w:val="22"/>
              </w:rPr>
            </w:pPr>
            <w:r>
              <w:rPr>
                <w:sz w:val="22"/>
                <w:szCs w:val="22"/>
              </w:rPr>
              <w:t>25-3</w:t>
            </w:r>
            <w:r>
              <w:rPr>
                <w:sz w:val="22"/>
                <w:szCs w:val="22"/>
              </w:rPr>
              <w:tab/>
              <w:t>Repetitions for PUCCH format 0, 1, 2, 3 and 4 over multiple PUCCH subslots with configured K = 2, 4, 8</w:t>
            </w:r>
          </w:p>
          <w:p w14:paraId="3484C146" w14:textId="77777777" w:rsidR="00FB21CF" w:rsidRDefault="00485200" w:rsidP="00AB7FD3">
            <w:pPr>
              <w:pStyle w:val="aff2"/>
              <w:numPr>
                <w:ilvl w:val="0"/>
                <w:numId w:val="17"/>
              </w:numPr>
              <w:ind w:leftChars="0"/>
              <w:rPr>
                <w:sz w:val="22"/>
                <w:szCs w:val="22"/>
              </w:rPr>
            </w:pPr>
            <w:r>
              <w:rPr>
                <w:sz w:val="22"/>
                <w:szCs w:val="22"/>
              </w:rPr>
              <w:t>25-3a</w:t>
            </w:r>
            <w:r>
              <w:rPr>
                <w:sz w:val="22"/>
                <w:szCs w:val="22"/>
              </w:rPr>
              <w:tab/>
              <w:t xml:space="preserve">Repetitions for PUCCH format 0, 1, 2, 3 and 4 over multiple PUCCH subslots using dynamic repetition indication </w:t>
            </w:r>
          </w:p>
          <w:p w14:paraId="63F75A7E" w14:textId="77777777" w:rsidR="00FB21CF" w:rsidRDefault="00485200" w:rsidP="00AB7FD3">
            <w:pPr>
              <w:pStyle w:val="aff2"/>
              <w:numPr>
                <w:ilvl w:val="0"/>
                <w:numId w:val="17"/>
              </w:numPr>
              <w:ind w:leftChars="0"/>
              <w:rPr>
                <w:sz w:val="22"/>
                <w:szCs w:val="22"/>
              </w:rPr>
            </w:pPr>
            <w:r>
              <w:rPr>
                <w:sz w:val="22"/>
                <w:szCs w:val="22"/>
              </w:rPr>
              <w:t>25-3b</w:t>
            </w:r>
            <w:r>
              <w:rPr>
                <w:sz w:val="22"/>
                <w:szCs w:val="22"/>
              </w:rPr>
              <w:tab/>
              <w:t>Inter-subslot frequency hopping for PUCCH repetitions</w:t>
            </w:r>
          </w:p>
        </w:tc>
      </w:tr>
      <w:tr w:rsidR="00FB21CF" w14:paraId="5A184E58" w14:textId="77777777">
        <w:tc>
          <w:tcPr>
            <w:tcW w:w="130" w:type="pct"/>
          </w:tcPr>
          <w:p w14:paraId="6F8BB9C5"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13]</w:t>
            </w:r>
          </w:p>
        </w:tc>
        <w:tc>
          <w:tcPr>
            <w:tcW w:w="384" w:type="pct"/>
          </w:tcPr>
          <w:p w14:paraId="5E62B17A"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0B3F795A" w14:textId="77777777" w:rsidR="00FB21CF" w:rsidRDefault="00485200" w:rsidP="00AB7FD3">
            <w:pPr>
              <w:pStyle w:val="aff2"/>
              <w:numPr>
                <w:ilvl w:val="0"/>
                <w:numId w:val="18"/>
              </w:numPr>
              <w:ind w:leftChars="0"/>
              <w:rPr>
                <w:szCs w:val="24"/>
                <w:lang w:eastAsia="zh-CN"/>
              </w:rPr>
            </w:pPr>
            <w:r>
              <w:rPr>
                <w:szCs w:val="24"/>
                <w:lang w:eastAsia="zh-CN"/>
              </w:rPr>
              <w:t>25-2:</w:t>
            </w:r>
          </w:p>
          <w:p w14:paraId="1D1F37FB" w14:textId="77777777" w:rsidR="00FB21CF" w:rsidRDefault="00485200" w:rsidP="00AB7FD3">
            <w:pPr>
              <w:pStyle w:val="aff2"/>
              <w:numPr>
                <w:ilvl w:val="1"/>
                <w:numId w:val="18"/>
              </w:numPr>
              <w:ind w:leftChars="0"/>
              <w:rPr>
                <w:szCs w:val="24"/>
                <w:lang w:eastAsia="zh-CN"/>
              </w:rPr>
            </w:pPr>
            <w:r>
              <w:rPr>
                <w:szCs w:val="24"/>
                <w:lang w:eastAsia="zh-CN"/>
              </w:rPr>
              <w:t xml:space="preserve">Prerequisite feature groups: </w:t>
            </w:r>
          </w:p>
          <w:p w14:paraId="51B35A32" w14:textId="77777777" w:rsidR="00FB21CF" w:rsidRDefault="00485200" w:rsidP="00AB7FD3">
            <w:pPr>
              <w:pStyle w:val="aff2"/>
              <w:numPr>
                <w:ilvl w:val="2"/>
                <w:numId w:val="18"/>
              </w:numPr>
              <w:ind w:leftChars="0"/>
              <w:rPr>
                <w:szCs w:val="24"/>
                <w:lang w:eastAsia="zh-CN"/>
              </w:rPr>
            </w:pPr>
            <w:r>
              <w:rPr>
                <w:szCs w:val="24"/>
                <w:lang w:eastAsia="zh-CN"/>
              </w:rPr>
              <w:t>Rel-15 feature is for PF 1/3/4, the dependence to 4-23 should be removed</w:t>
            </w:r>
          </w:p>
          <w:p w14:paraId="68980AFA" w14:textId="77777777" w:rsidR="00FB21CF" w:rsidRDefault="00485200" w:rsidP="00AB7FD3">
            <w:pPr>
              <w:pStyle w:val="aff2"/>
              <w:numPr>
                <w:ilvl w:val="1"/>
                <w:numId w:val="18"/>
              </w:numPr>
              <w:ind w:leftChars="0"/>
              <w:rPr>
                <w:szCs w:val="24"/>
                <w:lang w:eastAsia="zh-CN"/>
              </w:rPr>
            </w:pPr>
            <w:r>
              <w:rPr>
                <w:szCs w:val="24"/>
                <w:lang w:eastAsia="zh-CN"/>
              </w:rPr>
              <w:t xml:space="preserve">Type: </w:t>
            </w:r>
          </w:p>
          <w:p w14:paraId="2BE9F85B" w14:textId="77777777" w:rsidR="00FB21CF" w:rsidRDefault="00485200" w:rsidP="00AB7FD3">
            <w:pPr>
              <w:pStyle w:val="aff2"/>
              <w:numPr>
                <w:ilvl w:val="2"/>
                <w:numId w:val="18"/>
              </w:numPr>
              <w:ind w:leftChars="0"/>
              <w:rPr>
                <w:szCs w:val="24"/>
                <w:lang w:eastAsia="zh-CN"/>
              </w:rPr>
            </w:pPr>
            <w:r>
              <w:rPr>
                <w:szCs w:val="24"/>
                <w:lang w:eastAsia="zh-CN"/>
              </w:rPr>
              <w:t>Note the support of 25-2 does not have any merit other than avoiding fragmentation of specification, so 25-2 should follow 25-3’s designation for “Type”.</w:t>
            </w:r>
          </w:p>
          <w:p w14:paraId="49E9853D" w14:textId="77777777" w:rsidR="00FB21CF" w:rsidRDefault="00485200" w:rsidP="00AB7FD3">
            <w:pPr>
              <w:pStyle w:val="aff2"/>
              <w:numPr>
                <w:ilvl w:val="1"/>
                <w:numId w:val="18"/>
              </w:numPr>
              <w:ind w:leftChars="0"/>
              <w:rPr>
                <w:szCs w:val="24"/>
                <w:lang w:eastAsia="zh-CN"/>
              </w:rPr>
            </w:pPr>
            <w:r>
              <w:rPr>
                <w:szCs w:val="24"/>
                <w:lang w:eastAsia="zh-CN"/>
              </w:rPr>
              <w:t>Others:</w:t>
            </w:r>
          </w:p>
          <w:p w14:paraId="1EA94842" w14:textId="77777777" w:rsidR="00FB21CF" w:rsidRDefault="00485200" w:rsidP="00AB7FD3">
            <w:pPr>
              <w:pStyle w:val="aff2"/>
              <w:numPr>
                <w:ilvl w:val="2"/>
                <w:numId w:val="18"/>
              </w:numPr>
              <w:ind w:leftChars="0"/>
              <w:rPr>
                <w:szCs w:val="24"/>
                <w:lang w:eastAsia="zh-CN"/>
              </w:rPr>
            </w:pPr>
            <w:r>
              <w:rPr>
                <w:szCs w:val="24"/>
                <w:lang w:eastAsia="zh-CN"/>
              </w:rPr>
              <w:t>Change the description to semi-static PUCCH repetition only.</w:t>
            </w:r>
          </w:p>
          <w:p w14:paraId="5F45D04F" w14:textId="77777777" w:rsidR="00FB21CF" w:rsidRDefault="00485200" w:rsidP="00AB7FD3">
            <w:pPr>
              <w:pStyle w:val="aff2"/>
              <w:numPr>
                <w:ilvl w:val="0"/>
                <w:numId w:val="18"/>
              </w:numPr>
              <w:ind w:leftChars="0"/>
              <w:rPr>
                <w:szCs w:val="24"/>
                <w:lang w:eastAsia="zh-CN"/>
              </w:rPr>
            </w:pPr>
            <w:r>
              <w:rPr>
                <w:szCs w:val="24"/>
                <w:lang w:eastAsia="zh-CN"/>
              </w:rPr>
              <w:t>25-3:</w:t>
            </w:r>
          </w:p>
          <w:p w14:paraId="145559B8" w14:textId="77777777" w:rsidR="00FB21CF" w:rsidRDefault="00485200" w:rsidP="00AB7FD3">
            <w:pPr>
              <w:pStyle w:val="aff2"/>
              <w:numPr>
                <w:ilvl w:val="1"/>
                <w:numId w:val="18"/>
              </w:numPr>
              <w:ind w:leftChars="0"/>
              <w:rPr>
                <w:szCs w:val="24"/>
                <w:lang w:eastAsia="zh-CN"/>
              </w:rPr>
            </w:pPr>
            <w:r>
              <w:rPr>
                <w:szCs w:val="24"/>
                <w:lang w:eastAsia="zh-CN"/>
              </w:rPr>
              <w:t xml:space="preserve">Prerequisite feature groups: </w:t>
            </w:r>
          </w:p>
          <w:p w14:paraId="295F945A" w14:textId="77777777" w:rsidR="00FB21CF" w:rsidRDefault="00485200" w:rsidP="00AB7FD3">
            <w:pPr>
              <w:pStyle w:val="aff2"/>
              <w:numPr>
                <w:ilvl w:val="2"/>
                <w:numId w:val="18"/>
              </w:numPr>
              <w:ind w:leftChars="0"/>
              <w:rPr>
                <w:szCs w:val="24"/>
                <w:lang w:eastAsia="zh-CN"/>
              </w:rPr>
            </w:pPr>
            <w:r>
              <w:rPr>
                <w:szCs w:val="24"/>
                <w:lang w:eastAsia="zh-CN"/>
              </w:rPr>
              <w:t>Background:</w:t>
            </w:r>
          </w:p>
          <w:p w14:paraId="52CB167D" w14:textId="77777777" w:rsidR="00FB21CF" w:rsidRDefault="00485200" w:rsidP="00AB7FD3">
            <w:pPr>
              <w:pStyle w:val="aff2"/>
              <w:numPr>
                <w:ilvl w:val="3"/>
                <w:numId w:val="18"/>
              </w:numPr>
              <w:ind w:leftChars="0"/>
              <w:rPr>
                <w:lang w:eastAsia="zh-CN"/>
              </w:rPr>
            </w:pPr>
            <w:r>
              <w:rPr>
                <w:lang w:eastAsia="zh-CN"/>
              </w:rPr>
              <w:t>4-23:</w:t>
            </w:r>
          </w:p>
          <w:p w14:paraId="542A926D" w14:textId="77777777" w:rsidR="00FB21CF" w:rsidRDefault="00485200" w:rsidP="00AB7FD3">
            <w:pPr>
              <w:pStyle w:val="aff2"/>
              <w:numPr>
                <w:ilvl w:val="4"/>
                <w:numId w:val="18"/>
              </w:numPr>
              <w:ind w:leftChars="0"/>
              <w:rPr>
                <w:lang w:eastAsia="zh-CN"/>
              </w:rPr>
            </w:pPr>
            <w:r>
              <w:rPr>
                <w:lang w:eastAsia="zh-CN"/>
              </w:rPr>
              <w:t xml:space="preserve">Repetitions for  PUCCH format 1, 3, and 4 over multiple </w:t>
            </w:r>
            <w:r>
              <w:rPr>
                <w:rFonts w:eastAsiaTheme="minorHAnsi"/>
                <w:lang w:eastAsia="zh-CN"/>
              </w:rPr>
              <w:t>slots with K = 2, 4, 8</w:t>
            </w:r>
          </w:p>
          <w:p w14:paraId="00403159" w14:textId="77777777" w:rsidR="00FB21CF" w:rsidRDefault="00485200" w:rsidP="00AB7FD3">
            <w:pPr>
              <w:pStyle w:val="aff2"/>
              <w:numPr>
                <w:ilvl w:val="3"/>
                <w:numId w:val="18"/>
              </w:numPr>
              <w:ind w:leftChars="0"/>
              <w:rPr>
                <w:lang w:eastAsia="zh-CN"/>
              </w:rPr>
            </w:pPr>
            <w:r>
              <w:rPr>
                <w:rFonts w:eastAsiaTheme="minorHAnsi"/>
                <w:lang w:eastAsia="zh-CN"/>
              </w:rPr>
              <w:lastRenderedPageBreak/>
              <w:t>11-3:</w:t>
            </w:r>
          </w:p>
          <w:p w14:paraId="39B1DD54" w14:textId="77777777" w:rsidR="00FB21CF" w:rsidRDefault="00485200" w:rsidP="00AB7FD3">
            <w:pPr>
              <w:pStyle w:val="aff2"/>
              <w:numPr>
                <w:ilvl w:val="4"/>
                <w:numId w:val="18"/>
              </w:numPr>
              <w:ind w:leftChars="0"/>
              <w:rPr>
                <w:lang w:eastAsia="zh-CN"/>
              </w:rPr>
            </w:pPr>
            <w:r>
              <w:rPr>
                <w:lang w:eastAsia="zh-CN"/>
              </w:rPr>
              <w:t xml:space="preserve">More than one PUCCH for HARQACK transmission </w:t>
            </w:r>
            <w:r>
              <w:rPr>
                <w:rFonts w:eastAsiaTheme="minorHAnsi"/>
                <w:lang w:eastAsia="zh-CN"/>
              </w:rPr>
              <w:t>within a slot</w:t>
            </w:r>
          </w:p>
          <w:p w14:paraId="7784A99E" w14:textId="77777777" w:rsidR="00FB21CF" w:rsidRDefault="00485200" w:rsidP="00AB7FD3">
            <w:pPr>
              <w:pStyle w:val="aff2"/>
              <w:numPr>
                <w:ilvl w:val="2"/>
                <w:numId w:val="18"/>
              </w:numPr>
              <w:ind w:leftChars="0"/>
              <w:rPr>
                <w:lang w:eastAsia="zh-CN"/>
              </w:rPr>
            </w:pPr>
            <w:r>
              <w:rPr>
                <w:rFonts w:eastAsiaTheme="minorHAnsi"/>
                <w:lang w:eastAsia="zh-CN"/>
              </w:rPr>
              <w:t xml:space="preserve">Proposal: </w:t>
            </w:r>
            <w:r>
              <w:rPr>
                <w:szCs w:val="24"/>
                <w:lang w:eastAsia="zh-CN"/>
              </w:rPr>
              <w:t>support the existing tentative text (</w:t>
            </w:r>
            <w:r>
              <w:rPr>
                <w:rFonts w:eastAsiaTheme="minorHAnsi"/>
                <w:lang w:eastAsia="zh-CN"/>
              </w:rPr>
              <w:t xml:space="preserve">4-23 and 11-3 as </w:t>
            </w:r>
            <w:r>
              <w:rPr>
                <w:szCs w:val="24"/>
                <w:lang w:eastAsia="zh-CN"/>
              </w:rPr>
              <w:t>Prerequisite feature groups) with the addition of 25-2 also.</w:t>
            </w:r>
          </w:p>
          <w:p w14:paraId="376C1347" w14:textId="77777777" w:rsidR="00FB21CF" w:rsidRDefault="00485200" w:rsidP="00AB7FD3">
            <w:pPr>
              <w:pStyle w:val="aff2"/>
              <w:numPr>
                <w:ilvl w:val="1"/>
                <w:numId w:val="18"/>
              </w:numPr>
              <w:ind w:leftChars="0"/>
              <w:rPr>
                <w:szCs w:val="24"/>
                <w:lang w:eastAsia="zh-CN"/>
              </w:rPr>
            </w:pPr>
            <w:r>
              <w:rPr>
                <w:szCs w:val="24"/>
                <w:lang w:eastAsia="zh-CN"/>
              </w:rPr>
              <w:t>Type:</w:t>
            </w:r>
          </w:p>
          <w:p w14:paraId="482C4E74" w14:textId="77777777" w:rsidR="00FB21CF" w:rsidRDefault="00485200" w:rsidP="00AB7FD3">
            <w:pPr>
              <w:pStyle w:val="aff2"/>
              <w:numPr>
                <w:ilvl w:val="2"/>
                <w:numId w:val="18"/>
              </w:numPr>
              <w:ind w:leftChars="0"/>
              <w:rPr>
                <w:szCs w:val="24"/>
                <w:lang w:eastAsia="zh-CN"/>
              </w:rPr>
            </w:pPr>
            <w:r>
              <w:rPr>
                <w:szCs w:val="24"/>
                <w:lang w:eastAsia="zh-CN"/>
              </w:rPr>
              <w:t>Since sub-slot URLLC feature in Rel-16 (11-3) is per FS, this should be per FS</w:t>
            </w:r>
          </w:p>
          <w:p w14:paraId="66CA92CD" w14:textId="77777777" w:rsidR="00FB21CF" w:rsidRDefault="00485200" w:rsidP="00AB7FD3">
            <w:pPr>
              <w:pStyle w:val="aff2"/>
              <w:numPr>
                <w:ilvl w:val="0"/>
                <w:numId w:val="18"/>
              </w:numPr>
              <w:ind w:leftChars="0"/>
              <w:rPr>
                <w:szCs w:val="24"/>
                <w:lang w:eastAsia="zh-CN"/>
              </w:rPr>
            </w:pPr>
            <w:r>
              <w:rPr>
                <w:szCs w:val="24"/>
                <w:lang w:eastAsia="zh-CN"/>
              </w:rPr>
              <w:t>25-3a:</w:t>
            </w:r>
          </w:p>
          <w:p w14:paraId="046EBA70" w14:textId="77777777" w:rsidR="00FB21CF" w:rsidRDefault="00485200" w:rsidP="00AB7FD3">
            <w:pPr>
              <w:pStyle w:val="aff2"/>
              <w:numPr>
                <w:ilvl w:val="1"/>
                <w:numId w:val="18"/>
              </w:numPr>
              <w:ind w:leftChars="0"/>
              <w:rPr>
                <w:szCs w:val="24"/>
                <w:lang w:eastAsia="zh-CN"/>
              </w:rPr>
            </w:pPr>
            <w:r>
              <w:rPr>
                <w:szCs w:val="24"/>
                <w:lang w:eastAsia="zh-CN"/>
              </w:rPr>
              <w:t xml:space="preserve">Prerequisite feature groups: </w:t>
            </w:r>
          </w:p>
          <w:p w14:paraId="26F306BF" w14:textId="77777777" w:rsidR="00FB21CF" w:rsidRDefault="00485200" w:rsidP="00AB7FD3">
            <w:pPr>
              <w:pStyle w:val="aff2"/>
              <w:numPr>
                <w:ilvl w:val="2"/>
                <w:numId w:val="18"/>
              </w:numPr>
              <w:ind w:leftChars="0"/>
              <w:rPr>
                <w:szCs w:val="24"/>
                <w:lang w:eastAsia="zh-CN"/>
              </w:rPr>
            </w:pPr>
            <w:r>
              <w:rPr>
                <w:szCs w:val="24"/>
                <w:lang w:eastAsia="zh-CN"/>
              </w:rPr>
              <w:t xml:space="preserve">Proposal: support the existing tentative text (25-3 and 30-5 </w:t>
            </w:r>
            <w:r>
              <w:rPr>
                <w:rFonts w:eastAsiaTheme="minorHAnsi"/>
                <w:lang w:eastAsia="zh-CN"/>
              </w:rPr>
              <w:t xml:space="preserve">as </w:t>
            </w:r>
            <w:r>
              <w:rPr>
                <w:szCs w:val="24"/>
                <w:lang w:eastAsia="zh-CN"/>
              </w:rPr>
              <w:t>Prerequisite feature groups)</w:t>
            </w:r>
          </w:p>
          <w:p w14:paraId="54569FBB" w14:textId="77777777" w:rsidR="00FB21CF" w:rsidRDefault="00485200" w:rsidP="00AB7FD3">
            <w:pPr>
              <w:pStyle w:val="aff2"/>
              <w:numPr>
                <w:ilvl w:val="1"/>
                <w:numId w:val="18"/>
              </w:numPr>
              <w:ind w:leftChars="0"/>
              <w:rPr>
                <w:szCs w:val="24"/>
                <w:lang w:eastAsia="zh-CN"/>
              </w:rPr>
            </w:pPr>
            <w:r>
              <w:rPr>
                <w:szCs w:val="24"/>
                <w:lang w:eastAsia="zh-CN"/>
              </w:rPr>
              <w:t>Type:</w:t>
            </w:r>
          </w:p>
          <w:p w14:paraId="1A3ABAAD" w14:textId="77777777" w:rsidR="00FB21CF" w:rsidRDefault="00485200" w:rsidP="00AB7FD3">
            <w:pPr>
              <w:pStyle w:val="aff2"/>
              <w:numPr>
                <w:ilvl w:val="2"/>
                <w:numId w:val="18"/>
              </w:numPr>
              <w:ind w:leftChars="0"/>
              <w:rPr>
                <w:szCs w:val="24"/>
                <w:lang w:eastAsia="zh-CN"/>
              </w:rPr>
            </w:pPr>
            <w:r>
              <w:rPr>
                <w:szCs w:val="24"/>
                <w:lang w:eastAsia="zh-CN"/>
              </w:rPr>
              <w:t>Since sub-slot URLLC feature in Rel-16 (11-3) is per FS, this should be per FS</w:t>
            </w:r>
          </w:p>
        </w:tc>
      </w:tr>
      <w:tr w:rsidR="00FB21CF" w14:paraId="6DB16DEA" w14:textId="77777777">
        <w:tc>
          <w:tcPr>
            <w:tcW w:w="130" w:type="pct"/>
          </w:tcPr>
          <w:p w14:paraId="71827B74"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384" w:type="pct"/>
          </w:tcPr>
          <w:p w14:paraId="35C70A27"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2FDD3B22" w14:textId="77777777" w:rsidR="00FB21CF" w:rsidRDefault="00485200" w:rsidP="00AB7FD3">
            <w:pPr>
              <w:pStyle w:val="aff2"/>
              <w:numPr>
                <w:ilvl w:val="0"/>
                <w:numId w:val="13"/>
              </w:numPr>
              <w:ind w:leftChars="0"/>
              <w:rPr>
                <w:rFonts w:asciiTheme="majorHAnsi" w:hAnsiTheme="majorHAnsi" w:cstheme="majorHAnsi"/>
                <w:sz w:val="20"/>
                <w:lang w:eastAsia="zh-CN"/>
              </w:rPr>
            </w:pPr>
            <w:r>
              <w:rPr>
                <w:rFonts w:asciiTheme="majorHAnsi" w:eastAsiaTheme="minorEastAsia" w:hAnsiTheme="majorHAnsi" w:cstheme="majorHAnsi"/>
                <w:sz w:val="20"/>
              </w:rPr>
              <w:t>FG25-2/25-3/25-3a</w:t>
            </w:r>
          </w:p>
          <w:p w14:paraId="55324D55" w14:textId="77777777" w:rsidR="00FB21CF" w:rsidRDefault="00485200" w:rsidP="00AB7FD3">
            <w:pPr>
              <w:pStyle w:val="aff2"/>
              <w:numPr>
                <w:ilvl w:val="1"/>
                <w:numId w:val="13"/>
              </w:numPr>
              <w:ind w:leftChars="0"/>
              <w:rPr>
                <w:rFonts w:asciiTheme="majorHAnsi" w:hAnsiTheme="majorHAnsi" w:cstheme="majorHAnsi"/>
                <w:sz w:val="20"/>
                <w:lang w:eastAsia="zh-CN"/>
              </w:rPr>
            </w:pPr>
            <w:r>
              <w:rPr>
                <w:rFonts w:asciiTheme="majorHAnsi" w:eastAsia="Malgun Gothic" w:hAnsiTheme="majorHAnsi" w:cstheme="majorHAnsi"/>
                <w:sz w:val="20"/>
                <w:lang w:eastAsia="ko-KR"/>
              </w:rPr>
              <w:t>Confirm all yellow highlight parts</w:t>
            </w:r>
          </w:p>
          <w:p w14:paraId="05CDA8BF" w14:textId="77777777" w:rsidR="00FB21CF" w:rsidRDefault="00485200" w:rsidP="00AB7FD3">
            <w:pPr>
              <w:pStyle w:val="aff2"/>
              <w:numPr>
                <w:ilvl w:val="0"/>
                <w:numId w:val="13"/>
              </w:numPr>
              <w:ind w:leftChars="0"/>
              <w:rPr>
                <w:rFonts w:asciiTheme="majorHAnsi" w:hAnsiTheme="majorHAnsi" w:cstheme="majorHAnsi"/>
                <w:sz w:val="20"/>
                <w:lang w:eastAsia="zh-CN"/>
              </w:rPr>
            </w:pPr>
            <w:r>
              <w:rPr>
                <w:rFonts w:asciiTheme="majorHAnsi" w:eastAsiaTheme="minorEastAsia" w:hAnsiTheme="majorHAnsi" w:cstheme="majorHAnsi"/>
                <w:sz w:val="20"/>
              </w:rPr>
              <w:t>FG25-3b</w:t>
            </w:r>
          </w:p>
          <w:p w14:paraId="3DCF6C52" w14:textId="77777777" w:rsidR="00FB21CF" w:rsidRDefault="00485200" w:rsidP="00AB7FD3">
            <w:pPr>
              <w:pStyle w:val="aff2"/>
              <w:numPr>
                <w:ilvl w:val="1"/>
                <w:numId w:val="13"/>
              </w:numPr>
              <w:ind w:leftChars="0"/>
              <w:rPr>
                <w:rFonts w:asciiTheme="majorHAnsi" w:hAnsiTheme="majorHAnsi" w:cstheme="majorHAnsi"/>
                <w:sz w:val="20"/>
                <w:lang w:eastAsia="zh-CN"/>
              </w:rPr>
            </w:pPr>
            <w:r>
              <w:rPr>
                <w:rFonts w:asciiTheme="majorHAnsi" w:hAnsiTheme="majorHAnsi" w:cstheme="majorHAnsi"/>
                <w:sz w:val="20"/>
                <w:lang w:eastAsia="zh-CN"/>
              </w:rPr>
              <w:t>For prerequisite feature group, 4-1, 4-3, 4-4 and 4-5 should be considered, and those entries have FR1/2 differentiation. So, “Need of FR1/FR2 differentiation” needs to be changed as “Yes”.</w:t>
            </w:r>
          </w:p>
          <w:p w14:paraId="597B63D3" w14:textId="77777777" w:rsidR="00FB21CF" w:rsidRDefault="00485200" w:rsidP="00AB7FD3">
            <w:pPr>
              <w:pStyle w:val="aff2"/>
              <w:numPr>
                <w:ilvl w:val="1"/>
                <w:numId w:val="13"/>
              </w:numPr>
              <w:ind w:leftChars="0"/>
              <w:rPr>
                <w:szCs w:val="24"/>
                <w:lang w:eastAsia="zh-CN"/>
              </w:rPr>
            </w:pPr>
            <w:r>
              <w:rPr>
                <w:rFonts w:asciiTheme="majorHAnsi" w:hAnsiTheme="majorHAnsi" w:cstheme="majorHAnsi"/>
                <w:sz w:val="20"/>
                <w:lang w:eastAsia="zh-CN"/>
              </w:rPr>
              <w:t>Confirm all other yellow highlight parts</w:t>
            </w:r>
          </w:p>
        </w:tc>
      </w:tr>
      <w:tr w:rsidR="00FB21CF" w14:paraId="7A76E6EB" w14:textId="77777777">
        <w:tc>
          <w:tcPr>
            <w:tcW w:w="130" w:type="pct"/>
          </w:tcPr>
          <w:p w14:paraId="4AD2A929"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16]</w:t>
            </w:r>
          </w:p>
        </w:tc>
        <w:tc>
          <w:tcPr>
            <w:tcW w:w="384" w:type="pct"/>
          </w:tcPr>
          <w:p w14:paraId="0EB06D2E"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215924AD"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25-2 - </w:t>
            </w:r>
            <w:r>
              <w:rPr>
                <w:rFonts w:eastAsia="Times New Roman"/>
                <w:sz w:val="22"/>
                <w:szCs w:val="22"/>
              </w:rPr>
              <w:t>Repetitions for PUCCH Format 0 and 2 over multiple slots-it would be useful to clarify that the HARQ Codebook is slot-based.</w:t>
            </w:r>
            <w:r>
              <w:rPr>
                <w:rFonts w:eastAsia="Times New Roman"/>
                <w:b/>
                <w:bCs/>
                <w:sz w:val="22"/>
                <w:szCs w:val="22"/>
              </w:rPr>
              <w:t xml:space="preserve"> </w:t>
            </w:r>
            <w:r>
              <w:rPr>
                <w:rFonts w:eastAsia="Malgun Gothic" w:cs="Batang"/>
                <w:sz w:val="22"/>
                <w:szCs w:val="22"/>
                <w:lang w:val="en-US" w:eastAsia="en-US"/>
              </w:rPr>
              <w:t>The prerequisite for 25-2 is 4-23 – support for PUCCH repetitions. The feature should be supported per Feature Set per Component Carrier (FSPC).</w:t>
            </w:r>
          </w:p>
          <w:p w14:paraId="73E0C5B4" w14:textId="77777777" w:rsidR="00FB21CF" w:rsidRDefault="00485200">
            <w:pPr>
              <w:spacing w:after="120"/>
              <w:jc w:val="both"/>
              <w:rPr>
                <w:b/>
                <w:bCs/>
                <w:iCs/>
                <w:sz w:val="22"/>
                <w:szCs w:val="22"/>
              </w:rPr>
            </w:pPr>
            <w:r>
              <w:rPr>
                <w:b/>
                <w:i/>
                <w:sz w:val="22"/>
                <w:szCs w:val="22"/>
                <w:u w:val="single"/>
              </w:rPr>
              <w:t>Proposal 3:</w:t>
            </w:r>
            <w:r>
              <w:rPr>
                <w:b/>
                <w:i/>
                <w:sz w:val="22"/>
                <w:szCs w:val="22"/>
              </w:rPr>
              <w:t xml:space="preserve"> </w:t>
            </w:r>
            <w:r>
              <w:rPr>
                <w:rFonts w:eastAsia="Times New Roman"/>
                <w:b/>
                <w:bCs/>
                <w:sz w:val="22"/>
                <w:szCs w:val="22"/>
              </w:rPr>
              <w:t>For feature 25-2 (Repetitions for PUCCH Format 0 and 2 over multiple slots) a clarification needs to be made that the feature is for slot</w:t>
            </w:r>
            <w:r>
              <w:rPr>
                <w:rFonts w:eastAsia="Times New Roman"/>
                <w:b/>
                <w:bCs/>
                <w:sz w:val="22"/>
                <w:szCs w:val="22"/>
                <w:lang w:val="en-US"/>
              </w:rPr>
              <w:t>-based codebook</w:t>
            </w:r>
            <w:r>
              <w:rPr>
                <w:rFonts w:eastAsia="Times New Roman"/>
                <w:b/>
                <w:bCs/>
                <w:sz w:val="22"/>
                <w:szCs w:val="22"/>
              </w:rPr>
              <w:t>. Furthermore, the feature should be supported per Feature Set Per Component Carrier (FSPC) rather than per UE.</w:t>
            </w:r>
          </w:p>
          <w:p w14:paraId="110D87D3" w14:textId="77777777" w:rsidR="00FB21CF" w:rsidRDefault="00485200">
            <w:pPr>
              <w:rPr>
                <w:rFonts w:asciiTheme="majorHAnsi" w:eastAsiaTheme="minorEastAsia" w:hAnsiTheme="majorHAnsi" w:cstheme="majorHAnsi"/>
                <w:sz w:val="20"/>
                <w:lang w:val="en-US"/>
              </w:rPr>
            </w:pPr>
            <w:r>
              <w:rPr>
                <w:rFonts w:asciiTheme="majorHAnsi" w:eastAsiaTheme="minorEastAsia" w:hAnsiTheme="majorHAnsi" w:cstheme="majorHAnsi"/>
                <w:sz w:val="20"/>
                <w:lang w:val="en-US"/>
              </w:rPr>
              <w:t xml:space="preserve">With regards to 25-3 - </w:t>
            </w:r>
            <w:r>
              <w:rPr>
                <w:rFonts w:asciiTheme="majorHAnsi" w:eastAsiaTheme="minorEastAsia" w:hAnsiTheme="majorHAnsi" w:cstheme="majorHAnsi"/>
                <w:sz w:val="20"/>
              </w:rPr>
              <w:t>Repetitions for PUCCH Format 0, 1, 2, 3, 4 over multiple sub-slots-t</w:t>
            </w:r>
            <w:r>
              <w:rPr>
                <w:rFonts w:asciiTheme="majorHAnsi" w:eastAsiaTheme="minorEastAsia" w:hAnsiTheme="majorHAnsi" w:cstheme="majorHAnsi"/>
                <w:sz w:val="20"/>
                <w:lang w:val="en-US"/>
              </w:rPr>
              <w:t>he prerequisites for 25-2 are:</w:t>
            </w:r>
          </w:p>
          <w:p w14:paraId="4F205FD3" w14:textId="77777777" w:rsidR="00FB21CF" w:rsidRDefault="00485200" w:rsidP="00AB7FD3">
            <w:pPr>
              <w:numPr>
                <w:ilvl w:val="0"/>
                <w:numId w:val="22"/>
              </w:numPr>
              <w:rPr>
                <w:rFonts w:asciiTheme="majorHAnsi" w:eastAsiaTheme="minorEastAsia" w:hAnsiTheme="majorHAnsi" w:cstheme="majorHAnsi"/>
                <w:sz w:val="20"/>
                <w:lang w:val="en-US"/>
              </w:rPr>
            </w:pPr>
            <w:r>
              <w:rPr>
                <w:rFonts w:asciiTheme="majorHAnsi" w:eastAsiaTheme="minorEastAsia" w:hAnsiTheme="majorHAnsi" w:cstheme="majorHAnsi"/>
                <w:sz w:val="20"/>
                <w:lang w:val="en-US"/>
              </w:rPr>
              <w:t>4-23 – support for PUCCH repetitions - and</w:t>
            </w:r>
          </w:p>
          <w:p w14:paraId="28090802" w14:textId="77777777" w:rsidR="00FB21CF" w:rsidRDefault="00485200" w:rsidP="00AB7FD3">
            <w:pPr>
              <w:numPr>
                <w:ilvl w:val="0"/>
                <w:numId w:val="22"/>
              </w:numPr>
              <w:rPr>
                <w:rFonts w:asciiTheme="majorHAnsi" w:eastAsiaTheme="minorEastAsia" w:hAnsiTheme="majorHAnsi" w:cstheme="majorHAnsi"/>
                <w:sz w:val="20"/>
                <w:lang w:val="en-US"/>
              </w:rPr>
            </w:pPr>
            <w:r>
              <w:rPr>
                <w:rFonts w:asciiTheme="majorHAnsi" w:eastAsiaTheme="minorEastAsia" w:hAnsiTheme="majorHAnsi" w:cstheme="majorHAnsi"/>
                <w:sz w:val="20"/>
              </w:rPr>
              <w:t>feature 11-3 - support for more than 1 PUCCH HARQ within a slot.</w:t>
            </w:r>
          </w:p>
          <w:p w14:paraId="7D84ECD8" w14:textId="77777777" w:rsidR="00FB21CF" w:rsidRDefault="00485200">
            <w:pPr>
              <w:rPr>
                <w:rFonts w:asciiTheme="majorHAnsi" w:eastAsiaTheme="minorEastAsia" w:hAnsiTheme="majorHAnsi" w:cstheme="majorHAnsi"/>
                <w:sz w:val="20"/>
                <w:lang w:val="en-US"/>
              </w:rPr>
            </w:pPr>
            <w:r>
              <w:rPr>
                <w:rFonts w:asciiTheme="majorHAnsi" w:eastAsiaTheme="minorEastAsia" w:hAnsiTheme="majorHAnsi" w:cstheme="majorHAnsi"/>
                <w:sz w:val="20"/>
                <w:lang w:val="en-US"/>
              </w:rPr>
              <w:t>The feature should be supported per Feature Set per Component Carrier (FSPC).</w:t>
            </w:r>
          </w:p>
          <w:p w14:paraId="6F7F1C8B" w14:textId="77777777" w:rsidR="00FB21CF" w:rsidRDefault="00485200">
            <w:pPr>
              <w:rPr>
                <w:rFonts w:asciiTheme="majorHAnsi" w:eastAsiaTheme="minorEastAsia" w:hAnsiTheme="majorHAnsi" w:cstheme="majorHAnsi"/>
                <w:b/>
                <w:bCs/>
                <w:iCs/>
                <w:sz w:val="20"/>
              </w:rPr>
            </w:pPr>
            <w:r>
              <w:rPr>
                <w:rFonts w:asciiTheme="majorHAnsi" w:eastAsiaTheme="minorEastAsia" w:hAnsiTheme="majorHAnsi" w:cstheme="majorHAnsi"/>
                <w:b/>
                <w:i/>
                <w:sz w:val="20"/>
                <w:u w:val="single"/>
              </w:rPr>
              <w:t>Proposal 4:</w:t>
            </w:r>
            <w:r>
              <w:rPr>
                <w:rFonts w:asciiTheme="majorHAnsi" w:eastAsiaTheme="minorEastAsia" w:hAnsiTheme="majorHAnsi" w:cstheme="majorHAnsi"/>
                <w:b/>
                <w:i/>
                <w:sz w:val="20"/>
              </w:rPr>
              <w:t xml:space="preserve"> </w:t>
            </w:r>
            <w:r>
              <w:rPr>
                <w:rFonts w:asciiTheme="majorHAnsi" w:eastAsiaTheme="minorEastAsia" w:hAnsiTheme="majorHAnsi" w:cstheme="majorHAnsi"/>
                <w:b/>
                <w:bCs/>
                <w:sz w:val="20"/>
              </w:rPr>
              <w:t xml:space="preserve">For feature 25-3 (Repetitions for PUCCH Format 0, 1, 2, 3, 4 over multiple sub-slots) the feature should be supported per Feature Set Per Component Carrier (FSPC). </w:t>
            </w:r>
            <w:r>
              <w:rPr>
                <w:rFonts w:eastAsia="Times New Roman"/>
                <w:b/>
                <w:bCs/>
                <w:sz w:val="22"/>
                <w:szCs w:val="22"/>
              </w:rPr>
              <w:t xml:space="preserve"> </w:t>
            </w:r>
          </w:p>
        </w:tc>
      </w:tr>
    </w:tbl>
    <w:p w14:paraId="3E85D143" w14:textId="77777777" w:rsidR="00FB21CF" w:rsidRDefault="00FB21CF">
      <w:pPr>
        <w:spacing w:afterLines="50" w:after="120"/>
        <w:jc w:val="both"/>
        <w:rPr>
          <w:sz w:val="22"/>
        </w:rPr>
      </w:pPr>
    </w:p>
    <w:p w14:paraId="2EB9D5FA" w14:textId="77777777" w:rsidR="00FB21CF" w:rsidRDefault="00FB21CF">
      <w:pPr>
        <w:spacing w:afterLines="50" w:after="120"/>
        <w:jc w:val="both"/>
        <w:rPr>
          <w:sz w:val="22"/>
        </w:rPr>
      </w:pPr>
    </w:p>
    <w:p w14:paraId="2A529B1C" w14:textId="77777777" w:rsidR="00FB21CF" w:rsidRDefault="00485200">
      <w:pPr>
        <w:pStyle w:val="2"/>
        <w:rPr>
          <w:b/>
          <w:bCs/>
        </w:rPr>
      </w:pPr>
      <w:r>
        <w:rPr>
          <w:b/>
          <w:bCs/>
        </w:rPr>
        <w:t>Discussion</w:t>
      </w:r>
    </w:p>
    <w:p w14:paraId="3E1538FE" w14:textId="77777777" w:rsidR="00FB21CF" w:rsidRDefault="00485200">
      <w:pPr>
        <w:spacing w:afterLines="50" w:after="120"/>
        <w:jc w:val="both"/>
        <w:rPr>
          <w:b/>
          <w:bCs/>
          <w:szCs w:val="21"/>
          <w:lang w:val="en-US"/>
        </w:rPr>
      </w:pPr>
      <w:r>
        <w:rPr>
          <w:b/>
          <w:bCs/>
          <w:szCs w:val="21"/>
          <w:highlight w:val="cyan"/>
          <w:lang w:val="en-US"/>
        </w:rPr>
        <w:t>[FL1] Medium priority question 3-1:</w:t>
      </w:r>
    </w:p>
    <w:p w14:paraId="4F384E7A"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25-2 to 25-3b should be per UE or per FS</w:t>
      </w:r>
      <w:r>
        <w:rPr>
          <w:rFonts w:hint="eastAsia"/>
          <w:b/>
          <w:bCs/>
          <w:szCs w:val="24"/>
        </w:rPr>
        <w:t xml:space="preserve"> </w:t>
      </w:r>
      <w:r>
        <w:rPr>
          <w:b/>
          <w:bCs/>
          <w:szCs w:val="24"/>
        </w:rPr>
        <w:t>or per FSPC</w:t>
      </w:r>
    </w:p>
    <w:p w14:paraId="3E276EDE"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25-2</w:t>
      </w:r>
    </w:p>
    <w:p w14:paraId="09D51E9B"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UE: Huawei, HiSilicon, Ericsson, ZTE, OPPO, Nokia, NSB, DOCOMO, Intel, Samsung</w:t>
      </w:r>
    </w:p>
    <w:p w14:paraId="5003DF9F"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3FA6C342"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As FG 4-23</w:t>
      </w:r>
    </w:p>
    <w:p w14:paraId="7B9D9569"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Complexity does not scale with bands</w:t>
      </w:r>
    </w:p>
    <w:p w14:paraId="6779E690"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4A8F013F"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lastRenderedPageBreak/>
        <w:t>In line with RAN2 recommendation that FSPC indication should be avoided as much as possible (R2-2002378)</w:t>
      </w:r>
    </w:p>
    <w:p w14:paraId="6B2FAD0B"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 Spreadtrum</w:t>
      </w:r>
    </w:p>
    <w:p w14:paraId="1F0E7310"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Qualcomm</w:t>
      </w:r>
    </w:p>
    <w:p w14:paraId="0860EE3B"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w:t>
      </w:r>
    </w:p>
    <w:p w14:paraId="099FF081"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57DA38A3"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69BBB2C2"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Complexity does not scale with bands</w:t>
      </w:r>
    </w:p>
    <w:p w14:paraId="60C5ABBE"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1A5A8E1D"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1F0AAC34"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w:t>
      </w:r>
      <w:r>
        <w:rPr>
          <w:szCs w:val="24"/>
        </w:rPr>
        <w:t xml:space="preserve"> Huawei, HiSilicon, vivo, OPPO, </w:t>
      </w:r>
      <w:r>
        <w:rPr>
          <w:szCs w:val="24"/>
          <w:lang w:val="en-US"/>
        </w:rPr>
        <w:t>Spreadtrum, Apple</w:t>
      </w:r>
    </w:p>
    <w:p w14:paraId="777D0D2C"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As FG 11-3</w:t>
      </w:r>
    </w:p>
    <w:p w14:paraId="136F395D"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Qualcomm</w:t>
      </w:r>
    </w:p>
    <w:p w14:paraId="2CF85950"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25-3a</w:t>
      </w:r>
    </w:p>
    <w:p w14:paraId="4E871233"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2ED21AF3"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4D60AFBF"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Complexity does not scale with bands</w:t>
      </w:r>
    </w:p>
    <w:p w14:paraId="11431991"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563887B9"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51BB98F3"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w:t>
      </w:r>
      <w:r>
        <w:rPr>
          <w:szCs w:val="24"/>
        </w:rPr>
        <w:t xml:space="preserve"> Huawei, HiSilicon, vivo, OPPO, </w:t>
      </w:r>
      <w:r>
        <w:rPr>
          <w:szCs w:val="24"/>
          <w:lang w:val="en-US"/>
        </w:rPr>
        <w:t>Spreadtrum, Apple</w:t>
      </w:r>
    </w:p>
    <w:p w14:paraId="24E78CD4"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As FG 11-3</w:t>
      </w:r>
    </w:p>
    <w:p w14:paraId="62125FBB"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Qualcomm</w:t>
      </w:r>
    </w:p>
    <w:p w14:paraId="75EF640B"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25-3b</w:t>
      </w:r>
    </w:p>
    <w:p w14:paraId="7BDDF566"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Nokia, NSB, DOCOMO, Intel, Samsung</w:t>
      </w:r>
    </w:p>
    <w:p w14:paraId="0D1C508E"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124B0CDD"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Complexity does not scale with bands</w:t>
      </w:r>
    </w:p>
    <w:p w14:paraId="64393361"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0174F9D1"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7FA077C7" w14:textId="77777777" w:rsidR="00FB21CF" w:rsidRDefault="00485200" w:rsidP="00AB7FD3">
      <w:pPr>
        <w:pStyle w:val="aff2"/>
        <w:numPr>
          <w:ilvl w:val="3"/>
          <w:numId w:val="19"/>
        </w:numPr>
        <w:spacing w:afterLines="50" w:after="120"/>
        <w:ind w:leftChars="0"/>
        <w:jc w:val="both"/>
        <w:rPr>
          <w:szCs w:val="24"/>
          <w:lang w:val="en-US"/>
        </w:rPr>
      </w:pPr>
      <w:r>
        <w:rPr>
          <w:szCs w:val="24"/>
          <w:lang w:val="en-US"/>
        </w:rPr>
        <w:t>FR1/FR2 differentiation: Samsung</w:t>
      </w:r>
    </w:p>
    <w:p w14:paraId="4A1FF79E" w14:textId="77777777" w:rsidR="00FB21CF" w:rsidRDefault="00485200" w:rsidP="00AB7FD3">
      <w:pPr>
        <w:pStyle w:val="aff2"/>
        <w:numPr>
          <w:ilvl w:val="4"/>
          <w:numId w:val="19"/>
        </w:numPr>
        <w:spacing w:afterLines="50" w:after="120"/>
        <w:ind w:leftChars="0"/>
        <w:jc w:val="both"/>
        <w:rPr>
          <w:i/>
          <w:iCs/>
          <w:szCs w:val="24"/>
          <w:lang w:val="en-US"/>
        </w:rPr>
      </w:pPr>
      <w:r>
        <w:rPr>
          <w:rFonts w:hint="eastAsia"/>
          <w:i/>
          <w:iCs/>
          <w:szCs w:val="24"/>
          <w:lang w:val="en-US"/>
        </w:rPr>
        <w:t>A</w:t>
      </w:r>
      <w:r>
        <w:rPr>
          <w:i/>
          <w:iCs/>
          <w:szCs w:val="24"/>
          <w:lang w:val="en-US"/>
        </w:rPr>
        <w:t>s FGs 4-1, 4-3, 4-4 and 4-5 (if they are the prerequisite FGs)</w:t>
      </w:r>
    </w:p>
    <w:p w14:paraId="476B442F"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w:t>
      </w:r>
      <w:r>
        <w:rPr>
          <w:szCs w:val="24"/>
        </w:rPr>
        <w:t xml:space="preserve"> Huawei, HiSilicon</w:t>
      </w:r>
      <w:r>
        <w:rPr>
          <w:szCs w:val="24"/>
          <w:lang w:val="en-US"/>
        </w:rPr>
        <w:t>, Spreadtrum</w:t>
      </w:r>
    </w:p>
    <w:p w14:paraId="7923AC77" w14:textId="77777777" w:rsidR="00FB21CF" w:rsidRDefault="00485200" w:rsidP="00AB7FD3">
      <w:pPr>
        <w:pStyle w:val="aff2"/>
        <w:numPr>
          <w:ilvl w:val="3"/>
          <w:numId w:val="19"/>
        </w:numPr>
        <w:spacing w:afterLines="50" w:after="120"/>
        <w:ind w:leftChars="0"/>
        <w:jc w:val="both"/>
        <w:rPr>
          <w:i/>
          <w:iCs/>
          <w:szCs w:val="24"/>
          <w:lang w:val="en-US"/>
        </w:rPr>
      </w:pPr>
      <w:r>
        <w:rPr>
          <w:rFonts w:hint="eastAsia"/>
          <w:i/>
          <w:iCs/>
          <w:szCs w:val="24"/>
          <w:lang w:val="en-US"/>
        </w:rPr>
        <w:t>A</w:t>
      </w:r>
      <w:r>
        <w:rPr>
          <w:i/>
          <w:iCs/>
          <w:szCs w:val="24"/>
          <w:lang w:val="en-US"/>
        </w:rPr>
        <w:t>s FG25-3/25-3a</w:t>
      </w:r>
    </w:p>
    <w:p w14:paraId="689C58EC" w14:textId="77777777" w:rsidR="00FB21CF" w:rsidRDefault="00485200" w:rsidP="00AB7FD3">
      <w:pPr>
        <w:pStyle w:val="aff2"/>
        <w:numPr>
          <w:ilvl w:val="3"/>
          <w:numId w:val="19"/>
        </w:numPr>
        <w:spacing w:afterLines="50" w:after="120"/>
        <w:ind w:leftChars="0"/>
        <w:jc w:val="both"/>
        <w:rPr>
          <w:i/>
          <w:iCs/>
          <w:szCs w:val="24"/>
          <w:lang w:val="en-US"/>
        </w:rPr>
      </w:pPr>
      <w:r>
        <w:rPr>
          <w:rFonts w:hint="eastAsia"/>
          <w:i/>
          <w:iCs/>
          <w:szCs w:val="24"/>
          <w:lang w:val="en-US"/>
        </w:rPr>
        <w:t>A</w:t>
      </w:r>
      <w:r>
        <w:rPr>
          <w:i/>
          <w:iCs/>
          <w:szCs w:val="24"/>
          <w:lang w:val="en-US"/>
        </w:rPr>
        <w:t>s FG 11-3</w:t>
      </w:r>
    </w:p>
    <w:p w14:paraId="510C5423"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Qualcomm</w:t>
      </w:r>
    </w:p>
    <w:tbl>
      <w:tblPr>
        <w:tblStyle w:val="afe"/>
        <w:tblW w:w="4950" w:type="pct"/>
        <w:tblLook w:val="04A0" w:firstRow="1" w:lastRow="0" w:firstColumn="1" w:lastColumn="0" w:noHBand="0" w:noVBand="1"/>
      </w:tblPr>
      <w:tblGrid>
        <w:gridCol w:w="2238"/>
        <w:gridCol w:w="19921"/>
      </w:tblGrid>
      <w:tr w:rsidR="00FB21CF" w14:paraId="5436E46C" w14:textId="77777777">
        <w:tc>
          <w:tcPr>
            <w:tcW w:w="505" w:type="pct"/>
            <w:shd w:val="clear" w:color="auto" w:fill="F2F2F2" w:themeFill="background1" w:themeFillShade="F2"/>
          </w:tcPr>
          <w:p w14:paraId="6104ACF6"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B6C48F0"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779868F9" w14:textId="77777777">
        <w:tc>
          <w:tcPr>
            <w:tcW w:w="505" w:type="pct"/>
          </w:tcPr>
          <w:p w14:paraId="58E5D6C7" w14:textId="77777777" w:rsidR="00FB21CF" w:rsidRDefault="00485200">
            <w:pPr>
              <w:rPr>
                <w:rFonts w:eastAsia="SimSun"/>
                <w:szCs w:val="21"/>
                <w:lang w:val="en-US" w:eastAsia="zh-CN"/>
              </w:rPr>
            </w:pPr>
            <w:r>
              <w:rPr>
                <w:rFonts w:eastAsia="SimSun"/>
                <w:szCs w:val="21"/>
                <w:lang w:val="en-US" w:eastAsia="zh-CN"/>
              </w:rPr>
              <w:t>New H3C</w:t>
            </w:r>
          </w:p>
        </w:tc>
        <w:tc>
          <w:tcPr>
            <w:tcW w:w="4495" w:type="pct"/>
          </w:tcPr>
          <w:p w14:paraId="046D7E71" w14:textId="77777777" w:rsidR="00FB21CF" w:rsidRDefault="00485200">
            <w:pPr>
              <w:rPr>
                <w:rFonts w:eastAsia="SimSun"/>
                <w:szCs w:val="21"/>
                <w:lang w:val="en-US" w:eastAsia="zh-CN"/>
              </w:rPr>
            </w:pPr>
            <w:r>
              <w:rPr>
                <w:rFonts w:eastAsia="SimSun"/>
                <w:szCs w:val="21"/>
                <w:lang w:val="en-US" w:eastAsia="zh-CN"/>
              </w:rPr>
              <w:t>FG25-2 is per UE. FG 25-3, 25-3a and 25-3b are per FS based on FG 11-3.</w:t>
            </w:r>
          </w:p>
        </w:tc>
      </w:tr>
      <w:tr w:rsidR="00FB21CF" w14:paraId="39F50247" w14:textId="77777777">
        <w:tc>
          <w:tcPr>
            <w:tcW w:w="505" w:type="pct"/>
          </w:tcPr>
          <w:p w14:paraId="2D0013F1" w14:textId="77777777" w:rsidR="00FB21CF" w:rsidRDefault="00485200">
            <w:pPr>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7709C536" w14:textId="77777777" w:rsidR="00FB21CF" w:rsidRDefault="00485200">
            <w:pPr>
              <w:rPr>
                <w:rFonts w:eastAsia="SimSun"/>
                <w:szCs w:val="21"/>
                <w:lang w:val="en-US" w:eastAsia="zh-CN"/>
              </w:rPr>
            </w:pPr>
            <w:r>
              <w:rPr>
                <w:rFonts w:eastAsia="SimSun"/>
                <w:szCs w:val="21"/>
                <w:lang w:val="en-US" w:eastAsia="zh-CN"/>
              </w:rPr>
              <w:t>FG25-2 is per UE.</w:t>
            </w:r>
          </w:p>
          <w:p w14:paraId="4CDF9F74" w14:textId="77777777" w:rsidR="00FB21CF" w:rsidRDefault="00485200">
            <w:pPr>
              <w:rPr>
                <w:rFonts w:eastAsia="SimSun"/>
                <w:szCs w:val="21"/>
                <w:lang w:eastAsia="zh-CN"/>
              </w:rPr>
            </w:pPr>
            <w:r>
              <w:rPr>
                <w:rFonts w:hint="eastAsia"/>
                <w:szCs w:val="24"/>
              </w:rPr>
              <w:lastRenderedPageBreak/>
              <w:t>F</w:t>
            </w:r>
            <w:r>
              <w:rPr>
                <w:szCs w:val="24"/>
              </w:rPr>
              <w:t>G 25-3b is per FS.</w:t>
            </w:r>
          </w:p>
        </w:tc>
      </w:tr>
      <w:tr w:rsidR="00FB21CF" w14:paraId="5D29176C" w14:textId="77777777">
        <w:tc>
          <w:tcPr>
            <w:tcW w:w="505" w:type="pct"/>
          </w:tcPr>
          <w:p w14:paraId="07652F2B" w14:textId="77777777" w:rsidR="00FB21CF" w:rsidRDefault="00485200">
            <w:pPr>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HiSilicon </w:t>
            </w:r>
          </w:p>
        </w:tc>
        <w:tc>
          <w:tcPr>
            <w:tcW w:w="4495" w:type="pct"/>
          </w:tcPr>
          <w:p w14:paraId="4FCF4223" w14:textId="77777777" w:rsidR="00FB21CF" w:rsidRDefault="00485200">
            <w:pPr>
              <w:rPr>
                <w:rFonts w:eastAsia="SimSun"/>
                <w:szCs w:val="21"/>
                <w:lang w:val="en-US" w:eastAsia="zh-CN"/>
              </w:rPr>
            </w:pPr>
            <w:r>
              <w:rPr>
                <w:rFonts w:ascii="Times" w:eastAsia="SimSun" w:hAnsi="Times"/>
                <w:iCs/>
                <w:szCs w:val="21"/>
                <w:lang w:eastAsia="zh-CN"/>
              </w:rPr>
              <w:t xml:space="preserve">Per UE for 25-2 while per FS for 25-3/3a, to align with the granularity of the prerequisites. For FG 25-3b, since FG 25-3 or FG 25-3a would be the pre-requisite, then it can be reported as per FS also similar as FG 25-3/3a. </w:t>
            </w:r>
          </w:p>
        </w:tc>
      </w:tr>
      <w:tr w:rsidR="00FB21CF" w14:paraId="4CEA45B0" w14:textId="77777777">
        <w:tc>
          <w:tcPr>
            <w:tcW w:w="505" w:type="pct"/>
          </w:tcPr>
          <w:p w14:paraId="0C747ADB" w14:textId="77777777" w:rsidR="00FB21CF" w:rsidRDefault="00485200">
            <w:pPr>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6B99D742" w14:textId="77777777" w:rsidR="00FB21CF" w:rsidRDefault="00485200">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per UE type for FG 25-2, FG 25-3, FG 25-3a, FG 25-3b, due to above listed reasons.</w:t>
            </w:r>
          </w:p>
          <w:p w14:paraId="07E3E58F" w14:textId="77777777" w:rsidR="00FB21CF" w:rsidRDefault="00485200">
            <w:pPr>
              <w:rPr>
                <w:rFonts w:eastAsia="SimSun"/>
                <w:szCs w:val="21"/>
                <w:lang w:val="en-US" w:eastAsia="zh-CN"/>
              </w:rPr>
            </w:pPr>
            <w:r>
              <w:rPr>
                <w:rFonts w:eastAsia="SimSun" w:hint="eastAsia"/>
                <w:szCs w:val="21"/>
                <w:lang w:val="en-US" w:eastAsia="zh-CN"/>
              </w:rPr>
              <w:t>I</w:t>
            </w:r>
            <w:r>
              <w:rPr>
                <w:rFonts w:eastAsia="SimSun"/>
                <w:szCs w:val="21"/>
                <w:lang w:val="en-US" w:eastAsia="zh-CN"/>
              </w:rPr>
              <w:t>n our understanding, it is allowed to set larger granularity of type (e.g. per UE) than its prerequisite FG (e.g. per FS), for example, 11-4b is per UE while its prerequisite FG 11-4 is per FS</w:t>
            </w:r>
            <w:r>
              <w:rPr>
                <w:rFonts w:eastAsia="SimSun" w:hint="eastAsia"/>
                <w:szCs w:val="21"/>
                <w:lang w:val="en-US" w:eastAsia="zh-CN"/>
              </w:rPr>
              <w:t>.</w:t>
            </w:r>
          </w:p>
        </w:tc>
      </w:tr>
      <w:tr w:rsidR="00FB21CF" w14:paraId="424FBD42" w14:textId="77777777">
        <w:tc>
          <w:tcPr>
            <w:tcW w:w="505" w:type="pct"/>
          </w:tcPr>
          <w:p w14:paraId="52804741" w14:textId="77777777" w:rsidR="00FB21CF" w:rsidRDefault="00485200">
            <w:pPr>
              <w:rPr>
                <w:rFonts w:eastAsia="SimSun"/>
                <w:szCs w:val="21"/>
                <w:lang w:val="en-US" w:eastAsia="zh-CN"/>
              </w:rPr>
            </w:pPr>
            <w:r>
              <w:rPr>
                <w:rFonts w:eastAsia="SimSun"/>
                <w:szCs w:val="21"/>
                <w:lang w:val="en-US" w:eastAsia="zh-CN"/>
              </w:rPr>
              <w:t>Nokia, NSB</w:t>
            </w:r>
          </w:p>
        </w:tc>
        <w:tc>
          <w:tcPr>
            <w:tcW w:w="4495" w:type="pct"/>
          </w:tcPr>
          <w:p w14:paraId="1E3A6C0C" w14:textId="77777777" w:rsidR="00FB21CF" w:rsidRDefault="00485200">
            <w:pPr>
              <w:rPr>
                <w:rFonts w:eastAsia="SimSun"/>
                <w:szCs w:val="21"/>
                <w:lang w:val="en-US" w:eastAsia="zh-CN"/>
              </w:rPr>
            </w:pPr>
            <w:r>
              <w:rPr>
                <w:rFonts w:eastAsia="SimSun"/>
                <w:szCs w:val="21"/>
                <w:lang w:val="en-US" w:eastAsia="zh-CN"/>
              </w:rPr>
              <w:t>Per UE. There is no need to follow the granularity of prerequisites.</w:t>
            </w:r>
          </w:p>
        </w:tc>
      </w:tr>
      <w:tr w:rsidR="00FB21CF" w14:paraId="04870AA3" w14:textId="77777777">
        <w:tc>
          <w:tcPr>
            <w:tcW w:w="505" w:type="pct"/>
          </w:tcPr>
          <w:p w14:paraId="081C6FF6" w14:textId="77777777" w:rsidR="00FB21CF" w:rsidRDefault="00485200">
            <w:pPr>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45FFE1D2" w14:textId="77777777" w:rsidR="00FB21CF" w:rsidRDefault="00485200">
            <w:pPr>
              <w:rPr>
                <w:rFonts w:eastAsia="SimSun"/>
                <w:szCs w:val="21"/>
                <w:lang w:val="en-US" w:eastAsia="zh-CN"/>
              </w:rPr>
            </w:pPr>
            <w:r>
              <w:rPr>
                <w:szCs w:val="24"/>
              </w:rPr>
              <w:t xml:space="preserve">Per UE for FG 25-2. Per FS for </w:t>
            </w:r>
            <w:r>
              <w:rPr>
                <w:rFonts w:hint="eastAsia"/>
                <w:szCs w:val="24"/>
              </w:rPr>
              <w:t>F</w:t>
            </w:r>
            <w:r>
              <w:rPr>
                <w:szCs w:val="24"/>
              </w:rPr>
              <w:t>G 25-3/3a/3b.</w:t>
            </w:r>
          </w:p>
        </w:tc>
      </w:tr>
      <w:tr w:rsidR="00FB21CF" w14:paraId="2EF28314" w14:textId="77777777">
        <w:tc>
          <w:tcPr>
            <w:tcW w:w="505" w:type="pct"/>
          </w:tcPr>
          <w:p w14:paraId="4BAFBE6B" w14:textId="77777777" w:rsidR="00FB21CF" w:rsidRDefault="00485200">
            <w:pPr>
              <w:rPr>
                <w:rFonts w:eastAsia="SimSun"/>
                <w:szCs w:val="21"/>
                <w:lang w:val="en-US" w:eastAsia="zh-CN"/>
              </w:rPr>
            </w:pPr>
            <w:r>
              <w:rPr>
                <w:rFonts w:eastAsia="SimSun"/>
                <w:szCs w:val="21"/>
                <w:lang w:val="en-US" w:eastAsia="zh-CN"/>
              </w:rPr>
              <w:t>QC</w:t>
            </w:r>
          </w:p>
        </w:tc>
        <w:tc>
          <w:tcPr>
            <w:tcW w:w="4495" w:type="pct"/>
          </w:tcPr>
          <w:p w14:paraId="3028F958" w14:textId="77777777" w:rsidR="00FB21CF" w:rsidRDefault="00485200">
            <w:pPr>
              <w:rPr>
                <w:szCs w:val="24"/>
              </w:rPr>
            </w:pPr>
            <w:r>
              <w:rPr>
                <w:rFonts w:eastAsia="SimSun"/>
                <w:szCs w:val="21"/>
                <w:lang w:val="en-US" w:eastAsia="zh-CN"/>
              </w:rPr>
              <w:t>Per FSPC. The reasons are explained in the reply to Question 2.1. There is no technical justification not to follow the prerequisites feature types in this case (although not following them is allowed). E.g. for FG 25-3, what is the logic defining this feature per UE, since the UE in order to support it, the UE needs to support PUCCH sub-slot configuration (FG 11-3), which is supported only per FS?</w:t>
            </w:r>
          </w:p>
        </w:tc>
      </w:tr>
      <w:tr w:rsidR="00FB21CF" w14:paraId="24BA5A02" w14:textId="77777777">
        <w:tc>
          <w:tcPr>
            <w:tcW w:w="505" w:type="pct"/>
          </w:tcPr>
          <w:p w14:paraId="289B7580" w14:textId="77777777" w:rsidR="00FB21CF" w:rsidRDefault="00485200">
            <w:pPr>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6EF7842B" w14:textId="77777777" w:rsidR="00FB21CF" w:rsidRDefault="00485200">
            <w:pPr>
              <w:rPr>
                <w:rFonts w:eastAsiaTheme="minorEastAsia"/>
                <w:szCs w:val="21"/>
                <w:lang w:val="en-US"/>
              </w:rPr>
            </w:pPr>
            <w:r>
              <w:rPr>
                <w:rFonts w:eastAsiaTheme="minorEastAsia"/>
                <w:szCs w:val="21"/>
                <w:lang w:val="en-US"/>
              </w:rPr>
              <w:t>Summary of companies view</w:t>
            </w:r>
          </w:p>
          <w:p w14:paraId="28964934"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25-2</w:t>
            </w:r>
          </w:p>
          <w:p w14:paraId="288312CE"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UE: Huawei, HiSilicon, Ericsson, ZTE, OPPO, Nokia, NSB, DOCOMO, Intel, Samsung, New H3C, vivo</w:t>
            </w:r>
          </w:p>
          <w:p w14:paraId="4775242E"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 Spreadtrum</w:t>
            </w:r>
          </w:p>
          <w:p w14:paraId="73F9CD27"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Qualcomm</w:t>
            </w:r>
          </w:p>
          <w:p w14:paraId="51404635"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w:t>
            </w:r>
          </w:p>
          <w:p w14:paraId="29D22E9B"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7F52B17E"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w:t>
            </w:r>
            <w:r>
              <w:rPr>
                <w:szCs w:val="24"/>
              </w:rPr>
              <w:t xml:space="preserve"> Huawei, HiSilicon, vivo, OPPO, </w:t>
            </w:r>
            <w:r>
              <w:rPr>
                <w:szCs w:val="24"/>
                <w:lang w:val="en-US"/>
              </w:rPr>
              <w:t xml:space="preserve">Spreadtrum, Apple, </w:t>
            </w:r>
            <w:r>
              <w:rPr>
                <w:szCs w:val="24"/>
              </w:rPr>
              <w:t>New H3C</w:t>
            </w:r>
          </w:p>
          <w:p w14:paraId="22703007"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Qualcomm</w:t>
            </w:r>
          </w:p>
          <w:p w14:paraId="44EF3CC2"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25-3a</w:t>
            </w:r>
          </w:p>
          <w:p w14:paraId="28FAAB81"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33924337"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w:t>
            </w:r>
            <w:r>
              <w:rPr>
                <w:szCs w:val="24"/>
              </w:rPr>
              <w:t xml:space="preserve"> Huawei, HiSilicon, vivo, OPPO, </w:t>
            </w:r>
            <w:r>
              <w:rPr>
                <w:szCs w:val="24"/>
                <w:lang w:val="en-US"/>
              </w:rPr>
              <w:t xml:space="preserve">Spreadtrum, Apple, </w:t>
            </w:r>
            <w:r>
              <w:rPr>
                <w:szCs w:val="24"/>
              </w:rPr>
              <w:t>New H3C</w:t>
            </w:r>
          </w:p>
          <w:p w14:paraId="0D29562C"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Qualcomm</w:t>
            </w:r>
          </w:p>
          <w:p w14:paraId="05DB8A83"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25-3b</w:t>
            </w:r>
          </w:p>
          <w:p w14:paraId="525D83BA"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Nokia, NSB, DOCOMO, Intel, Samsung</w:t>
            </w:r>
          </w:p>
          <w:p w14:paraId="689362FD" w14:textId="77777777" w:rsidR="00FB21CF" w:rsidRDefault="00485200" w:rsidP="00AB7FD3">
            <w:pPr>
              <w:pStyle w:val="aff2"/>
              <w:numPr>
                <w:ilvl w:val="3"/>
                <w:numId w:val="19"/>
              </w:numPr>
              <w:spacing w:afterLines="50" w:after="120"/>
              <w:ind w:leftChars="0"/>
              <w:jc w:val="both"/>
              <w:rPr>
                <w:szCs w:val="24"/>
                <w:lang w:val="en-US"/>
              </w:rPr>
            </w:pPr>
            <w:r>
              <w:rPr>
                <w:szCs w:val="24"/>
                <w:lang w:val="en-US"/>
              </w:rPr>
              <w:t>FR1/FR2 differentiation: Samsung</w:t>
            </w:r>
          </w:p>
          <w:p w14:paraId="79497DBE"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w:t>
            </w:r>
            <w:r>
              <w:rPr>
                <w:szCs w:val="24"/>
              </w:rPr>
              <w:t xml:space="preserve"> Huawei, HiSilicon</w:t>
            </w:r>
            <w:r>
              <w:rPr>
                <w:szCs w:val="24"/>
                <w:lang w:val="en-US"/>
              </w:rPr>
              <w:t>, Spreadtrum, vivo, OPPO</w:t>
            </w:r>
          </w:p>
          <w:p w14:paraId="1369C934"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Qualcomm</w:t>
            </w:r>
          </w:p>
          <w:p w14:paraId="5C588803" w14:textId="77777777" w:rsidR="00FB21CF" w:rsidRDefault="00FB21CF">
            <w:pPr>
              <w:rPr>
                <w:rFonts w:eastAsiaTheme="minorEastAsia"/>
                <w:szCs w:val="21"/>
                <w:lang w:val="en-US"/>
              </w:rPr>
            </w:pPr>
          </w:p>
          <w:p w14:paraId="4B66B6CD" w14:textId="77777777" w:rsidR="00FB21CF" w:rsidRDefault="00485200">
            <w:pPr>
              <w:rPr>
                <w:rFonts w:eastAsiaTheme="minorEastAsia"/>
                <w:szCs w:val="21"/>
                <w:lang w:val="en-US"/>
              </w:rPr>
            </w:pPr>
            <w:r>
              <w:rPr>
                <w:rFonts w:eastAsiaTheme="minorEastAsia" w:hint="eastAsia"/>
                <w:szCs w:val="21"/>
                <w:lang w:val="en-US"/>
              </w:rPr>
              <w:t>F</w:t>
            </w:r>
            <w:r>
              <w:rPr>
                <w:rFonts w:eastAsiaTheme="minorEastAsia"/>
                <w:szCs w:val="21"/>
                <w:lang w:val="en-US"/>
              </w:rPr>
              <w:t>or FG 25-2, majority companies prefer per UE. For FGs 25-3/3a/3b, almost the same number of companies prefer per UE or per FS</w:t>
            </w:r>
          </w:p>
          <w:p w14:paraId="3E7FBCE6" w14:textId="77777777" w:rsidR="00FB21CF" w:rsidRDefault="00485200">
            <w:pPr>
              <w:spacing w:afterLines="50" w:after="120"/>
              <w:jc w:val="both"/>
              <w:rPr>
                <w:b/>
                <w:bCs/>
                <w:szCs w:val="21"/>
                <w:lang w:val="en-US"/>
              </w:rPr>
            </w:pPr>
            <w:r>
              <w:rPr>
                <w:b/>
                <w:bCs/>
                <w:szCs w:val="21"/>
                <w:highlight w:val="cyan"/>
                <w:lang w:val="en-US"/>
              </w:rPr>
              <w:t>[GTW2] Medium priority proposal 3-1:</w:t>
            </w:r>
          </w:p>
          <w:p w14:paraId="457EA902" w14:textId="77777777" w:rsidR="00FB21CF" w:rsidRDefault="00485200" w:rsidP="00AB7FD3">
            <w:pPr>
              <w:pStyle w:val="aff2"/>
              <w:numPr>
                <w:ilvl w:val="0"/>
                <w:numId w:val="19"/>
              </w:numPr>
              <w:spacing w:afterLines="50" w:after="120"/>
              <w:ind w:leftChars="0"/>
              <w:jc w:val="both"/>
              <w:rPr>
                <w:b/>
                <w:bCs/>
                <w:szCs w:val="24"/>
                <w:lang w:val="en-US"/>
              </w:rPr>
            </w:pPr>
            <w:r>
              <w:rPr>
                <w:b/>
                <w:bCs/>
                <w:szCs w:val="24"/>
              </w:rPr>
              <w:t>Type of FGs 25-2 is per UE</w:t>
            </w:r>
          </w:p>
          <w:p w14:paraId="27268952" w14:textId="77777777" w:rsidR="00FB21CF" w:rsidRDefault="00485200" w:rsidP="00AB7FD3">
            <w:pPr>
              <w:pStyle w:val="aff2"/>
              <w:numPr>
                <w:ilvl w:val="0"/>
                <w:numId w:val="19"/>
              </w:numPr>
              <w:spacing w:afterLines="50" w:after="120"/>
              <w:ind w:leftChars="0"/>
              <w:jc w:val="both"/>
              <w:rPr>
                <w:b/>
                <w:bCs/>
                <w:szCs w:val="24"/>
                <w:lang w:val="en-US"/>
              </w:rPr>
            </w:pPr>
            <w:r>
              <w:rPr>
                <w:b/>
                <w:bCs/>
                <w:szCs w:val="24"/>
              </w:rPr>
              <w:t>Type of FGs 25-3/3a/3b is down selected from following options, respectively</w:t>
            </w:r>
          </w:p>
          <w:p w14:paraId="0C6ECF3B" w14:textId="77777777" w:rsidR="00FB21CF" w:rsidRDefault="00485200" w:rsidP="00AB7FD3">
            <w:pPr>
              <w:pStyle w:val="aff2"/>
              <w:numPr>
                <w:ilvl w:val="1"/>
                <w:numId w:val="19"/>
              </w:numPr>
              <w:spacing w:afterLines="50" w:after="120"/>
              <w:ind w:leftChars="0"/>
              <w:jc w:val="both"/>
              <w:rPr>
                <w:b/>
                <w:bCs/>
                <w:szCs w:val="24"/>
                <w:lang w:val="en-US"/>
              </w:rPr>
            </w:pPr>
            <w:r>
              <w:rPr>
                <w:b/>
                <w:bCs/>
                <w:szCs w:val="24"/>
                <w:lang w:val="en-US"/>
              </w:rPr>
              <w:t>Option 1: Per UE</w:t>
            </w:r>
          </w:p>
          <w:p w14:paraId="1210C601" w14:textId="77777777" w:rsidR="00FB21CF" w:rsidRDefault="00485200" w:rsidP="00AB7FD3">
            <w:pPr>
              <w:pStyle w:val="aff2"/>
              <w:numPr>
                <w:ilvl w:val="1"/>
                <w:numId w:val="19"/>
              </w:numPr>
              <w:spacing w:afterLines="50" w:after="120"/>
              <w:ind w:leftChars="0"/>
              <w:jc w:val="both"/>
              <w:rPr>
                <w:b/>
                <w:bCs/>
                <w:szCs w:val="24"/>
                <w:lang w:val="en-US"/>
              </w:rPr>
            </w:pPr>
            <w:r>
              <w:rPr>
                <w:b/>
                <w:bCs/>
                <w:szCs w:val="24"/>
                <w:lang w:val="en-US"/>
              </w:rPr>
              <w:t xml:space="preserve">Option 2: </w:t>
            </w:r>
            <w:r>
              <w:rPr>
                <w:rFonts w:hint="eastAsia"/>
                <w:b/>
                <w:bCs/>
                <w:szCs w:val="24"/>
                <w:lang w:val="en-US"/>
              </w:rPr>
              <w:t>P</w:t>
            </w:r>
            <w:r>
              <w:rPr>
                <w:b/>
                <w:bCs/>
                <w:szCs w:val="24"/>
                <w:lang w:val="en-US"/>
              </w:rPr>
              <w:t>er FS</w:t>
            </w:r>
          </w:p>
          <w:p w14:paraId="2888D75A" w14:textId="77777777" w:rsidR="00FB21CF" w:rsidRDefault="00FB21CF">
            <w:pPr>
              <w:rPr>
                <w:rFonts w:eastAsia="SimSun"/>
                <w:szCs w:val="21"/>
                <w:lang w:val="en-US" w:eastAsia="zh-CN"/>
              </w:rPr>
            </w:pPr>
          </w:p>
        </w:tc>
      </w:tr>
      <w:tr w:rsidR="00FB21CF" w14:paraId="4C90F4D5" w14:textId="77777777">
        <w:tc>
          <w:tcPr>
            <w:tcW w:w="505" w:type="pct"/>
          </w:tcPr>
          <w:p w14:paraId="1C1BCF0D" w14:textId="77777777" w:rsidR="00FB21CF" w:rsidRDefault="00485200">
            <w:pPr>
              <w:rPr>
                <w:rFonts w:eastAsia="SimSun"/>
                <w:szCs w:val="21"/>
                <w:lang w:val="en-US" w:eastAsia="zh-CN"/>
              </w:rPr>
            </w:pPr>
            <w:r>
              <w:rPr>
                <w:rFonts w:eastAsia="SimSun"/>
                <w:szCs w:val="21"/>
                <w:lang w:val="en-US" w:eastAsia="zh-CN"/>
              </w:rPr>
              <w:lastRenderedPageBreak/>
              <w:t>Ericsson</w:t>
            </w:r>
          </w:p>
        </w:tc>
        <w:tc>
          <w:tcPr>
            <w:tcW w:w="4495" w:type="pct"/>
          </w:tcPr>
          <w:p w14:paraId="71E2F4C5" w14:textId="77777777" w:rsidR="00FB21CF" w:rsidRDefault="00485200">
            <w:pPr>
              <w:rPr>
                <w:rFonts w:eastAsia="SimSun"/>
                <w:szCs w:val="21"/>
                <w:lang w:val="en-US" w:eastAsia="zh-CN"/>
              </w:rPr>
            </w:pPr>
            <w:r>
              <w:rPr>
                <w:rFonts w:eastAsia="SimSun"/>
                <w:szCs w:val="21"/>
                <w:lang w:val="en-US" w:eastAsia="zh-CN"/>
              </w:rPr>
              <w:t>Fine with Proposal 3-1.</w:t>
            </w:r>
          </w:p>
          <w:p w14:paraId="2AD51B9C" w14:textId="77777777" w:rsidR="00FB21CF" w:rsidRDefault="00485200">
            <w:pPr>
              <w:rPr>
                <w:rFonts w:eastAsia="SimSun"/>
                <w:szCs w:val="21"/>
                <w:lang w:val="en-US" w:eastAsia="zh-CN"/>
              </w:rPr>
            </w:pPr>
            <w:r>
              <w:rPr>
                <w:rFonts w:eastAsia="SimSun"/>
                <w:szCs w:val="21"/>
                <w:lang w:val="en-US" w:eastAsia="zh-CN"/>
              </w:rPr>
              <w:t xml:space="preserve">For FGs 25-3/3a/3b, support: </w:t>
            </w:r>
            <w:r>
              <w:rPr>
                <w:b/>
                <w:bCs/>
                <w:szCs w:val="24"/>
                <w:lang w:val="en-US"/>
              </w:rPr>
              <w:t>Option 1: Per UE</w:t>
            </w:r>
          </w:p>
        </w:tc>
      </w:tr>
      <w:tr w:rsidR="00B429B2" w14:paraId="11234B46" w14:textId="77777777">
        <w:tc>
          <w:tcPr>
            <w:tcW w:w="505" w:type="pct"/>
          </w:tcPr>
          <w:p w14:paraId="700D5BF4" w14:textId="263A81B0" w:rsidR="00B429B2" w:rsidRDefault="00B429B2" w:rsidP="00B429B2">
            <w:pPr>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5" w:type="pct"/>
          </w:tcPr>
          <w:p w14:paraId="2D8DF13D" w14:textId="77777777" w:rsidR="00B429B2" w:rsidRPr="00B228C6" w:rsidRDefault="00B429B2" w:rsidP="00B429B2">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396C82C2" w14:textId="77777777" w:rsidR="00B429B2" w:rsidRDefault="00B429B2" w:rsidP="00B429B2">
            <w:pPr>
              <w:rPr>
                <w:rFonts w:eastAsia="SimSun"/>
                <w:szCs w:val="21"/>
                <w:lang w:val="en-US" w:eastAsia="zh-CN"/>
              </w:rPr>
            </w:pPr>
          </w:p>
          <w:p w14:paraId="12E11EE7" w14:textId="77777777" w:rsidR="00B429B2" w:rsidRDefault="00B429B2" w:rsidP="00B429B2">
            <w:pPr>
              <w:spacing w:afterLines="50" w:after="120"/>
              <w:jc w:val="both"/>
              <w:rPr>
                <w:b/>
                <w:bCs/>
                <w:szCs w:val="21"/>
                <w:lang w:val="en-US"/>
              </w:rPr>
            </w:pPr>
            <w:r>
              <w:rPr>
                <w:b/>
                <w:bCs/>
                <w:szCs w:val="21"/>
                <w:highlight w:val="cyan"/>
                <w:lang w:val="en-US"/>
              </w:rPr>
              <w:t>[FL2] Medium priority proposal 3-1:</w:t>
            </w:r>
          </w:p>
          <w:p w14:paraId="616B2FE6" w14:textId="77777777" w:rsidR="00B429B2" w:rsidRPr="008269B8" w:rsidRDefault="00B429B2"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25-2 is per UE</w:t>
            </w:r>
          </w:p>
          <w:p w14:paraId="68197C4B" w14:textId="77777777" w:rsidR="00B429B2" w:rsidRPr="006D1C44" w:rsidRDefault="00B429B2"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25-3/3a/3b is down selected from following options, respectively</w:t>
            </w:r>
          </w:p>
          <w:p w14:paraId="34C23F1C" w14:textId="77777777" w:rsidR="00B429B2" w:rsidRDefault="00B429B2" w:rsidP="00AB7FD3">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Option 1: Per UE</w:t>
            </w:r>
          </w:p>
          <w:p w14:paraId="1AFBE44C" w14:textId="77777777" w:rsidR="00B429B2" w:rsidRDefault="00B429B2" w:rsidP="00AB7FD3">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 xml:space="preserve">Option 2: </w:t>
            </w:r>
            <w:r>
              <w:rPr>
                <w:rFonts w:hint="eastAsia"/>
                <w:b/>
                <w:bCs/>
                <w:szCs w:val="24"/>
                <w:lang w:val="en-US"/>
              </w:rPr>
              <w:t>P</w:t>
            </w:r>
            <w:r>
              <w:rPr>
                <w:b/>
                <w:bCs/>
                <w:szCs w:val="24"/>
                <w:lang w:val="en-US"/>
              </w:rPr>
              <w:t>er FS</w:t>
            </w:r>
          </w:p>
          <w:p w14:paraId="4B8D91E8" w14:textId="77777777" w:rsidR="00B429B2" w:rsidRDefault="00B429B2" w:rsidP="00B429B2">
            <w:pPr>
              <w:rPr>
                <w:rFonts w:eastAsia="SimSun"/>
                <w:szCs w:val="21"/>
                <w:lang w:val="en-US" w:eastAsia="zh-CN"/>
              </w:rPr>
            </w:pPr>
          </w:p>
        </w:tc>
      </w:tr>
      <w:tr w:rsidR="00B429B2" w14:paraId="25395AF4" w14:textId="77777777">
        <w:tc>
          <w:tcPr>
            <w:tcW w:w="505" w:type="pct"/>
          </w:tcPr>
          <w:p w14:paraId="3EB5C206" w14:textId="59321F47" w:rsidR="00B429B2" w:rsidRDefault="007B6D78" w:rsidP="00B429B2">
            <w:pPr>
              <w:rPr>
                <w:rFonts w:eastAsia="SimSun"/>
                <w:szCs w:val="21"/>
                <w:lang w:val="en-US" w:eastAsia="zh-CN"/>
              </w:rPr>
            </w:pPr>
            <w:r>
              <w:rPr>
                <w:rFonts w:eastAsia="SimSun"/>
                <w:szCs w:val="21"/>
                <w:lang w:val="en-US" w:eastAsia="zh-CN"/>
              </w:rPr>
              <w:t>QC</w:t>
            </w:r>
          </w:p>
        </w:tc>
        <w:tc>
          <w:tcPr>
            <w:tcW w:w="4495" w:type="pct"/>
          </w:tcPr>
          <w:p w14:paraId="2BDB9A0C" w14:textId="77777777" w:rsidR="00F4105C" w:rsidRDefault="00B439B5" w:rsidP="00F4105C">
            <w:r>
              <w:rPr>
                <w:rFonts w:eastAsia="SimSun"/>
                <w:szCs w:val="21"/>
                <w:lang w:val="en-US" w:eastAsia="zh-CN"/>
              </w:rPr>
              <w:t xml:space="preserve">Again, the same comment as above for </w:t>
            </w:r>
            <w:r w:rsidR="00454221">
              <w:rPr>
                <w:rFonts w:eastAsia="SimSun"/>
                <w:szCs w:val="21"/>
                <w:lang w:val="en-US" w:eastAsia="zh-CN"/>
              </w:rPr>
              <w:t xml:space="preserve">the same proposal for FG 25-1: it is wiser to </w:t>
            </w:r>
            <w:r w:rsidR="000B4EBA">
              <w:rPr>
                <w:rFonts w:eastAsia="SimSun"/>
                <w:szCs w:val="21"/>
                <w:lang w:val="en-US" w:eastAsia="zh-CN"/>
              </w:rPr>
              <w:t xml:space="preserve">wait till the list of </w:t>
            </w:r>
            <w:r w:rsidR="00F4105C">
              <w:rPr>
                <w:rFonts w:eastAsia="SimSun"/>
                <w:szCs w:val="21"/>
                <w:lang w:val="en-US" w:eastAsia="zh-CN"/>
              </w:rPr>
              <w:t>prerequisites is consolidated. In this case</w:t>
            </w:r>
            <w:r w:rsidR="00BB5D70">
              <w:rPr>
                <w:rFonts w:eastAsia="Times New Roman"/>
                <w:lang w:val="en-US"/>
              </w:rPr>
              <w:t xml:space="preserve"> the prerequisite is </w:t>
            </w:r>
            <w:r w:rsidR="00F4105C">
              <w:t xml:space="preserve">4-23 (PUCCH repetitions for PUCCH formats 1, 3,4, </w:t>
            </w:r>
            <w:r w:rsidR="00F4105C">
              <w:rPr>
                <w:b/>
                <w:bCs/>
              </w:rPr>
              <w:t>not supported for unlicensed</w:t>
            </w:r>
            <w:r w:rsidR="00F4105C">
              <w:t>)</w:t>
            </w:r>
            <w:r w:rsidR="00BB5D70">
              <w:t xml:space="preserve">. What is the motivation for defining this feature as a </w:t>
            </w:r>
            <w:r w:rsidR="003E7299">
              <w:t xml:space="preserve">“per </w:t>
            </w:r>
            <w:r w:rsidR="00BB5D70">
              <w:t>UE</w:t>
            </w:r>
            <w:r w:rsidR="003E7299">
              <w:t>”</w:t>
            </w:r>
            <w:r w:rsidR="00BB5D70">
              <w:t xml:space="preserve"> feature?</w:t>
            </w:r>
            <w:r w:rsidR="003E7299">
              <w:t xml:space="preserve"> </w:t>
            </w:r>
            <w:r w:rsidR="00227F13">
              <w:t>Furthermore</w:t>
            </w:r>
            <w:r w:rsidR="003E7299">
              <w:t>, what is the</w:t>
            </w:r>
            <w:r w:rsidR="00227F13">
              <w:t xml:space="preserve"> technical</w:t>
            </w:r>
            <w:r w:rsidR="003E7299">
              <w:t xml:space="preserve"> motivation for imposing an</w:t>
            </w:r>
            <w:r w:rsidR="000F53AB">
              <w:t xml:space="preserve"> NTN modem, or a modem operating in ultra large cells (</w:t>
            </w:r>
            <w:r w:rsidR="00AA25E0">
              <w:t xml:space="preserve">i.e. </w:t>
            </w:r>
            <w:r w:rsidR="000F53AB">
              <w:t>Cov. Enh</w:t>
            </w:r>
            <w:r w:rsidR="00AA25E0">
              <w:t xml:space="preserve"> case</w:t>
            </w:r>
            <w:r w:rsidR="000F53AB">
              <w:t>) only to</w:t>
            </w:r>
            <w:r w:rsidR="00AA25E0">
              <w:t xml:space="preserve"> support repetitions for PUCCH format 0 or 2</w:t>
            </w:r>
            <w:r w:rsidR="00227F13">
              <w:t>; this type of UE might not ever configure PUCCH format 0 or 2.</w:t>
            </w:r>
            <w:r w:rsidR="000F53AB">
              <w:t xml:space="preserve"> </w:t>
            </w:r>
          </w:p>
          <w:p w14:paraId="16FD3BEA" w14:textId="77777777" w:rsidR="00E97255" w:rsidRDefault="006C30D4" w:rsidP="00F4105C">
            <w:pPr>
              <w:rPr>
                <w:szCs w:val="21"/>
                <w:lang w:eastAsia="zh-CN"/>
              </w:rPr>
            </w:pPr>
            <w:r>
              <w:rPr>
                <w:szCs w:val="21"/>
                <w:lang w:eastAsia="zh-CN"/>
              </w:rPr>
              <w:t>For FGs 25-3/3a/3b the feature should be “Per FS” since t</w:t>
            </w:r>
            <w:r w:rsidR="0024458F">
              <w:rPr>
                <w:szCs w:val="21"/>
                <w:lang w:eastAsia="zh-CN"/>
              </w:rPr>
              <w:t>he</w:t>
            </w:r>
            <w:r w:rsidR="00887E41">
              <w:rPr>
                <w:szCs w:val="21"/>
                <w:lang w:eastAsia="zh-CN"/>
              </w:rPr>
              <w:t xml:space="preserve"> prerequisite for FG 25-3 is </w:t>
            </w:r>
          </w:p>
          <w:p w14:paraId="0689986C" w14:textId="77777777" w:rsidR="00887E41" w:rsidRDefault="00887E41" w:rsidP="00F4105C">
            <w:r>
              <w:t xml:space="preserve">11- 3 (PUCCH sub-slot support, </w:t>
            </w:r>
            <w:r>
              <w:rPr>
                <w:b/>
                <w:bCs/>
              </w:rPr>
              <w:t>per FS uplink</w:t>
            </w:r>
            <w:r>
              <w:t>)</w:t>
            </w:r>
          </w:p>
          <w:p w14:paraId="5DE13EF6" w14:textId="1A055A17" w:rsidR="00887E41" w:rsidRDefault="00C0561B" w:rsidP="00F4105C">
            <w:pPr>
              <w:rPr>
                <w:rFonts w:eastAsia="SimSun"/>
                <w:szCs w:val="21"/>
                <w:lang w:val="en-US" w:eastAsia="zh-CN"/>
              </w:rPr>
            </w:pPr>
            <w:r>
              <w:t>The first part of the proposal is not accepted. For the second part, support for Option 2.</w:t>
            </w:r>
          </w:p>
        </w:tc>
      </w:tr>
      <w:tr w:rsidR="00B429B2" w14:paraId="31E84CEE" w14:textId="77777777">
        <w:tc>
          <w:tcPr>
            <w:tcW w:w="505" w:type="pct"/>
          </w:tcPr>
          <w:p w14:paraId="54243622" w14:textId="4C3AB38E" w:rsidR="00B429B2" w:rsidRDefault="00D012D7" w:rsidP="00B429B2">
            <w:pPr>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7E23D272" w14:textId="77777777" w:rsidR="00B429B2" w:rsidRDefault="00D012D7" w:rsidP="00B429B2">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the proposal </w:t>
            </w:r>
          </w:p>
          <w:p w14:paraId="0C3D9776" w14:textId="562D63FE" w:rsidR="00D012D7" w:rsidRDefault="00D012D7" w:rsidP="00B429B2">
            <w:pPr>
              <w:rPr>
                <w:rFonts w:eastAsia="SimSun"/>
                <w:szCs w:val="21"/>
                <w:lang w:val="en-US" w:eastAsia="zh-CN"/>
              </w:rPr>
            </w:pPr>
            <w:r>
              <w:rPr>
                <w:rFonts w:eastAsia="SimSun" w:hint="eastAsia"/>
                <w:szCs w:val="21"/>
                <w:lang w:val="en-US" w:eastAsia="zh-CN"/>
              </w:rPr>
              <w:t>F</w:t>
            </w:r>
            <w:r>
              <w:rPr>
                <w:rFonts w:eastAsia="SimSun"/>
                <w:szCs w:val="21"/>
                <w:lang w:val="en-US" w:eastAsia="zh-CN"/>
              </w:rPr>
              <w:t>or the second part, we support option 2.</w:t>
            </w:r>
          </w:p>
        </w:tc>
      </w:tr>
      <w:tr w:rsidR="00F2166A" w14:paraId="7B4FBC02" w14:textId="77777777">
        <w:tc>
          <w:tcPr>
            <w:tcW w:w="505" w:type="pct"/>
          </w:tcPr>
          <w:p w14:paraId="1D2C587F" w14:textId="76EFA224" w:rsidR="00F2166A" w:rsidRDefault="00F2166A" w:rsidP="00F2166A">
            <w:pPr>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622C2C9F" w14:textId="77777777" w:rsidR="00F2166A" w:rsidRDefault="00F2166A" w:rsidP="00F2166A">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the proposal 3-1.</w:t>
            </w:r>
          </w:p>
          <w:p w14:paraId="494BC84B" w14:textId="718B255E" w:rsidR="00F2166A" w:rsidRDefault="00F2166A" w:rsidP="00F2166A">
            <w:pPr>
              <w:rPr>
                <w:rFonts w:eastAsia="SimSun"/>
                <w:szCs w:val="21"/>
                <w:lang w:val="en-US" w:eastAsia="zh-CN"/>
              </w:rPr>
            </w:pPr>
            <w:r>
              <w:rPr>
                <w:rFonts w:eastAsia="SimSun" w:hint="eastAsia"/>
                <w:szCs w:val="21"/>
                <w:lang w:val="en-US" w:eastAsia="zh-CN"/>
              </w:rPr>
              <w:t>R</w:t>
            </w:r>
            <w:r>
              <w:rPr>
                <w:rFonts w:eastAsia="SimSun"/>
                <w:szCs w:val="21"/>
                <w:lang w:val="en-US" w:eastAsia="zh-CN"/>
              </w:rPr>
              <w:t>egarding FGs 25-3/3a/3b, though our first preference is per UE, we can also accept per FS.</w:t>
            </w:r>
          </w:p>
        </w:tc>
      </w:tr>
      <w:tr w:rsidR="00F2166A" w14:paraId="78639D68" w14:textId="77777777">
        <w:tc>
          <w:tcPr>
            <w:tcW w:w="505" w:type="pct"/>
          </w:tcPr>
          <w:p w14:paraId="0BF12E97" w14:textId="2D40BB33" w:rsidR="00F2166A" w:rsidRDefault="00495B6B" w:rsidP="00F2166A">
            <w:pPr>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2EE838C8" w14:textId="65C4F67B" w:rsidR="00495B6B" w:rsidRDefault="00495B6B" w:rsidP="00495B6B">
            <w:pPr>
              <w:rPr>
                <w:rFonts w:eastAsia="SimSun"/>
                <w:szCs w:val="21"/>
                <w:lang w:val="en-US" w:eastAsia="zh-CN"/>
              </w:rPr>
            </w:pPr>
            <w:r>
              <w:rPr>
                <w:rFonts w:eastAsia="SimSun"/>
                <w:szCs w:val="21"/>
                <w:lang w:val="en-US" w:eastAsia="zh-CN"/>
              </w:rPr>
              <w:t xml:space="preserve">Fine with the proposal, and support option 2 for the second sub-bullet.  </w:t>
            </w:r>
          </w:p>
          <w:p w14:paraId="3E95156C" w14:textId="1DD728C6" w:rsidR="00F2166A" w:rsidRDefault="00495B6B" w:rsidP="00495B6B">
            <w:pPr>
              <w:rPr>
                <w:rFonts w:eastAsia="SimSun"/>
                <w:szCs w:val="21"/>
                <w:lang w:val="en-US" w:eastAsia="zh-CN"/>
              </w:rPr>
            </w:pPr>
            <w:r>
              <w:rPr>
                <w:rFonts w:ascii="Times" w:eastAsia="SimSun" w:hAnsi="Times"/>
                <w:iCs/>
                <w:szCs w:val="21"/>
                <w:lang w:eastAsia="zh-CN"/>
              </w:rPr>
              <w:t>Per UE for 25-2 while per FS for 25-3/3a, to align with the granularity of the prerequisites. For FG 25-3b, since FG 25-3 or FG 25-3a would be the pre-requisite, then it can be reported as per FS also similar as FG 25-3/3a.</w:t>
            </w:r>
          </w:p>
        </w:tc>
      </w:tr>
      <w:tr w:rsidR="00E928DC" w14:paraId="4895E4CE" w14:textId="77777777" w:rsidTr="00E928DC">
        <w:tc>
          <w:tcPr>
            <w:tcW w:w="505" w:type="pct"/>
          </w:tcPr>
          <w:p w14:paraId="4E90574D" w14:textId="77777777" w:rsidR="00E928DC" w:rsidRDefault="00E928DC" w:rsidP="00E37AD4">
            <w:pPr>
              <w:rPr>
                <w:rFonts w:eastAsia="SimSun"/>
                <w:szCs w:val="21"/>
                <w:lang w:val="en-US" w:eastAsia="zh-CN"/>
              </w:rPr>
            </w:pPr>
            <w:r>
              <w:rPr>
                <w:rFonts w:eastAsia="SimSun"/>
                <w:szCs w:val="21"/>
                <w:lang w:val="en-US" w:eastAsia="zh-CN"/>
              </w:rPr>
              <w:t>Ericsson</w:t>
            </w:r>
          </w:p>
        </w:tc>
        <w:tc>
          <w:tcPr>
            <w:tcW w:w="4495" w:type="pct"/>
          </w:tcPr>
          <w:p w14:paraId="12721452" w14:textId="77777777" w:rsidR="00E928DC" w:rsidRDefault="00E928DC" w:rsidP="00E37AD4">
            <w:pPr>
              <w:rPr>
                <w:rFonts w:eastAsia="SimSun"/>
                <w:szCs w:val="21"/>
                <w:lang w:val="en-US" w:eastAsia="zh-CN"/>
              </w:rPr>
            </w:pPr>
            <w:r>
              <w:rPr>
                <w:rFonts w:eastAsia="SimSun"/>
                <w:szCs w:val="21"/>
                <w:lang w:val="en-US" w:eastAsia="zh-CN"/>
              </w:rPr>
              <w:t>Fine with Proposal 3-1.</w:t>
            </w:r>
          </w:p>
          <w:p w14:paraId="3D823E1E" w14:textId="77777777" w:rsidR="00E928DC" w:rsidRDefault="00E928DC" w:rsidP="00E37AD4">
            <w:pPr>
              <w:rPr>
                <w:rFonts w:eastAsia="SimSun"/>
                <w:szCs w:val="21"/>
                <w:lang w:val="en-US" w:eastAsia="zh-CN"/>
              </w:rPr>
            </w:pPr>
            <w:r>
              <w:rPr>
                <w:rFonts w:eastAsia="SimSun"/>
                <w:szCs w:val="21"/>
                <w:lang w:val="en-US" w:eastAsia="zh-CN"/>
              </w:rPr>
              <w:t xml:space="preserve">For FGs 25-3/3a/3b, support: </w:t>
            </w:r>
            <w:r>
              <w:rPr>
                <w:b/>
                <w:bCs/>
                <w:szCs w:val="24"/>
                <w:lang w:val="en-US"/>
              </w:rPr>
              <w:t>Option 1: Per UE</w:t>
            </w:r>
          </w:p>
        </w:tc>
      </w:tr>
      <w:tr w:rsidR="00493EE5" w14:paraId="6D3F4230" w14:textId="77777777" w:rsidTr="00E928DC">
        <w:tc>
          <w:tcPr>
            <w:tcW w:w="505" w:type="pct"/>
          </w:tcPr>
          <w:p w14:paraId="77FBB16F" w14:textId="532B3542" w:rsidR="00493EE5" w:rsidRDefault="00493EE5" w:rsidP="00E37AD4">
            <w:pPr>
              <w:rPr>
                <w:rFonts w:eastAsia="SimSun"/>
                <w:szCs w:val="21"/>
                <w:lang w:val="en-US" w:eastAsia="zh-CN"/>
              </w:rPr>
            </w:pPr>
            <w:r>
              <w:rPr>
                <w:rFonts w:eastAsia="SimSun"/>
                <w:szCs w:val="21"/>
                <w:lang w:val="en-US" w:eastAsia="zh-CN"/>
              </w:rPr>
              <w:t>Nokia, NSB</w:t>
            </w:r>
          </w:p>
        </w:tc>
        <w:tc>
          <w:tcPr>
            <w:tcW w:w="4495" w:type="pct"/>
          </w:tcPr>
          <w:p w14:paraId="0DD2DB99" w14:textId="5C3A6A0C" w:rsidR="00493EE5" w:rsidRDefault="00493EE5" w:rsidP="00E37AD4">
            <w:pPr>
              <w:rPr>
                <w:rFonts w:eastAsia="SimSun"/>
                <w:szCs w:val="21"/>
                <w:lang w:val="en-US" w:eastAsia="zh-CN"/>
              </w:rPr>
            </w:pPr>
            <w:r>
              <w:rPr>
                <w:rFonts w:eastAsia="SimSun"/>
                <w:szCs w:val="21"/>
                <w:lang w:val="en-US" w:eastAsia="zh-CN"/>
              </w:rPr>
              <w:t>Support. For FGs 25-3/3a/3b: Per UE</w:t>
            </w:r>
          </w:p>
        </w:tc>
      </w:tr>
      <w:tr w:rsidR="00E37AD4" w14:paraId="06FC28F3" w14:textId="77777777" w:rsidTr="00E928DC">
        <w:tc>
          <w:tcPr>
            <w:tcW w:w="505" w:type="pct"/>
          </w:tcPr>
          <w:p w14:paraId="39333CA4" w14:textId="12BBB963" w:rsidR="00E37AD4" w:rsidRPr="00E37AD4" w:rsidRDefault="00E37AD4" w:rsidP="00E37AD4">
            <w:pPr>
              <w:rPr>
                <w:rFonts w:eastAsia="Malgun Gothic"/>
                <w:szCs w:val="21"/>
                <w:lang w:val="en-US" w:eastAsia="ko-KR"/>
              </w:rPr>
            </w:pPr>
            <w:r>
              <w:rPr>
                <w:rFonts w:eastAsia="Malgun Gothic" w:hint="eastAsia"/>
                <w:szCs w:val="21"/>
                <w:lang w:val="en-US" w:eastAsia="ko-KR"/>
              </w:rPr>
              <w:t>LG</w:t>
            </w:r>
          </w:p>
        </w:tc>
        <w:tc>
          <w:tcPr>
            <w:tcW w:w="4495" w:type="pct"/>
          </w:tcPr>
          <w:p w14:paraId="7DAA3D3C" w14:textId="03DD9FC2" w:rsidR="00E37AD4" w:rsidRPr="00E37AD4" w:rsidRDefault="00E37AD4" w:rsidP="00E37AD4">
            <w:pPr>
              <w:rPr>
                <w:rFonts w:eastAsia="Malgun Gothic"/>
                <w:szCs w:val="21"/>
                <w:lang w:val="en-US" w:eastAsia="ko-KR"/>
              </w:rPr>
            </w:pPr>
            <w:r>
              <w:rPr>
                <w:rFonts w:eastAsia="Malgun Gothic" w:hint="eastAsia"/>
                <w:szCs w:val="21"/>
                <w:lang w:val="en-US" w:eastAsia="ko-KR"/>
              </w:rPr>
              <w:t xml:space="preserve">Support the </w:t>
            </w:r>
            <w:r>
              <w:rPr>
                <w:rFonts w:eastAsia="Malgun Gothic"/>
                <w:szCs w:val="21"/>
                <w:lang w:val="en-US" w:eastAsia="ko-KR"/>
              </w:rPr>
              <w:t>proposal</w:t>
            </w:r>
            <w:r>
              <w:rPr>
                <w:rFonts w:eastAsia="Malgun Gothic" w:hint="eastAsia"/>
                <w:szCs w:val="21"/>
                <w:lang w:val="en-US" w:eastAsia="ko-KR"/>
              </w:rPr>
              <w:t xml:space="preserve">. </w:t>
            </w:r>
            <w:r>
              <w:rPr>
                <w:rFonts w:eastAsia="Malgun Gothic"/>
                <w:szCs w:val="21"/>
                <w:lang w:val="en-US" w:eastAsia="ko-KR"/>
              </w:rPr>
              <w:t xml:space="preserve">For 25-3/3a/3b: we prefer to make it per FS. </w:t>
            </w:r>
          </w:p>
        </w:tc>
      </w:tr>
      <w:tr w:rsidR="006E2874" w14:paraId="241127E0" w14:textId="77777777" w:rsidTr="00E928DC">
        <w:tc>
          <w:tcPr>
            <w:tcW w:w="505" w:type="pct"/>
          </w:tcPr>
          <w:p w14:paraId="6741F82C" w14:textId="14D8098F" w:rsidR="006E2874" w:rsidRDefault="006E2874" w:rsidP="006E2874">
            <w:pPr>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5" w:type="pct"/>
          </w:tcPr>
          <w:p w14:paraId="3EF36CA5" w14:textId="77777777" w:rsidR="006E2874" w:rsidRPr="0098530F" w:rsidRDefault="006E2874" w:rsidP="006E2874">
            <w:pPr>
              <w:rPr>
                <w:rFonts w:eastAsiaTheme="minorEastAsia"/>
                <w:szCs w:val="21"/>
              </w:rPr>
            </w:pPr>
            <w:r>
              <w:rPr>
                <w:rFonts w:eastAsiaTheme="minorEastAsia" w:hint="eastAsia"/>
                <w:szCs w:val="21"/>
              </w:rPr>
              <w:t>T</w:t>
            </w:r>
            <w:r>
              <w:rPr>
                <w:rFonts w:eastAsiaTheme="minorEastAsia"/>
                <w:szCs w:val="21"/>
              </w:rPr>
              <w:t>he same proposal is set for further discussion in GTW. If necessary, prerequisite FGs can be discussed together</w:t>
            </w:r>
          </w:p>
          <w:p w14:paraId="1B9BCA8A" w14:textId="77777777" w:rsidR="006E2874" w:rsidRDefault="006E2874" w:rsidP="006E2874">
            <w:pPr>
              <w:spacing w:afterLines="50" w:after="120"/>
              <w:jc w:val="both"/>
              <w:rPr>
                <w:b/>
                <w:bCs/>
                <w:szCs w:val="21"/>
                <w:lang w:val="en-US"/>
              </w:rPr>
            </w:pPr>
            <w:r>
              <w:rPr>
                <w:b/>
                <w:bCs/>
                <w:szCs w:val="21"/>
                <w:highlight w:val="cyan"/>
                <w:lang w:val="en-US"/>
              </w:rPr>
              <w:t>[GTW3] Medium priority proposal 3-1:</w:t>
            </w:r>
          </w:p>
          <w:p w14:paraId="42B5C662" w14:textId="77777777" w:rsidR="006E2874" w:rsidRPr="008269B8" w:rsidRDefault="006E2874"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25-2 is per UE</w:t>
            </w:r>
          </w:p>
          <w:p w14:paraId="5288648F" w14:textId="77777777" w:rsidR="006E2874" w:rsidRPr="006D1C44" w:rsidRDefault="006E2874"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25-3/3a/3b is down selected from following options, respectively</w:t>
            </w:r>
          </w:p>
          <w:p w14:paraId="55869C50" w14:textId="77777777" w:rsidR="006E2874" w:rsidRDefault="006E2874" w:rsidP="00AB7FD3">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Option 1: Per UE</w:t>
            </w:r>
          </w:p>
          <w:p w14:paraId="28278527" w14:textId="77777777" w:rsidR="006E2874" w:rsidRDefault="006E2874" w:rsidP="00AB7FD3">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 xml:space="preserve">Option 2: </w:t>
            </w:r>
            <w:r>
              <w:rPr>
                <w:rFonts w:hint="eastAsia"/>
                <w:b/>
                <w:bCs/>
                <w:szCs w:val="24"/>
                <w:lang w:val="en-US"/>
              </w:rPr>
              <w:t>P</w:t>
            </w:r>
            <w:r>
              <w:rPr>
                <w:b/>
                <w:bCs/>
                <w:szCs w:val="24"/>
                <w:lang w:val="en-US"/>
              </w:rPr>
              <w:t>er FS</w:t>
            </w:r>
          </w:p>
          <w:p w14:paraId="0F2BE5B7" w14:textId="77777777" w:rsidR="006E2874" w:rsidRDefault="006E2874" w:rsidP="006E2874">
            <w:pPr>
              <w:rPr>
                <w:rFonts w:eastAsia="SimSun"/>
                <w:szCs w:val="21"/>
                <w:lang w:val="en-US" w:eastAsia="zh-CN"/>
              </w:rPr>
            </w:pPr>
          </w:p>
          <w:p w14:paraId="221847F8" w14:textId="77777777" w:rsidR="006E2874" w:rsidRDefault="006E2874" w:rsidP="006E2874">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25-2</w:t>
            </w:r>
          </w:p>
          <w:p w14:paraId="188DA833" w14:textId="77777777" w:rsidR="006E2874" w:rsidRPr="00E001D4" w:rsidRDefault="006E2874" w:rsidP="00AB7FD3">
            <w:pPr>
              <w:pStyle w:val="aff2"/>
              <w:numPr>
                <w:ilvl w:val="0"/>
                <w:numId w:val="74"/>
              </w:numPr>
              <w:ind w:leftChars="0"/>
              <w:rPr>
                <w:rFonts w:eastAsia="SimSun"/>
                <w:szCs w:val="21"/>
                <w:lang w:val="en-US" w:eastAsia="zh-CN"/>
              </w:rPr>
            </w:pPr>
            <w:r>
              <w:rPr>
                <w:rFonts w:eastAsiaTheme="minorEastAsia"/>
                <w:szCs w:val="21"/>
                <w:lang w:val="en-US"/>
              </w:rPr>
              <w:t xml:space="preserve">4-23: </w:t>
            </w:r>
            <w:r w:rsidRPr="00DE0A16">
              <w:rPr>
                <w:rFonts w:eastAsiaTheme="minorEastAsia"/>
                <w:szCs w:val="21"/>
                <w:lang w:val="en-US"/>
              </w:rPr>
              <w:t>Repetitions for PUCCH format 1, 3, and 4 over multiple slots with K = 2, 4, 8</w:t>
            </w:r>
            <w:r>
              <w:rPr>
                <w:rFonts w:eastAsiaTheme="minorEastAsia"/>
                <w:szCs w:val="21"/>
                <w:lang w:val="en-US"/>
              </w:rPr>
              <w:t xml:space="preserve">, </w:t>
            </w:r>
            <w:r w:rsidRPr="00DE0A16">
              <w:rPr>
                <w:rFonts w:eastAsiaTheme="minorEastAsia"/>
                <w:b/>
                <w:bCs/>
                <w:szCs w:val="21"/>
                <w:lang w:val="en-US"/>
              </w:rPr>
              <w:t>per UE</w:t>
            </w:r>
            <w:r>
              <w:rPr>
                <w:rFonts w:eastAsiaTheme="minorEastAsia"/>
                <w:b/>
                <w:bCs/>
                <w:szCs w:val="21"/>
                <w:lang w:val="en-US"/>
              </w:rPr>
              <w:t xml:space="preserve"> with licensed/unlicensed differentiation (FG 10-37)</w:t>
            </w:r>
          </w:p>
          <w:p w14:paraId="0D7A5B5C" w14:textId="77777777" w:rsidR="006E2874" w:rsidRDefault="006E2874" w:rsidP="006E2874">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25-3</w:t>
            </w:r>
          </w:p>
          <w:p w14:paraId="0DF3218B" w14:textId="77777777" w:rsidR="00566260" w:rsidRPr="00E001D4" w:rsidRDefault="00566260" w:rsidP="00566260">
            <w:pPr>
              <w:pStyle w:val="aff2"/>
              <w:numPr>
                <w:ilvl w:val="0"/>
                <w:numId w:val="74"/>
              </w:numPr>
              <w:ind w:leftChars="0"/>
              <w:rPr>
                <w:rFonts w:eastAsia="SimSun"/>
                <w:szCs w:val="21"/>
                <w:lang w:val="en-US" w:eastAsia="zh-CN"/>
              </w:rPr>
            </w:pPr>
            <w:r>
              <w:rPr>
                <w:rFonts w:eastAsiaTheme="minorEastAsia"/>
                <w:szCs w:val="21"/>
                <w:lang w:val="en-US"/>
              </w:rPr>
              <w:t xml:space="preserve">4-23: </w:t>
            </w:r>
            <w:r w:rsidRPr="00DE0A16">
              <w:rPr>
                <w:rFonts w:eastAsiaTheme="minorEastAsia"/>
                <w:szCs w:val="21"/>
                <w:lang w:val="en-US"/>
              </w:rPr>
              <w:t>Repetitions for PUCCH format 1, 3, and 4 over multiple slots with K = 2, 4, 8</w:t>
            </w:r>
            <w:r>
              <w:rPr>
                <w:rFonts w:eastAsiaTheme="minorEastAsia"/>
                <w:szCs w:val="21"/>
                <w:lang w:val="en-US"/>
              </w:rPr>
              <w:t xml:space="preserve">, </w:t>
            </w:r>
            <w:r w:rsidRPr="00DE0A16">
              <w:rPr>
                <w:rFonts w:eastAsiaTheme="minorEastAsia"/>
                <w:b/>
                <w:bCs/>
                <w:szCs w:val="21"/>
                <w:lang w:val="en-US"/>
              </w:rPr>
              <w:t>per UE</w:t>
            </w:r>
            <w:r>
              <w:rPr>
                <w:rFonts w:eastAsiaTheme="minorEastAsia"/>
                <w:b/>
                <w:bCs/>
                <w:szCs w:val="21"/>
                <w:lang w:val="en-US"/>
              </w:rPr>
              <w:t xml:space="preserve"> with licensed/unlicensed differentiation (FG 10-37)</w:t>
            </w:r>
          </w:p>
          <w:p w14:paraId="2A0FA00E" w14:textId="435A7948" w:rsidR="006E2874" w:rsidRPr="00566260" w:rsidRDefault="006E2874" w:rsidP="00AB7FD3">
            <w:pPr>
              <w:pStyle w:val="aff2"/>
              <w:numPr>
                <w:ilvl w:val="0"/>
                <w:numId w:val="74"/>
              </w:numPr>
              <w:ind w:leftChars="0"/>
              <w:rPr>
                <w:rFonts w:eastAsia="SimSun"/>
                <w:szCs w:val="21"/>
                <w:lang w:val="en-US" w:eastAsia="zh-CN"/>
              </w:rPr>
            </w:pPr>
            <w:r>
              <w:rPr>
                <w:rFonts w:eastAsia="SimSun"/>
                <w:szCs w:val="21"/>
                <w:lang w:eastAsia="zh-CN"/>
              </w:rPr>
              <w:t xml:space="preserve">11-3: </w:t>
            </w:r>
            <w:r>
              <w:rPr>
                <w:rFonts w:eastAsia="SimSun"/>
                <w:lang w:eastAsia="zh-CN"/>
              </w:rPr>
              <w:t xml:space="preserve">More than one PUCCH for HARQ-ACK transmission within a slot, </w:t>
            </w:r>
            <w:r w:rsidRPr="00E001D4">
              <w:rPr>
                <w:rFonts w:eastAsia="SimSun"/>
                <w:b/>
                <w:bCs/>
                <w:lang w:eastAsia="zh-CN"/>
              </w:rPr>
              <w:t>per FS</w:t>
            </w:r>
          </w:p>
          <w:p w14:paraId="00EBAA4F" w14:textId="34D5E114" w:rsidR="00566260" w:rsidRPr="008E7B0C" w:rsidRDefault="00566260" w:rsidP="00AB7FD3">
            <w:pPr>
              <w:pStyle w:val="aff2"/>
              <w:numPr>
                <w:ilvl w:val="0"/>
                <w:numId w:val="74"/>
              </w:numPr>
              <w:ind w:leftChars="0"/>
              <w:rPr>
                <w:rFonts w:eastAsia="SimSun"/>
                <w:b/>
                <w:bCs/>
                <w:szCs w:val="21"/>
                <w:lang w:val="en-US" w:eastAsia="zh-CN"/>
              </w:rPr>
            </w:pPr>
            <w:r w:rsidRPr="00566260">
              <w:rPr>
                <w:rFonts w:eastAsiaTheme="minorEastAsia" w:hint="eastAsia"/>
              </w:rPr>
              <w:t>2</w:t>
            </w:r>
            <w:r w:rsidRPr="00566260">
              <w:rPr>
                <w:rFonts w:eastAsiaTheme="minorEastAsia"/>
              </w:rPr>
              <w:t>5-2</w:t>
            </w:r>
            <w:r w:rsidR="008E7B0C">
              <w:rPr>
                <w:rFonts w:eastAsiaTheme="minorEastAsia"/>
              </w:rPr>
              <w:t>,</w:t>
            </w:r>
            <w:r w:rsidRPr="00566260">
              <w:rPr>
                <w:rFonts w:eastAsiaTheme="minorEastAsia"/>
              </w:rPr>
              <w:t xml:space="preserve"> </w:t>
            </w:r>
            <w:r w:rsidRPr="008E7B0C">
              <w:rPr>
                <w:rFonts w:eastAsiaTheme="minorEastAsia"/>
                <w:b/>
                <w:bCs/>
              </w:rPr>
              <w:t>TBD</w:t>
            </w:r>
          </w:p>
          <w:p w14:paraId="56301240" w14:textId="41BCAF74" w:rsidR="00566260" w:rsidRDefault="00566260" w:rsidP="00566260">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25-3a</w:t>
            </w:r>
          </w:p>
          <w:p w14:paraId="43E68FD8" w14:textId="0C41596A" w:rsidR="008E7B0C" w:rsidRPr="008E7B0C" w:rsidRDefault="008E7B0C" w:rsidP="00566260">
            <w:pPr>
              <w:pStyle w:val="aff2"/>
              <w:numPr>
                <w:ilvl w:val="0"/>
                <w:numId w:val="74"/>
              </w:numPr>
              <w:ind w:leftChars="0"/>
              <w:rPr>
                <w:rFonts w:eastAsia="SimSun"/>
                <w:b/>
                <w:bCs/>
                <w:szCs w:val="21"/>
                <w:lang w:val="en-US" w:eastAsia="zh-CN"/>
              </w:rPr>
            </w:pPr>
            <w:r w:rsidRPr="008E7B0C">
              <w:rPr>
                <w:rFonts w:eastAsiaTheme="minorEastAsia" w:hint="eastAsia"/>
                <w:szCs w:val="21"/>
                <w:lang w:val="en-US"/>
              </w:rPr>
              <w:t>2</w:t>
            </w:r>
            <w:r w:rsidRPr="008E7B0C">
              <w:rPr>
                <w:rFonts w:eastAsiaTheme="minorEastAsia"/>
                <w:szCs w:val="21"/>
                <w:lang w:val="en-US"/>
              </w:rPr>
              <w:t xml:space="preserve">5-3, </w:t>
            </w:r>
            <w:r w:rsidRPr="008E7B0C">
              <w:rPr>
                <w:rFonts w:eastAsiaTheme="minorEastAsia"/>
                <w:b/>
                <w:bCs/>
                <w:szCs w:val="21"/>
                <w:lang w:val="en-US"/>
              </w:rPr>
              <w:t>TBD</w:t>
            </w:r>
          </w:p>
          <w:p w14:paraId="5E616EE3" w14:textId="421893B0" w:rsidR="00566260" w:rsidRPr="00566260" w:rsidRDefault="00566260" w:rsidP="00566260">
            <w:pPr>
              <w:pStyle w:val="aff2"/>
              <w:numPr>
                <w:ilvl w:val="0"/>
                <w:numId w:val="74"/>
              </w:numPr>
              <w:ind w:leftChars="0"/>
              <w:rPr>
                <w:rFonts w:eastAsia="SimSun"/>
                <w:b/>
                <w:bCs/>
                <w:szCs w:val="21"/>
                <w:lang w:val="en-US" w:eastAsia="zh-CN"/>
              </w:rPr>
            </w:pPr>
            <w:r>
              <w:rPr>
                <w:rFonts w:eastAsia="SimSun"/>
                <w:szCs w:val="21"/>
                <w:lang w:eastAsia="zh-CN"/>
              </w:rPr>
              <w:t xml:space="preserve">30-5: </w:t>
            </w:r>
            <w:r w:rsidRPr="00566260">
              <w:rPr>
                <w:rFonts w:eastAsia="SimSun"/>
                <w:lang w:eastAsia="zh-CN"/>
              </w:rPr>
              <w:t>Slot based dynamic PUCCH repetition indication</w:t>
            </w:r>
            <w:r>
              <w:rPr>
                <w:rFonts w:eastAsia="SimSun"/>
                <w:lang w:eastAsia="zh-CN"/>
              </w:rPr>
              <w:t xml:space="preserve">, </w:t>
            </w:r>
            <w:r w:rsidRPr="00566260">
              <w:rPr>
                <w:rFonts w:eastAsia="SimSun"/>
                <w:b/>
                <w:bCs/>
                <w:lang w:eastAsia="zh-CN"/>
              </w:rPr>
              <w:t>TBD</w:t>
            </w:r>
          </w:p>
          <w:p w14:paraId="62A7811A" w14:textId="4B904AF5" w:rsidR="007E07C0" w:rsidRDefault="007E07C0" w:rsidP="007E07C0">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25-3b</w:t>
            </w:r>
          </w:p>
          <w:p w14:paraId="6A382618" w14:textId="77777777" w:rsidR="007E07C0" w:rsidRPr="008E7B0C" w:rsidRDefault="007E07C0" w:rsidP="007E07C0">
            <w:pPr>
              <w:pStyle w:val="aff2"/>
              <w:numPr>
                <w:ilvl w:val="0"/>
                <w:numId w:val="74"/>
              </w:numPr>
              <w:ind w:leftChars="0"/>
              <w:rPr>
                <w:rFonts w:eastAsia="SimSun"/>
                <w:b/>
                <w:bCs/>
                <w:szCs w:val="21"/>
                <w:lang w:val="en-US" w:eastAsia="zh-CN"/>
              </w:rPr>
            </w:pPr>
            <w:r w:rsidRPr="008E7B0C">
              <w:rPr>
                <w:rFonts w:eastAsiaTheme="minorEastAsia" w:hint="eastAsia"/>
                <w:szCs w:val="21"/>
                <w:lang w:val="en-US"/>
              </w:rPr>
              <w:t>2</w:t>
            </w:r>
            <w:r w:rsidRPr="008E7B0C">
              <w:rPr>
                <w:rFonts w:eastAsiaTheme="minorEastAsia"/>
                <w:szCs w:val="21"/>
                <w:lang w:val="en-US"/>
              </w:rPr>
              <w:t xml:space="preserve">5-3, </w:t>
            </w:r>
            <w:r w:rsidRPr="008E7B0C">
              <w:rPr>
                <w:rFonts w:eastAsiaTheme="minorEastAsia"/>
                <w:b/>
                <w:bCs/>
                <w:szCs w:val="21"/>
                <w:lang w:val="en-US"/>
              </w:rPr>
              <w:t>TBD</w:t>
            </w:r>
          </w:p>
          <w:p w14:paraId="171FA91F" w14:textId="23DBB9AD" w:rsidR="007E07C0" w:rsidRPr="007E07C0" w:rsidRDefault="007E07C0" w:rsidP="007E07C0">
            <w:pPr>
              <w:pStyle w:val="aff2"/>
              <w:numPr>
                <w:ilvl w:val="0"/>
                <w:numId w:val="74"/>
              </w:numPr>
              <w:ind w:leftChars="0"/>
              <w:rPr>
                <w:rFonts w:eastAsia="SimSun"/>
                <w:b/>
                <w:bCs/>
                <w:szCs w:val="21"/>
                <w:lang w:val="en-US" w:eastAsia="zh-CN"/>
              </w:rPr>
            </w:pPr>
            <w:r w:rsidRPr="008E7B0C">
              <w:rPr>
                <w:rFonts w:eastAsiaTheme="minorEastAsia" w:hint="eastAsia"/>
                <w:szCs w:val="21"/>
                <w:lang w:val="en-US"/>
              </w:rPr>
              <w:t>2</w:t>
            </w:r>
            <w:r w:rsidRPr="008E7B0C">
              <w:rPr>
                <w:rFonts w:eastAsiaTheme="minorEastAsia"/>
                <w:szCs w:val="21"/>
                <w:lang w:val="en-US"/>
              </w:rPr>
              <w:t>5-3</w:t>
            </w:r>
            <w:r>
              <w:rPr>
                <w:rFonts w:eastAsiaTheme="minorEastAsia"/>
                <w:szCs w:val="21"/>
                <w:lang w:val="en-US"/>
              </w:rPr>
              <w:t>a</w:t>
            </w:r>
            <w:r w:rsidRPr="008E7B0C">
              <w:rPr>
                <w:rFonts w:eastAsiaTheme="minorEastAsia"/>
                <w:szCs w:val="21"/>
                <w:lang w:val="en-US"/>
              </w:rPr>
              <w:t xml:space="preserve">, </w:t>
            </w:r>
            <w:r w:rsidRPr="008E7B0C">
              <w:rPr>
                <w:rFonts w:eastAsiaTheme="minorEastAsia"/>
                <w:b/>
                <w:bCs/>
                <w:szCs w:val="21"/>
                <w:lang w:val="en-US"/>
              </w:rPr>
              <w:t>TBD</w:t>
            </w:r>
          </w:p>
          <w:p w14:paraId="68DA919D" w14:textId="77F8AC41" w:rsidR="00566260" w:rsidRDefault="007E07C0" w:rsidP="007E07C0">
            <w:pPr>
              <w:pStyle w:val="aff2"/>
              <w:numPr>
                <w:ilvl w:val="0"/>
                <w:numId w:val="74"/>
              </w:numPr>
              <w:ind w:leftChars="0"/>
              <w:rPr>
                <w:rFonts w:eastAsia="Malgun Gothic"/>
                <w:szCs w:val="21"/>
                <w:lang w:val="en-US" w:eastAsia="ko-KR"/>
              </w:rPr>
            </w:pPr>
            <w:r w:rsidRPr="007E07C0">
              <w:rPr>
                <w:rFonts w:eastAsia="SimSun"/>
                <w:szCs w:val="21"/>
                <w:lang w:eastAsia="zh-CN"/>
              </w:rPr>
              <w:t xml:space="preserve">11-3: </w:t>
            </w:r>
            <w:r w:rsidRPr="007E07C0">
              <w:rPr>
                <w:rFonts w:eastAsia="SimSun"/>
                <w:lang w:eastAsia="zh-CN"/>
              </w:rPr>
              <w:t xml:space="preserve">More than one PUCCH for HARQ-ACK transmission within a slot, </w:t>
            </w:r>
            <w:r w:rsidRPr="007E07C0">
              <w:rPr>
                <w:rFonts w:eastAsia="SimSun"/>
                <w:b/>
                <w:bCs/>
                <w:lang w:eastAsia="zh-CN"/>
              </w:rPr>
              <w:t>per FS</w:t>
            </w:r>
          </w:p>
        </w:tc>
      </w:tr>
      <w:tr w:rsidR="00966470" w14:paraId="3835DDC9" w14:textId="77777777" w:rsidTr="00E928DC">
        <w:tc>
          <w:tcPr>
            <w:tcW w:w="505" w:type="pct"/>
          </w:tcPr>
          <w:p w14:paraId="456A3756" w14:textId="2D3A3084" w:rsidR="00966470" w:rsidRDefault="00966470" w:rsidP="00966470">
            <w:pPr>
              <w:rPr>
                <w:rFonts w:eastAsia="Malgun Gothic"/>
                <w:szCs w:val="21"/>
                <w:lang w:val="en-US" w:eastAsia="ko-KR"/>
              </w:rPr>
            </w:pPr>
            <w:r>
              <w:rPr>
                <w:rFonts w:eastAsiaTheme="minorEastAsia" w:hint="eastAsia"/>
                <w:szCs w:val="21"/>
                <w:lang w:val="en-US"/>
              </w:rPr>
              <w:lastRenderedPageBreak/>
              <w:t>F</w:t>
            </w:r>
            <w:r>
              <w:rPr>
                <w:rFonts w:eastAsiaTheme="minorEastAsia"/>
                <w:szCs w:val="21"/>
                <w:lang w:val="en-US"/>
              </w:rPr>
              <w:t>L3</w:t>
            </w:r>
          </w:p>
        </w:tc>
        <w:tc>
          <w:tcPr>
            <w:tcW w:w="4495" w:type="pct"/>
          </w:tcPr>
          <w:p w14:paraId="16D9AFB1" w14:textId="2C6404D5" w:rsidR="00966470" w:rsidRDefault="00966470" w:rsidP="00966470">
            <w:pPr>
              <w:rPr>
                <w:rFonts w:eastAsia="Malgun Gothic"/>
                <w:szCs w:val="21"/>
                <w:lang w:val="en-US" w:eastAsia="ko-KR"/>
              </w:rPr>
            </w:pPr>
            <w:r>
              <w:rPr>
                <w:rFonts w:eastAsiaTheme="minorEastAsia"/>
                <w:szCs w:val="21"/>
                <w:lang w:val="en-US"/>
              </w:rPr>
              <w:t xml:space="preserve">This proposal could not be discussed in the GTW on Feb 28. </w:t>
            </w:r>
            <w:r>
              <w:rPr>
                <w:rFonts w:eastAsiaTheme="minorEastAsia" w:hint="eastAsia"/>
                <w:szCs w:val="21"/>
                <w:lang w:val="en-US"/>
              </w:rPr>
              <w:t>N</w:t>
            </w:r>
            <w:r>
              <w:rPr>
                <w:rFonts w:eastAsiaTheme="minorEastAsia"/>
                <w:szCs w:val="21"/>
                <w:lang w:val="en-US"/>
              </w:rPr>
              <w:t>o further input is necessary before next GTW but companies can provide view for the prerequisite FGs if it is necessary to be discussed together</w:t>
            </w:r>
          </w:p>
        </w:tc>
      </w:tr>
      <w:tr w:rsidR="000958FA" w14:paraId="527C0125" w14:textId="77777777" w:rsidTr="00E928DC">
        <w:tc>
          <w:tcPr>
            <w:tcW w:w="505" w:type="pct"/>
          </w:tcPr>
          <w:p w14:paraId="7FE5D183" w14:textId="7A4ED94D" w:rsidR="000958FA" w:rsidRDefault="000958FA" w:rsidP="000958FA">
            <w:pPr>
              <w:rPr>
                <w:rFonts w:eastAsia="Malgun Gothic"/>
                <w:szCs w:val="21"/>
                <w:lang w:val="en-US" w:eastAsia="ko-KR"/>
              </w:rPr>
            </w:pPr>
            <w:r>
              <w:rPr>
                <w:rFonts w:eastAsia="SimSun" w:hint="eastAsia"/>
                <w:szCs w:val="21"/>
                <w:lang w:val="en-US" w:eastAsia="zh-CN"/>
              </w:rPr>
              <w:t>D</w:t>
            </w:r>
            <w:r>
              <w:rPr>
                <w:rFonts w:eastAsia="SimSun"/>
                <w:szCs w:val="21"/>
                <w:lang w:val="en-US" w:eastAsia="zh-CN"/>
              </w:rPr>
              <w:t>OCOMO</w:t>
            </w:r>
          </w:p>
        </w:tc>
        <w:tc>
          <w:tcPr>
            <w:tcW w:w="4495" w:type="pct"/>
          </w:tcPr>
          <w:p w14:paraId="2EA386ED" w14:textId="3DF35B21" w:rsidR="000958FA" w:rsidRDefault="000958FA" w:rsidP="000958FA">
            <w:pPr>
              <w:rPr>
                <w:rFonts w:eastAsia="Malgun Gothic"/>
                <w:szCs w:val="21"/>
                <w:lang w:val="en-US" w:eastAsia="ko-KR"/>
              </w:rPr>
            </w:pPr>
            <w:r>
              <w:rPr>
                <w:rFonts w:eastAsia="SimSun"/>
                <w:szCs w:val="21"/>
                <w:lang w:val="en-US" w:eastAsia="zh-CN"/>
              </w:rPr>
              <w:t>View for prerequisite discussion is provided in below question.</w:t>
            </w:r>
          </w:p>
        </w:tc>
      </w:tr>
      <w:tr w:rsidR="00CF41DA" w14:paraId="785B737C" w14:textId="77777777" w:rsidTr="00E928DC">
        <w:tc>
          <w:tcPr>
            <w:tcW w:w="505" w:type="pct"/>
          </w:tcPr>
          <w:p w14:paraId="57E97CD2" w14:textId="09954DF0" w:rsidR="00CF41DA" w:rsidRDefault="00CF41DA" w:rsidP="00CF41DA">
            <w:pPr>
              <w:rPr>
                <w:rFonts w:eastAsia="SimSun"/>
                <w:szCs w:val="21"/>
                <w:lang w:val="en-US" w:eastAsia="zh-CN"/>
              </w:rPr>
            </w:pPr>
            <w:r>
              <w:rPr>
                <w:rFonts w:eastAsia="Malgun Gothic"/>
                <w:szCs w:val="21"/>
                <w:lang w:val="en-US" w:eastAsia="ko-KR"/>
              </w:rPr>
              <w:t>QC</w:t>
            </w:r>
          </w:p>
        </w:tc>
        <w:tc>
          <w:tcPr>
            <w:tcW w:w="4495" w:type="pct"/>
          </w:tcPr>
          <w:p w14:paraId="3366586F" w14:textId="3FDB967A" w:rsidR="00CF41DA" w:rsidRDefault="00CF41DA" w:rsidP="00CF41DA">
            <w:pPr>
              <w:rPr>
                <w:rFonts w:eastAsia="SimSun"/>
                <w:szCs w:val="21"/>
                <w:lang w:val="en-US" w:eastAsia="zh-CN"/>
              </w:rPr>
            </w:pPr>
            <w:r>
              <w:rPr>
                <w:rFonts w:eastAsia="Malgun Gothic"/>
                <w:szCs w:val="21"/>
                <w:lang w:val="en-US" w:eastAsia="ko-KR"/>
              </w:rPr>
              <w:t>The proposal for FG 25-2 is not accepted. The discussion on prerequisites should precede the decision on the type of the feature type. Technically, there is a need to separate the feature for licensed/unlicensed bands. The view in prerequisites is given above. FGs 25-3/3a/3b is supported per FS.</w:t>
            </w:r>
          </w:p>
        </w:tc>
      </w:tr>
      <w:tr w:rsidR="00C73EB9" w14:paraId="23A7F94E" w14:textId="77777777" w:rsidTr="00E928DC">
        <w:tc>
          <w:tcPr>
            <w:tcW w:w="505" w:type="pct"/>
          </w:tcPr>
          <w:p w14:paraId="7E9125E5" w14:textId="60D427BD" w:rsidR="00C73EB9" w:rsidRDefault="00C73EB9" w:rsidP="00C73EB9">
            <w:pPr>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460569A2" w14:textId="77777777" w:rsidR="00C73EB9" w:rsidRPr="00823EF1" w:rsidRDefault="00C73EB9" w:rsidP="00C73EB9">
            <w:pPr>
              <w:rPr>
                <w:rFonts w:eastAsiaTheme="minorEastAsia"/>
                <w:szCs w:val="21"/>
                <w:lang w:val="en-US"/>
              </w:rPr>
            </w:pPr>
            <w:r>
              <w:rPr>
                <w:rFonts w:eastAsiaTheme="minorEastAsia" w:hint="eastAsia"/>
                <w:szCs w:val="21"/>
                <w:lang w:val="en-US"/>
              </w:rPr>
              <w:t>T</w:t>
            </w:r>
            <w:r>
              <w:rPr>
                <w:rFonts w:eastAsiaTheme="minorEastAsia"/>
                <w:szCs w:val="21"/>
                <w:lang w:val="en-US"/>
              </w:rPr>
              <w:t>o be discussed in the GTW</w:t>
            </w:r>
          </w:p>
          <w:p w14:paraId="4AC39D49" w14:textId="292EB692" w:rsidR="00566260" w:rsidRDefault="00566260" w:rsidP="00566260">
            <w:pPr>
              <w:spacing w:afterLines="50" w:after="120"/>
              <w:jc w:val="both"/>
              <w:rPr>
                <w:b/>
                <w:bCs/>
                <w:szCs w:val="21"/>
                <w:lang w:val="en-US"/>
              </w:rPr>
            </w:pPr>
            <w:r>
              <w:rPr>
                <w:b/>
                <w:bCs/>
                <w:szCs w:val="21"/>
                <w:highlight w:val="cyan"/>
                <w:lang w:val="en-US"/>
              </w:rPr>
              <w:t>[GTW</w:t>
            </w:r>
            <w:r w:rsidR="0097132F">
              <w:rPr>
                <w:b/>
                <w:bCs/>
                <w:szCs w:val="21"/>
                <w:highlight w:val="cyan"/>
                <w:lang w:val="en-US"/>
              </w:rPr>
              <w:t>4</w:t>
            </w:r>
            <w:r>
              <w:rPr>
                <w:b/>
                <w:bCs/>
                <w:szCs w:val="21"/>
                <w:highlight w:val="cyan"/>
                <w:lang w:val="en-US"/>
              </w:rPr>
              <w:t>]</w:t>
            </w:r>
            <w:r w:rsidR="00C5783C">
              <w:rPr>
                <w:b/>
                <w:bCs/>
                <w:szCs w:val="21"/>
                <w:highlight w:val="cyan"/>
                <w:lang w:val="en-US"/>
              </w:rPr>
              <w:t>[GTW5]</w:t>
            </w:r>
            <w:r>
              <w:rPr>
                <w:b/>
                <w:bCs/>
                <w:szCs w:val="21"/>
                <w:highlight w:val="cyan"/>
                <w:lang w:val="en-US"/>
              </w:rPr>
              <w:t xml:space="preserve"> Medium priority proposal 3-1:</w:t>
            </w:r>
          </w:p>
          <w:p w14:paraId="4D75E232" w14:textId="77777777" w:rsidR="00566260" w:rsidRPr="008269B8" w:rsidRDefault="00566260" w:rsidP="00566260">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25-2 is per UE</w:t>
            </w:r>
          </w:p>
          <w:p w14:paraId="3E73687D" w14:textId="77777777" w:rsidR="00566260" w:rsidRPr="006D1C44" w:rsidRDefault="00566260" w:rsidP="00566260">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25-3/3a/3b is down selected from following options, respectively</w:t>
            </w:r>
          </w:p>
          <w:p w14:paraId="6C7C5275" w14:textId="77777777" w:rsidR="00566260" w:rsidRDefault="00566260" w:rsidP="00566260">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Option 1: Per UE</w:t>
            </w:r>
          </w:p>
          <w:p w14:paraId="7874448B" w14:textId="77777777" w:rsidR="00566260" w:rsidRDefault="00566260" w:rsidP="00566260">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 xml:space="preserve">Option 2: </w:t>
            </w:r>
            <w:r>
              <w:rPr>
                <w:rFonts w:hint="eastAsia"/>
                <w:b/>
                <w:bCs/>
                <w:szCs w:val="24"/>
                <w:lang w:val="en-US"/>
              </w:rPr>
              <w:t>P</w:t>
            </w:r>
            <w:r>
              <w:rPr>
                <w:b/>
                <w:bCs/>
                <w:szCs w:val="24"/>
                <w:lang w:val="en-US"/>
              </w:rPr>
              <w:t>er FS</w:t>
            </w:r>
          </w:p>
          <w:p w14:paraId="2167BC1A" w14:textId="77777777" w:rsidR="00C73EB9" w:rsidRDefault="00C73EB9" w:rsidP="00C73EB9">
            <w:pPr>
              <w:rPr>
                <w:rFonts w:eastAsia="SimSun"/>
                <w:szCs w:val="21"/>
                <w:lang w:val="en-US" w:eastAsia="zh-CN"/>
              </w:rPr>
            </w:pPr>
          </w:p>
        </w:tc>
      </w:tr>
      <w:tr w:rsidR="009F56DA" w14:paraId="0B3DB3EF" w14:textId="77777777" w:rsidTr="00E928DC">
        <w:tc>
          <w:tcPr>
            <w:tcW w:w="505" w:type="pct"/>
          </w:tcPr>
          <w:p w14:paraId="72E64B6F" w14:textId="16AF56D0" w:rsidR="009F56DA" w:rsidRDefault="009F56DA" w:rsidP="009F56DA">
            <w:pPr>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07E8DB9C" w14:textId="5FA21791" w:rsidR="009F56DA" w:rsidRDefault="009F56DA" w:rsidP="009F56DA">
            <w:pPr>
              <w:rPr>
                <w:rFonts w:eastAsia="SimSun"/>
                <w:szCs w:val="21"/>
                <w:lang w:val="en-US" w:eastAsia="zh-CN"/>
              </w:rPr>
            </w:pPr>
            <w:r>
              <w:rPr>
                <w:rFonts w:eastAsiaTheme="minorEastAsia" w:hint="eastAsia"/>
                <w:szCs w:val="21"/>
                <w:lang w:val="en-US"/>
              </w:rPr>
              <w:t>T</w:t>
            </w:r>
            <w:r>
              <w:rPr>
                <w:rFonts w:eastAsiaTheme="minorEastAsia"/>
                <w:szCs w:val="21"/>
                <w:lang w:val="en-US"/>
              </w:rPr>
              <w:t>his proposal could not be discussed in the GTW. Let’s come back in the next RAN1 meeting.</w:t>
            </w:r>
          </w:p>
        </w:tc>
      </w:tr>
    </w:tbl>
    <w:p w14:paraId="120B75AE" w14:textId="77777777" w:rsidR="00FB21CF" w:rsidRDefault="00FB21CF">
      <w:pPr>
        <w:spacing w:afterLines="50" w:after="120"/>
        <w:jc w:val="both"/>
        <w:rPr>
          <w:sz w:val="22"/>
        </w:rPr>
      </w:pPr>
    </w:p>
    <w:p w14:paraId="5CAE3EFE" w14:textId="77777777" w:rsidR="00FB21CF" w:rsidRDefault="00FB21CF">
      <w:pPr>
        <w:spacing w:afterLines="50" w:after="120"/>
        <w:jc w:val="both"/>
        <w:rPr>
          <w:sz w:val="22"/>
        </w:rPr>
      </w:pPr>
    </w:p>
    <w:p w14:paraId="23B38B9D" w14:textId="77777777" w:rsidR="00FB21CF" w:rsidRDefault="00485200">
      <w:pPr>
        <w:spacing w:afterLines="50" w:after="120"/>
        <w:jc w:val="both"/>
        <w:rPr>
          <w:b/>
          <w:bCs/>
          <w:szCs w:val="21"/>
          <w:lang w:val="en-US"/>
        </w:rPr>
      </w:pPr>
      <w:r>
        <w:rPr>
          <w:b/>
          <w:bCs/>
          <w:szCs w:val="21"/>
          <w:lang w:val="en-US"/>
        </w:rPr>
        <w:t>Low priority question 3-2:</w:t>
      </w:r>
    </w:p>
    <w:p w14:paraId="39FFCABF"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the prerequisite feature groups for </w:t>
      </w:r>
      <w:r>
        <w:rPr>
          <w:b/>
          <w:bCs/>
          <w:szCs w:val="24"/>
        </w:rPr>
        <w:t>FGs 25-2 to 25-3b</w:t>
      </w:r>
    </w:p>
    <w:p w14:paraId="2511CA85"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25-2</w:t>
      </w:r>
    </w:p>
    <w:p w14:paraId="36930E95" w14:textId="77777777" w:rsidR="00FB21CF" w:rsidRDefault="00485200" w:rsidP="00AB7FD3">
      <w:pPr>
        <w:pStyle w:val="aff2"/>
        <w:numPr>
          <w:ilvl w:val="2"/>
          <w:numId w:val="19"/>
        </w:numPr>
        <w:spacing w:afterLines="50" w:after="120"/>
        <w:ind w:leftChars="0"/>
        <w:jc w:val="both"/>
        <w:rPr>
          <w:szCs w:val="24"/>
          <w:lang w:val="en-US"/>
        </w:rPr>
      </w:pPr>
      <w:r>
        <w:rPr>
          <w:szCs w:val="24"/>
        </w:rPr>
        <w:t>FG 4-23 is kept:</w:t>
      </w:r>
      <w:r>
        <w:rPr>
          <w:sz w:val="28"/>
          <w:szCs w:val="24"/>
        </w:rPr>
        <w:t xml:space="preserve"> </w:t>
      </w:r>
      <w:r>
        <w:rPr>
          <w:rFonts w:eastAsia="ＭＳ 明朝"/>
          <w:lang w:val="en-US"/>
        </w:rPr>
        <w:t>Huawei, HiSilicon, Spreadtrum, Samsung</w:t>
      </w:r>
    </w:p>
    <w:p w14:paraId="42A341CC" w14:textId="77777777" w:rsidR="00FB21CF" w:rsidRDefault="00485200" w:rsidP="00AB7FD3">
      <w:pPr>
        <w:pStyle w:val="aff2"/>
        <w:numPr>
          <w:ilvl w:val="3"/>
          <w:numId w:val="19"/>
        </w:numPr>
        <w:spacing w:afterLines="50" w:after="120"/>
        <w:ind w:leftChars="0"/>
        <w:jc w:val="both"/>
        <w:rPr>
          <w:i/>
          <w:iCs/>
          <w:szCs w:val="24"/>
          <w:lang w:val="en-US"/>
        </w:rPr>
      </w:pPr>
      <w:r>
        <w:rPr>
          <w:rFonts w:eastAsia="SimHei"/>
          <w:i/>
          <w:iCs/>
          <w:sz w:val="22"/>
          <w:szCs w:val="22"/>
          <w:lang w:eastAsia="zh-CN"/>
        </w:rPr>
        <w:t>UEs supporting 25-2 for short format slot based repetition should be able to support slot based repetition for other formats.</w:t>
      </w:r>
    </w:p>
    <w:p w14:paraId="0C1FF685" w14:textId="77777777" w:rsidR="00FB21CF" w:rsidRDefault="00485200" w:rsidP="00AB7FD3">
      <w:pPr>
        <w:pStyle w:val="aff2"/>
        <w:numPr>
          <w:ilvl w:val="2"/>
          <w:numId w:val="19"/>
        </w:numPr>
        <w:spacing w:afterLines="50" w:after="120"/>
        <w:ind w:leftChars="0"/>
        <w:jc w:val="both"/>
        <w:rPr>
          <w:szCs w:val="24"/>
          <w:lang w:val="en-US"/>
        </w:rPr>
      </w:pPr>
      <w:r>
        <w:rPr>
          <w:szCs w:val="24"/>
        </w:rPr>
        <w:lastRenderedPageBreak/>
        <w:t>FG 4-23 can be removed: OPPO, DOCOMO, Apple</w:t>
      </w:r>
    </w:p>
    <w:p w14:paraId="414103C3"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The two feature groups are not relevant.</w:t>
      </w:r>
    </w:p>
    <w:p w14:paraId="763A3990"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UE could report FG 25-2 without dependency with FG 4-23</w:t>
      </w:r>
    </w:p>
    <w:p w14:paraId="32BF2E78" w14:textId="77777777" w:rsidR="00FB21CF" w:rsidRDefault="00485200" w:rsidP="00AB7FD3">
      <w:pPr>
        <w:pStyle w:val="aff2"/>
        <w:numPr>
          <w:ilvl w:val="3"/>
          <w:numId w:val="19"/>
        </w:numPr>
        <w:ind w:leftChars="0"/>
        <w:rPr>
          <w:i/>
          <w:iCs/>
          <w:szCs w:val="24"/>
          <w:lang w:val="en-US"/>
        </w:rPr>
      </w:pPr>
      <w:r>
        <w:rPr>
          <w:i/>
          <w:iCs/>
          <w:szCs w:val="24"/>
          <w:lang w:val="en-US"/>
        </w:rPr>
        <w:t>Rel-15 feature is for PF 1/3/4, the dependence to 4-23 should be removed</w:t>
      </w:r>
    </w:p>
    <w:p w14:paraId="6B666D76"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w:t>
      </w:r>
    </w:p>
    <w:p w14:paraId="538226BA"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 xml:space="preserve">FG 4-23 and </w:t>
      </w:r>
      <w:r>
        <w:rPr>
          <w:szCs w:val="24"/>
          <w:lang w:val="en-US"/>
        </w:rPr>
        <w:t>11-</w:t>
      </w:r>
      <w:r>
        <w:rPr>
          <w:rFonts w:hint="eastAsia"/>
          <w:szCs w:val="24"/>
          <w:lang w:val="en-US"/>
        </w:rPr>
        <w:t xml:space="preserve">3: </w:t>
      </w:r>
      <w:r>
        <w:rPr>
          <w:rFonts w:eastAsia="ＭＳ 明朝"/>
          <w:lang w:val="en-US"/>
        </w:rPr>
        <w:t xml:space="preserve">Huawei, HiSilicon, </w:t>
      </w:r>
      <w:r>
        <w:rPr>
          <w:szCs w:val="24"/>
          <w:lang w:val="en-US"/>
        </w:rPr>
        <w:t>DOCOMO</w:t>
      </w:r>
      <w:r>
        <w:rPr>
          <w:rFonts w:eastAsia="ＭＳ 明朝"/>
          <w:lang w:val="en-US"/>
        </w:rPr>
        <w:t>, Spreadtrum,</w:t>
      </w:r>
      <w:r>
        <w:rPr>
          <w:rFonts w:hint="eastAsia"/>
          <w:szCs w:val="24"/>
          <w:lang w:val="en-US"/>
        </w:rPr>
        <w:t xml:space="preserve"> Samsung</w:t>
      </w:r>
      <w:r>
        <w:rPr>
          <w:szCs w:val="24"/>
          <w:lang w:val="en-US"/>
        </w:rPr>
        <w:t>, Qualcomm</w:t>
      </w:r>
    </w:p>
    <w:p w14:paraId="431485E9" w14:textId="77777777" w:rsidR="00FB21CF" w:rsidRDefault="00485200" w:rsidP="00AB7FD3">
      <w:pPr>
        <w:pStyle w:val="aff2"/>
        <w:numPr>
          <w:ilvl w:val="3"/>
          <w:numId w:val="19"/>
        </w:numPr>
        <w:spacing w:afterLines="50" w:after="120"/>
        <w:ind w:leftChars="0"/>
        <w:jc w:val="both"/>
        <w:rPr>
          <w:i/>
          <w:iCs/>
          <w:szCs w:val="24"/>
          <w:lang w:val="en-US"/>
        </w:rPr>
      </w:pPr>
      <w:r>
        <w:rPr>
          <w:rFonts w:eastAsia="SimHei"/>
          <w:i/>
          <w:iCs/>
          <w:sz w:val="22"/>
          <w:szCs w:val="22"/>
          <w:lang w:eastAsia="zh-CN"/>
        </w:rPr>
        <w:t>Sub-slot PUCCH repetitions would result in slot PUCCH repetitions in some cases also, thus 4-23 should be there.</w:t>
      </w:r>
    </w:p>
    <w:p w14:paraId="05621B68" w14:textId="77777777" w:rsidR="00FB21CF" w:rsidRDefault="00485200" w:rsidP="00AB7FD3">
      <w:pPr>
        <w:pStyle w:val="aff2"/>
        <w:numPr>
          <w:ilvl w:val="2"/>
          <w:numId w:val="19"/>
        </w:numPr>
        <w:spacing w:afterLines="50" w:after="120"/>
        <w:ind w:leftChars="0"/>
        <w:jc w:val="both"/>
        <w:rPr>
          <w:i/>
          <w:iCs/>
          <w:szCs w:val="24"/>
          <w:lang w:val="en-US"/>
        </w:rPr>
      </w:pPr>
      <w:r>
        <w:rPr>
          <w:rFonts w:hint="eastAsia"/>
          <w:szCs w:val="24"/>
          <w:lang w:val="en-US"/>
        </w:rPr>
        <w:t>FG 4</w:t>
      </w:r>
      <w:r>
        <w:rPr>
          <w:szCs w:val="24"/>
          <w:lang w:val="en-US"/>
        </w:rPr>
        <w:t>-23, 11-3, and 25-2: Apple</w:t>
      </w:r>
    </w:p>
    <w:p w14:paraId="1FC21D81"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25-3a</w:t>
      </w:r>
    </w:p>
    <w:p w14:paraId="74F2A498"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FG 30-5</w:t>
      </w:r>
      <w:r>
        <w:rPr>
          <w:szCs w:val="24"/>
        </w:rPr>
        <w:t xml:space="preserve"> should be removed (i.e. only FG 25-3)</w:t>
      </w:r>
      <w:r>
        <w:rPr>
          <w:rFonts w:hint="eastAsia"/>
          <w:szCs w:val="24"/>
        </w:rPr>
        <w:t xml:space="preserve">: </w:t>
      </w:r>
      <w:r>
        <w:rPr>
          <w:rFonts w:eastAsia="ＭＳ 明朝"/>
          <w:lang w:val="en-US"/>
        </w:rPr>
        <w:t xml:space="preserve">Huawei, HiSilicon, </w:t>
      </w:r>
      <w:r>
        <w:rPr>
          <w:rFonts w:hint="eastAsia"/>
          <w:szCs w:val="24"/>
        </w:rPr>
        <w:t>vivo</w:t>
      </w:r>
      <w:r>
        <w:rPr>
          <w:szCs w:val="24"/>
        </w:rPr>
        <w:t>, OPPO, Intel</w:t>
      </w:r>
    </w:p>
    <w:p w14:paraId="1BA1470B" w14:textId="77777777" w:rsidR="00FB21CF" w:rsidRDefault="00485200" w:rsidP="00AB7FD3">
      <w:pPr>
        <w:pStyle w:val="aff2"/>
        <w:numPr>
          <w:ilvl w:val="3"/>
          <w:numId w:val="19"/>
        </w:numPr>
        <w:spacing w:afterLines="50" w:after="120"/>
        <w:ind w:leftChars="0"/>
        <w:jc w:val="both"/>
        <w:rPr>
          <w:i/>
          <w:iCs/>
          <w:szCs w:val="24"/>
          <w:lang w:val="en-US"/>
        </w:rPr>
      </w:pPr>
      <w:r>
        <w:rPr>
          <w:rFonts w:eastAsia="SimHei"/>
          <w:i/>
          <w:iCs/>
          <w:sz w:val="22"/>
          <w:szCs w:val="22"/>
          <w:lang w:eastAsia="zh-CN"/>
        </w:rPr>
        <w:t>Sub-slot based repetition can apply same mechanism that designed for slot based repetition in terms of dynamic number indication, but as to the UE capability no strong dependency.</w:t>
      </w:r>
    </w:p>
    <w:p w14:paraId="152F3329"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 strong correlation between FGs 25-3a and 30-5</w:t>
      </w:r>
    </w:p>
    <w:p w14:paraId="4ECA6E48" w14:textId="77777777" w:rsidR="00FB21CF" w:rsidRDefault="00485200" w:rsidP="00AB7FD3">
      <w:pPr>
        <w:pStyle w:val="aff2"/>
        <w:numPr>
          <w:ilvl w:val="2"/>
          <w:numId w:val="19"/>
        </w:numPr>
        <w:spacing w:afterLines="50" w:after="120"/>
        <w:ind w:leftChars="0"/>
        <w:jc w:val="both"/>
        <w:rPr>
          <w:szCs w:val="24"/>
          <w:lang w:val="en-US"/>
        </w:rPr>
      </w:pPr>
      <w:r>
        <w:rPr>
          <w:szCs w:val="24"/>
        </w:rPr>
        <w:t xml:space="preserve">FG 30-5 should be kept (i.e. FG25-3 and 30-5): </w:t>
      </w:r>
      <w:r>
        <w:rPr>
          <w:rFonts w:eastAsia="ＭＳ 明朝"/>
          <w:lang w:val="en-US"/>
        </w:rPr>
        <w:t>Nokia, NSB</w:t>
      </w:r>
      <w:r>
        <w:rPr>
          <w:szCs w:val="24"/>
        </w:rPr>
        <w:t>, DOCOMO</w:t>
      </w:r>
      <w:r>
        <w:rPr>
          <w:rFonts w:eastAsia="ＭＳ 明朝"/>
          <w:lang w:val="en-US"/>
        </w:rPr>
        <w:t>,</w:t>
      </w:r>
      <w:r>
        <w:rPr>
          <w:szCs w:val="24"/>
        </w:rPr>
        <w:t xml:space="preserve"> </w:t>
      </w:r>
      <w:r>
        <w:rPr>
          <w:rFonts w:eastAsia="ＭＳ 明朝"/>
          <w:lang w:val="en-US"/>
        </w:rPr>
        <w:t xml:space="preserve">Spreadtrum, Apple, </w:t>
      </w:r>
      <w:r>
        <w:rPr>
          <w:szCs w:val="24"/>
        </w:rPr>
        <w:t>Samsung</w:t>
      </w:r>
    </w:p>
    <w:p w14:paraId="46F59773"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25-3b</w:t>
      </w:r>
    </w:p>
    <w:p w14:paraId="56BFE1B4"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FG 25-3 or 25-3a: Huawei, HiSilicon</w:t>
      </w:r>
    </w:p>
    <w:p w14:paraId="1A42A8CF" w14:textId="77777777" w:rsidR="00FB21CF" w:rsidRDefault="00485200" w:rsidP="00AB7FD3">
      <w:pPr>
        <w:pStyle w:val="aff2"/>
        <w:numPr>
          <w:ilvl w:val="3"/>
          <w:numId w:val="19"/>
        </w:numPr>
        <w:spacing w:afterLines="50" w:after="120"/>
        <w:ind w:leftChars="0"/>
        <w:jc w:val="both"/>
        <w:rPr>
          <w:szCs w:val="24"/>
          <w:lang w:val="en-US"/>
        </w:rPr>
      </w:pPr>
      <w:r>
        <w:rPr>
          <w:rFonts w:eastAsia="SimHei"/>
          <w:i/>
          <w:iCs/>
          <w:sz w:val="22"/>
          <w:szCs w:val="22"/>
          <w:lang w:eastAsia="zh-CN"/>
        </w:rPr>
        <w:t>If only FG 25-3 is listed there, the question is whether hopping can be done in case of dynamic indication of the repetitions, in our understanding the hopping can be applicable either</w:t>
      </w:r>
      <w:r>
        <w:rPr>
          <w:rFonts w:eastAsia="SimHei"/>
          <w:sz w:val="22"/>
          <w:szCs w:val="22"/>
          <w:lang w:eastAsia="zh-CN"/>
        </w:rPr>
        <w:t>.</w:t>
      </w:r>
    </w:p>
    <w:p w14:paraId="0A52CEB1"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 xml:space="preserve">FG 25-3: CATT, </w:t>
      </w:r>
      <w:r>
        <w:rPr>
          <w:rFonts w:eastAsia="ＭＳ 明朝"/>
          <w:lang w:val="en-US"/>
        </w:rPr>
        <w:t>Nokia, NSB</w:t>
      </w:r>
      <w:r>
        <w:rPr>
          <w:szCs w:val="24"/>
          <w:lang w:val="en-US"/>
        </w:rPr>
        <w:t>, DOCOMO</w:t>
      </w:r>
      <w:r>
        <w:rPr>
          <w:rFonts w:eastAsia="ＭＳ 明朝"/>
          <w:lang w:val="en-US"/>
        </w:rPr>
        <w:t>, Spreadtrum</w:t>
      </w:r>
    </w:p>
    <w:p w14:paraId="25D00656"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FG 4-1, 4-3, 4-4, and 4-5: Samsung</w:t>
      </w:r>
    </w:p>
    <w:p w14:paraId="388FE743"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FG 11-3 and any of FG 25-3 and 25-3a: Intel</w:t>
      </w:r>
    </w:p>
    <w:tbl>
      <w:tblPr>
        <w:tblStyle w:val="afe"/>
        <w:tblW w:w="5000" w:type="pct"/>
        <w:tblLook w:val="04A0" w:firstRow="1" w:lastRow="0" w:firstColumn="1" w:lastColumn="0" w:noHBand="0" w:noVBand="1"/>
      </w:tblPr>
      <w:tblGrid>
        <w:gridCol w:w="2265"/>
        <w:gridCol w:w="20118"/>
      </w:tblGrid>
      <w:tr w:rsidR="00FB21CF" w14:paraId="76C040AB" w14:textId="77777777">
        <w:tc>
          <w:tcPr>
            <w:tcW w:w="506" w:type="pct"/>
            <w:shd w:val="clear" w:color="auto" w:fill="F2F2F2" w:themeFill="background1" w:themeFillShade="F2"/>
          </w:tcPr>
          <w:p w14:paraId="03A7BCE6"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0688F0"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1D8B98E" w14:textId="77777777">
        <w:tc>
          <w:tcPr>
            <w:tcW w:w="506" w:type="pct"/>
          </w:tcPr>
          <w:p w14:paraId="487DC606" w14:textId="77777777" w:rsidR="00FB21CF" w:rsidRDefault="00485200">
            <w:pPr>
              <w:rPr>
                <w:rFonts w:eastAsia="SimSun"/>
                <w:szCs w:val="21"/>
                <w:lang w:val="en-US" w:eastAsia="zh-CN"/>
              </w:rPr>
            </w:pPr>
            <w:r>
              <w:rPr>
                <w:rFonts w:eastAsia="SimSun" w:hint="eastAsia"/>
                <w:lang w:val="en-US" w:eastAsia="zh-CN"/>
              </w:rPr>
              <w:t>H</w:t>
            </w:r>
            <w:r>
              <w:rPr>
                <w:rFonts w:eastAsia="SimSun"/>
                <w:lang w:val="en-US" w:eastAsia="zh-CN"/>
              </w:rPr>
              <w:t xml:space="preserve">uawei, HiSilicon </w:t>
            </w:r>
          </w:p>
        </w:tc>
        <w:tc>
          <w:tcPr>
            <w:tcW w:w="4494" w:type="pct"/>
          </w:tcPr>
          <w:p w14:paraId="1C22AF38" w14:textId="77777777" w:rsidR="00FB21CF" w:rsidRDefault="00485200" w:rsidP="00AB7FD3">
            <w:pPr>
              <w:pStyle w:val="aff2"/>
              <w:numPr>
                <w:ilvl w:val="0"/>
                <w:numId w:val="23"/>
              </w:numPr>
              <w:ind w:leftChars="0"/>
              <w:rPr>
                <w:rFonts w:eastAsia="SimHei"/>
                <w:szCs w:val="24"/>
                <w:lang w:eastAsia="zh-CN"/>
              </w:rPr>
            </w:pPr>
            <w:r>
              <w:rPr>
                <w:rFonts w:eastAsia="SimHei" w:hint="eastAsia"/>
                <w:szCs w:val="24"/>
                <w:lang w:eastAsia="zh-CN"/>
              </w:rPr>
              <w:t>Fo</w:t>
            </w:r>
            <w:r>
              <w:rPr>
                <w:rFonts w:eastAsia="SimHei"/>
                <w:szCs w:val="24"/>
                <w:lang w:eastAsia="zh-CN"/>
              </w:rPr>
              <w:t xml:space="preserve">r FG 25-2, it looks ok to us to keep 4-23, since it should be straightforward that UEs supporting 25-2 for short format slot based repetition should be able to support slot based repetition for other formats. However, would be fine to remove it also, since there is no strong dependency it seems. </w:t>
            </w:r>
          </w:p>
          <w:p w14:paraId="79A8C56A" w14:textId="77777777" w:rsidR="00FB21CF" w:rsidRDefault="00485200" w:rsidP="00AB7FD3">
            <w:pPr>
              <w:pStyle w:val="aff2"/>
              <w:numPr>
                <w:ilvl w:val="0"/>
                <w:numId w:val="23"/>
              </w:numPr>
              <w:ind w:leftChars="0"/>
              <w:rPr>
                <w:rFonts w:eastAsia="SimHei"/>
                <w:szCs w:val="24"/>
                <w:lang w:eastAsia="zh-CN"/>
              </w:rPr>
            </w:pPr>
            <w:r>
              <w:rPr>
                <w:rFonts w:eastAsia="SimHei"/>
                <w:szCs w:val="24"/>
                <w:lang w:eastAsia="zh-CN"/>
              </w:rPr>
              <w:t xml:space="preserve">For FG 25-3, both FG 4-23 and 11-3 should be kept. In our understanding, sub-slot PUCCH repetitions would result in slot PUCCH repetitions in some cases also, thus 4-23 should be there. </w:t>
            </w:r>
          </w:p>
          <w:p w14:paraId="5AAA7E0D" w14:textId="77777777" w:rsidR="00FB21CF" w:rsidRDefault="00485200" w:rsidP="00AB7FD3">
            <w:pPr>
              <w:pStyle w:val="aff2"/>
              <w:numPr>
                <w:ilvl w:val="0"/>
                <w:numId w:val="23"/>
              </w:numPr>
              <w:ind w:leftChars="0"/>
              <w:rPr>
                <w:rFonts w:eastAsiaTheme="minorEastAsia"/>
                <w:lang w:val="en-US"/>
              </w:rPr>
            </w:pPr>
            <w:r>
              <w:rPr>
                <w:rFonts w:eastAsia="SimHei"/>
                <w:szCs w:val="24"/>
                <w:lang w:eastAsia="zh-CN"/>
              </w:rPr>
              <w:t>For FG 25-3a, we agree that no need to add 30-5 from coverage as the prerequisite. Sub-slot based repetition can apply same mechanism that designed for slot based repetition in terms of dynamic number indication, but as to the UE capability no strong dependency</w:t>
            </w:r>
          </w:p>
          <w:p w14:paraId="59B28D04" w14:textId="77777777" w:rsidR="00FB21CF" w:rsidRDefault="00485200" w:rsidP="00AB7FD3">
            <w:pPr>
              <w:pStyle w:val="aff2"/>
              <w:numPr>
                <w:ilvl w:val="0"/>
                <w:numId w:val="23"/>
              </w:numPr>
              <w:ind w:leftChars="0"/>
              <w:rPr>
                <w:rFonts w:eastAsia="SimSun"/>
                <w:szCs w:val="21"/>
                <w:lang w:val="en-US" w:eastAsia="zh-CN"/>
              </w:rPr>
            </w:pPr>
            <w:r>
              <w:rPr>
                <w:rFonts w:eastAsia="SimHei"/>
                <w:szCs w:val="24"/>
                <w:lang w:eastAsia="zh-CN"/>
              </w:rPr>
              <w:t>For FG 25-3b, the prerequisite can be “FG 25-3 or FG 25-3a”. If only FG 25-3 is listed there, the question is whether hopping can be done in case of dynamic indication of the repetitions, in our understanding the hopping can be applicable either.</w:t>
            </w:r>
          </w:p>
        </w:tc>
      </w:tr>
      <w:tr w:rsidR="000958FA" w14:paraId="6397A4F4" w14:textId="77777777">
        <w:tc>
          <w:tcPr>
            <w:tcW w:w="506" w:type="pct"/>
          </w:tcPr>
          <w:p w14:paraId="62535407" w14:textId="2E665CF8" w:rsidR="000958FA" w:rsidRDefault="000958FA" w:rsidP="000958FA">
            <w:pPr>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280973C2" w14:textId="77777777" w:rsidR="000958FA" w:rsidRDefault="000958FA" w:rsidP="000958FA">
            <w:pPr>
              <w:rPr>
                <w:rFonts w:eastAsia="SimSun"/>
                <w:szCs w:val="21"/>
                <w:lang w:val="en-US" w:eastAsia="zh-CN"/>
              </w:rPr>
            </w:pPr>
            <w:r>
              <w:rPr>
                <w:rFonts w:eastAsia="SimSun" w:hint="eastAsia"/>
                <w:szCs w:val="21"/>
                <w:lang w:val="en-US" w:eastAsia="zh-CN"/>
              </w:rPr>
              <w:t>F</w:t>
            </w:r>
            <w:r>
              <w:rPr>
                <w:rFonts w:eastAsia="SimSun"/>
                <w:szCs w:val="21"/>
                <w:lang w:val="en-US" w:eastAsia="zh-CN"/>
              </w:rPr>
              <w:t>G 25-2:</w:t>
            </w:r>
          </w:p>
          <w:p w14:paraId="0DAA8EE7" w14:textId="77777777" w:rsidR="000958FA" w:rsidRDefault="000958FA" w:rsidP="000958FA">
            <w:pPr>
              <w:rPr>
                <w:rFonts w:eastAsia="SimSun"/>
                <w:szCs w:val="21"/>
                <w:lang w:val="en-US" w:eastAsia="zh-CN"/>
              </w:rPr>
            </w:pPr>
            <w:r>
              <w:rPr>
                <w:rFonts w:eastAsia="SimSun" w:hint="eastAsia"/>
                <w:szCs w:val="21"/>
                <w:lang w:val="en-US" w:eastAsia="zh-CN"/>
              </w:rPr>
              <w:t>O</w:t>
            </w:r>
            <w:r>
              <w:rPr>
                <w:rFonts w:eastAsia="SimSun"/>
                <w:szCs w:val="21"/>
                <w:lang w:val="en-US" w:eastAsia="zh-CN"/>
              </w:rPr>
              <w:t>ur first preference is to not include 4-23 as prerequisite of FG 25-2, since it is possible that UE can support short format repetition even when UE reports no support of long PUCCH format repetition. But we can understand long PUCCH format repetition has wider use cases than short PUCCH format repetition. We can accept to include FG 4-23 as prerequisite if majority companies prefer to do so.</w:t>
            </w:r>
          </w:p>
          <w:p w14:paraId="6338FAF3" w14:textId="77777777" w:rsidR="000958FA" w:rsidRDefault="000958FA" w:rsidP="000958FA">
            <w:pPr>
              <w:rPr>
                <w:rFonts w:eastAsia="SimSun"/>
                <w:szCs w:val="21"/>
                <w:lang w:val="en-US" w:eastAsia="zh-CN"/>
              </w:rPr>
            </w:pPr>
            <w:r>
              <w:rPr>
                <w:rFonts w:eastAsia="SimSun" w:hint="eastAsia"/>
                <w:szCs w:val="21"/>
                <w:lang w:val="en-US" w:eastAsia="zh-CN"/>
              </w:rPr>
              <w:t>F</w:t>
            </w:r>
            <w:r>
              <w:rPr>
                <w:rFonts w:eastAsia="SimSun"/>
                <w:szCs w:val="21"/>
                <w:lang w:val="en-US" w:eastAsia="zh-CN"/>
              </w:rPr>
              <w:t>G 25-3:</w:t>
            </w:r>
          </w:p>
          <w:p w14:paraId="31CB6969" w14:textId="1C001D9D" w:rsidR="000958FA" w:rsidRDefault="000958FA" w:rsidP="000958FA">
            <w:pPr>
              <w:rPr>
                <w:rFonts w:eastAsia="SimSun"/>
                <w:szCs w:val="21"/>
                <w:lang w:val="en-US" w:eastAsia="zh-CN"/>
              </w:rPr>
            </w:pPr>
            <w:r>
              <w:rPr>
                <w:rFonts w:eastAsia="SimSun" w:hint="eastAsia"/>
                <w:szCs w:val="21"/>
                <w:lang w:val="en-US" w:eastAsia="zh-CN"/>
              </w:rPr>
              <w:t>S</w:t>
            </w:r>
            <w:r>
              <w:rPr>
                <w:rFonts w:eastAsia="SimSun"/>
                <w:szCs w:val="21"/>
                <w:lang w:val="en-US" w:eastAsia="zh-CN"/>
              </w:rPr>
              <w:t>upport to include FG 11-3 as prerequisite, since sub-slot based repetition can result in multiple PUCCH repetitions in one slot.</w:t>
            </w:r>
          </w:p>
        </w:tc>
      </w:tr>
      <w:tr w:rsidR="000958FA" w14:paraId="7648A6E8" w14:textId="77777777">
        <w:tc>
          <w:tcPr>
            <w:tcW w:w="506" w:type="pct"/>
          </w:tcPr>
          <w:p w14:paraId="4BA00D3D" w14:textId="752839AC" w:rsidR="000958FA" w:rsidRDefault="006D40DC" w:rsidP="000958FA">
            <w:pPr>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17E201B" w14:textId="77777777" w:rsidR="000958FA" w:rsidRDefault="006D40DC" w:rsidP="000958FA">
            <w:pPr>
              <w:rPr>
                <w:rFonts w:eastAsia="SimSun"/>
                <w:szCs w:val="21"/>
                <w:lang w:val="en-US" w:eastAsia="zh-CN"/>
              </w:rPr>
            </w:pPr>
            <w:r>
              <w:rPr>
                <w:rFonts w:eastAsia="SimSun" w:hint="eastAsia"/>
                <w:szCs w:val="21"/>
                <w:lang w:val="en-US" w:eastAsia="zh-CN"/>
              </w:rPr>
              <w:t>F</w:t>
            </w:r>
            <w:r>
              <w:rPr>
                <w:rFonts w:eastAsia="SimSun"/>
                <w:szCs w:val="21"/>
                <w:lang w:val="en-US" w:eastAsia="zh-CN"/>
              </w:rPr>
              <w:t>G 25-2</w:t>
            </w:r>
            <w:r w:rsidR="00DF3E6B">
              <w:rPr>
                <w:rFonts w:eastAsia="SimSun"/>
                <w:szCs w:val="21"/>
                <w:lang w:val="en-US" w:eastAsia="zh-CN"/>
              </w:rPr>
              <w:t xml:space="preserve">, our preference is not to include 4-23 since </w:t>
            </w:r>
            <w:r w:rsidR="00DF3E6B" w:rsidRPr="00DF3E6B">
              <w:rPr>
                <w:rFonts w:eastAsia="SimSun"/>
                <w:szCs w:val="21"/>
                <w:lang w:val="en-US" w:eastAsia="zh-CN"/>
              </w:rPr>
              <w:t>the two feature groups are not relevant</w:t>
            </w:r>
            <w:r w:rsidR="00DF3E6B">
              <w:rPr>
                <w:rFonts w:eastAsia="SimSun"/>
                <w:szCs w:val="21"/>
                <w:lang w:val="en-US" w:eastAsia="zh-CN"/>
              </w:rPr>
              <w:t>. We can accept to include FG 4-23 if majority companies prefer to keep it.</w:t>
            </w:r>
          </w:p>
          <w:p w14:paraId="5628CCE1" w14:textId="724D11FE" w:rsidR="000C1A27" w:rsidRDefault="000C1A27" w:rsidP="000958FA">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G 25-3a, </w:t>
            </w:r>
            <w:r w:rsidRPr="000C1A27">
              <w:rPr>
                <w:rFonts w:eastAsia="SimSun"/>
                <w:szCs w:val="21"/>
                <w:lang w:val="en-US" w:eastAsia="zh-CN"/>
              </w:rPr>
              <w:t>it is preferred to remove FG 30-5 from the prerequisite feature groups since there is no dependency for these two features although the mechanism of dynamic indication of repetition number is the same</w:t>
            </w:r>
          </w:p>
        </w:tc>
      </w:tr>
    </w:tbl>
    <w:p w14:paraId="5C3803F2" w14:textId="77777777" w:rsidR="00FB21CF" w:rsidRDefault="00FB21CF">
      <w:pPr>
        <w:spacing w:afterLines="50" w:after="120"/>
        <w:jc w:val="both"/>
        <w:rPr>
          <w:sz w:val="22"/>
        </w:rPr>
      </w:pPr>
    </w:p>
    <w:p w14:paraId="6BFC49E1" w14:textId="77777777" w:rsidR="00FB21CF" w:rsidRDefault="00FB21CF">
      <w:pPr>
        <w:spacing w:afterLines="50" w:after="120"/>
        <w:jc w:val="both"/>
        <w:rPr>
          <w:sz w:val="22"/>
        </w:rPr>
      </w:pPr>
    </w:p>
    <w:p w14:paraId="48AB3D51" w14:textId="77777777" w:rsidR="00FB21CF" w:rsidRDefault="00485200">
      <w:pPr>
        <w:spacing w:afterLines="50" w:after="120"/>
        <w:jc w:val="both"/>
        <w:rPr>
          <w:b/>
          <w:bCs/>
          <w:szCs w:val="21"/>
          <w:lang w:val="en-US"/>
        </w:rPr>
      </w:pPr>
      <w:r>
        <w:rPr>
          <w:b/>
          <w:bCs/>
          <w:szCs w:val="21"/>
          <w:lang w:val="en-US"/>
        </w:rPr>
        <w:lastRenderedPageBreak/>
        <w:t>Low priority question 3-3:</w:t>
      </w:r>
    </w:p>
    <w:p w14:paraId="6C5C1A93"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FGs 25-2 to 25-3b which do not have capability signaling impacts, e.g.,</w:t>
      </w:r>
    </w:p>
    <w:p w14:paraId="2474648D" w14:textId="77777777" w:rsidR="00FB21CF" w:rsidRDefault="00485200" w:rsidP="00AB7FD3">
      <w:pPr>
        <w:pStyle w:val="aff2"/>
        <w:numPr>
          <w:ilvl w:val="1"/>
          <w:numId w:val="19"/>
        </w:numPr>
        <w:spacing w:afterLines="50" w:after="120"/>
        <w:ind w:leftChars="0"/>
        <w:jc w:val="both"/>
        <w:rPr>
          <w:bCs/>
          <w:szCs w:val="24"/>
          <w:lang w:val="en-US"/>
        </w:rPr>
      </w:pPr>
      <w:r>
        <w:rPr>
          <w:rFonts w:hint="eastAsia"/>
          <w:bCs/>
          <w:szCs w:val="24"/>
          <w:lang w:val="en-US"/>
        </w:rPr>
        <w:t>C</w:t>
      </w:r>
      <w:r>
        <w:rPr>
          <w:bCs/>
          <w:szCs w:val="24"/>
          <w:lang w:val="en-US"/>
        </w:rPr>
        <w:t>hange the description of FG 25-2 to semi-static PUCCH repetition only: Apple</w:t>
      </w:r>
    </w:p>
    <w:p w14:paraId="20424579" w14:textId="77777777" w:rsidR="00FB21CF" w:rsidRDefault="00485200" w:rsidP="00AB7FD3">
      <w:pPr>
        <w:pStyle w:val="aff2"/>
        <w:numPr>
          <w:ilvl w:val="1"/>
          <w:numId w:val="19"/>
        </w:numPr>
        <w:spacing w:afterLines="50" w:after="120"/>
        <w:ind w:leftChars="0"/>
        <w:jc w:val="both"/>
        <w:rPr>
          <w:bCs/>
          <w:szCs w:val="24"/>
          <w:lang w:val="en-US"/>
        </w:rPr>
      </w:pPr>
      <w:r>
        <w:rPr>
          <w:bCs/>
          <w:szCs w:val="24"/>
        </w:rPr>
        <w:t>Revise the name of FG 25-2 as “</w:t>
      </w:r>
      <w:r>
        <w:t xml:space="preserve">Repetitions for PUCCH format 0, and 2 over multiple slots </w:t>
      </w:r>
      <w:r>
        <w:rPr>
          <w:color w:val="FF0000"/>
        </w:rPr>
        <w:t xml:space="preserve">(for slot based codebook) </w:t>
      </w:r>
      <w:r>
        <w:t>with K = 2, 4, 8</w:t>
      </w:r>
      <w:r>
        <w:rPr>
          <w:bCs/>
          <w:szCs w:val="24"/>
        </w:rPr>
        <w:t>”: Qualcomm</w:t>
      </w:r>
    </w:p>
    <w:tbl>
      <w:tblPr>
        <w:tblStyle w:val="afe"/>
        <w:tblW w:w="5000" w:type="pct"/>
        <w:tblLook w:val="04A0" w:firstRow="1" w:lastRow="0" w:firstColumn="1" w:lastColumn="0" w:noHBand="0" w:noVBand="1"/>
      </w:tblPr>
      <w:tblGrid>
        <w:gridCol w:w="2265"/>
        <w:gridCol w:w="20118"/>
      </w:tblGrid>
      <w:tr w:rsidR="00FB21CF" w14:paraId="09452CF6" w14:textId="77777777">
        <w:tc>
          <w:tcPr>
            <w:tcW w:w="506" w:type="pct"/>
            <w:shd w:val="clear" w:color="auto" w:fill="F2F2F2" w:themeFill="background1" w:themeFillShade="F2"/>
          </w:tcPr>
          <w:p w14:paraId="296FFB0A"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7FE7E6E"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7B79AD09" w14:textId="77777777">
        <w:tc>
          <w:tcPr>
            <w:tcW w:w="506" w:type="pct"/>
          </w:tcPr>
          <w:p w14:paraId="3DDA9B88" w14:textId="77777777" w:rsidR="00FB21CF" w:rsidRDefault="00485200">
            <w:pPr>
              <w:rPr>
                <w:rFonts w:eastAsia="SimSun"/>
                <w:szCs w:val="21"/>
                <w:lang w:val="en-US" w:eastAsia="zh-CN"/>
              </w:rPr>
            </w:pPr>
            <w:r>
              <w:rPr>
                <w:rFonts w:hint="eastAsia"/>
                <w:szCs w:val="21"/>
                <w:lang w:val="en-US"/>
              </w:rPr>
              <w:t>H</w:t>
            </w:r>
            <w:r>
              <w:rPr>
                <w:szCs w:val="21"/>
                <w:lang w:val="en-US"/>
              </w:rPr>
              <w:t>uawei, HiSilicon</w:t>
            </w:r>
          </w:p>
        </w:tc>
        <w:tc>
          <w:tcPr>
            <w:tcW w:w="4494" w:type="pct"/>
          </w:tcPr>
          <w:p w14:paraId="068D72CC" w14:textId="77777777" w:rsidR="00FB21CF" w:rsidRDefault="00485200">
            <w:pPr>
              <w:rPr>
                <w:rFonts w:eastAsia="SimSun"/>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ine with the change. </w:t>
            </w:r>
          </w:p>
        </w:tc>
      </w:tr>
      <w:tr w:rsidR="00FB21CF" w14:paraId="213A32A3" w14:textId="77777777">
        <w:tc>
          <w:tcPr>
            <w:tcW w:w="506" w:type="pct"/>
          </w:tcPr>
          <w:p w14:paraId="05F02391" w14:textId="77777777" w:rsidR="00FB21CF" w:rsidRDefault="00FB21CF">
            <w:pPr>
              <w:rPr>
                <w:rFonts w:eastAsia="SimSun"/>
                <w:szCs w:val="21"/>
                <w:lang w:val="en-US" w:eastAsia="zh-CN"/>
              </w:rPr>
            </w:pPr>
          </w:p>
        </w:tc>
        <w:tc>
          <w:tcPr>
            <w:tcW w:w="4494" w:type="pct"/>
          </w:tcPr>
          <w:p w14:paraId="6891175D" w14:textId="77777777" w:rsidR="00FB21CF" w:rsidRDefault="00FB21CF">
            <w:pPr>
              <w:rPr>
                <w:rFonts w:eastAsia="SimSun"/>
                <w:szCs w:val="21"/>
                <w:lang w:val="en-US" w:eastAsia="zh-CN"/>
              </w:rPr>
            </w:pPr>
          </w:p>
        </w:tc>
      </w:tr>
      <w:tr w:rsidR="00FB21CF" w14:paraId="018B88A6" w14:textId="77777777">
        <w:tc>
          <w:tcPr>
            <w:tcW w:w="506" w:type="pct"/>
          </w:tcPr>
          <w:p w14:paraId="50B5679D" w14:textId="77777777" w:rsidR="00FB21CF" w:rsidRDefault="00FB21CF">
            <w:pPr>
              <w:rPr>
                <w:rFonts w:eastAsia="SimSun"/>
                <w:szCs w:val="21"/>
                <w:lang w:val="en-US" w:eastAsia="zh-CN"/>
              </w:rPr>
            </w:pPr>
          </w:p>
        </w:tc>
        <w:tc>
          <w:tcPr>
            <w:tcW w:w="4494" w:type="pct"/>
          </w:tcPr>
          <w:p w14:paraId="5A54C80D" w14:textId="77777777" w:rsidR="00FB21CF" w:rsidRDefault="00FB21CF">
            <w:pPr>
              <w:rPr>
                <w:rFonts w:eastAsia="SimSun"/>
                <w:szCs w:val="21"/>
                <w:lang w:val="en-US" w:eastAsia="zh-CN"/>
              </w:rPr>
            </w:pPr>
          </w:p>
        </w:tc>
      </w:tr>
    </w:tbl>
    <w:p w14:paraId="6105E753" w14:textId="77777777" w:rsidR="00FB21CF" w:rsidRDefault="00FB21CF">
      <w:pPr>
        <w:spacing w:afterLines="50" w:after="120"/>
        <w:jc w:val="both"/>
        <w:rPr>
          <w:sz w:val="22"/>
        </w:rPr>
      </w:pPr>
    </w:p>
    <w:p w14:paraId="3A883CA3" w14:textId="77777777" w:rsidR="00FB21CF" w:rsidRDefault="00FB21CF">
      <w:pPr>
        <w:spacing w:afterLines="50" w:after="120"/>
        <w:jc w:val="both"/>
        <w:rPr>
          <w:sz w:val="22"/>
          <w:lang w:val="en-US"/>
        </w:rPr>
      </w:pPr>
    </w:p>
    <w:p w14:paraId="178B0439" w14:textId="77777777" w:rsidR="00FB21CF" w:rsidRDefault="00FB21CF">
      <w:pPr>
        <w:spacing w:afterLines="50" w:after="120"/>
        <w:jc w:val="both"/>
        <w:rPr>
          <w:sz w:val="22"/>
          <w:lang w:val="en-US"/>
        </w:rPr>
      </w:pPr>
    </w:p>
    <w:p w14:paraId="4B2DAB5D"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25-4 to 25-7: Retransmission of cancelled HARQ-ACK</w:t>
      </w:r>
    </w:p>
    <w:p w14:paraId="3213F284" w14:textId="77777777" w:rsidR="00FB21CF" w:rsidRDefault="00485200">
      <w:pPr>
        <w:spacing w:afterLines="50" w:after="120"/>
        <w:jc w:val="both"/>
        <w:rPr>
          <w:sz w:val="22"/>
          <w:lang w:val="en-US"/>
        </w:rPr>
      </w:pPr>
      <w:r>
        <w:rPr>
          <w:rFonts w:hint="eastAsia"/>
          <w:sz w:val="22"/>
          <w:lang w:val="en-US"/>
        </w:rPr>
        <w:t>I</w:t>
      </w:r>
      <w:r>
        <w:rPr>
          <w:sz w:val="22"/>
          <w:lang w:val="en-US"/>
        </w:rPr>
        <w:t>n [1], FGs 25-4 to 25-7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0C8FDD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4B82BA" w14:textId="77777777" w:rsidR="00FB21CF" w:rsidRDefault="0048520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65E2EC10"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D87217D"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41CA608"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A1A50C7"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E99D443"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E70CC62"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085D8E5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82B598F"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2177947"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994405B"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775B94E"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A52B26F"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1944902"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0C18ECB"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0C1CC63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61E8436"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5BC2CBB8"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tcPr>
          <w:p w14:paraId="5B0E2799" w14:textId="77777777" w:rsidR="00FB21CF" w:rsidRDefault="00485200">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9120155" w14:textId="77777777" w:rsidR="00FB21CF" w:rsidRDefault="00485200">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52C9F12B" w14:textId="77777777" w:rsidR="00FB21CF" w:rsidRDefault="00485200">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835EFEA" w14:textId="77777777" w:rsidR="00FB21CF" w:rsidRDefault="00485200">
            <w:pPr>
              <w:pStyle w:val="TAL"/>
            </w:pPr>
            <w:r>
              <w:t>10-16</w:t>
            </w:r>
          </w:p>
          <w:p w14:paraId="3841B010" w14:textId="77777777" w:rsidR="00FB21CF" w:rsidRDefault="00485200">
            <w:pPr>
              <w:pStyle w:val="TAL"/>
            </w:pPr>
            <w:r>
              <w:t>11-1</w:t>
            </w:r>
          </w:p>
          <w:p w14:paraId="4B0C174D"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E6B55F"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8D388"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67CFF7"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A1FC1D"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51C605"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B266D5A"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3E171A"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508E83B"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1C20A96"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3DD561A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ED7F9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20443FCD"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tcPr>
          <w:p w14:paraId="75506D5E" w14:textId="77777777" w:rsidR="00FB21CF" w:rsidRDefault="00485200">
            <w:pPr>
              <w:pStyle w:val="TAL"/>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809D72" w14:textId="77777777" w:rsidR="00FB21CF" w:rsidRDefault="00485200">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624E047" w14:textId="77777777" w:rsidR="00FB21CF" w:rsidRDefault="00485200">
            <w:pPr>
              <w:pStyle w:val="TAL"/>
            </w:pPr>
            <w:r>
              <w:t>10-16</w:t>
            </w:r>
          </w:p>
          <w:p w14:paraId="0FBCD0AC" w14:textId="77777777" w:rsidR="00FB21CF" w:rsidRDefault="00485200">
            <w:pPr>
              <w:pStyle w:val="TAL"/>
            </w:pPr>
            <w:r>
              <w:t>11-4</w:t>
            </w:r>
          </w:p>
          <w:p w14:paraId="599E17E5"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079BFD"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7ECB0"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FE31F"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F8E52A"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97C7258"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3B7DFF"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5D8C48"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6DB8EAF"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FD91F5"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53CDD4F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105B66"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148F2B14"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tcPr>
          <w:p w14:paraId="53745BA2" w14:textId="77777777" w:rsidR="00FB21CF" w:rsidRDefault="00485200">
            <w:pPr>
              <w:pStyle w:val="TAL"/>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EC26A0" w14:textId="77777777" w:rsidR="00FB21CF" w:rsidRDefault="00485200">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4B929A9F" w14:textId="77777777" w:rsidR="00FB21CF" w:rsidRDefault="00485200">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8 enhanced type 3 HARQ-ACK codebooks. </w:t>
            </w:r>
          </w:p>
          <w:p w14:paraId="52429F13" w14:textId="77777777" w:rsidR="00FB21CF" w:rsidRDefault="00485200">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60DD8985" w14:textId="77777777" w:rsidR="00FB21CF" w:rsidRDefault="00485200">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2DF1A98E" w14:textId="77777777" w:rsidR="00FB21CF" w:rsidRDefault="00485200">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5. Supported maximum number of actual PUCCH transmissions for </w:t>
            </w:r>
            <w:r>
              <w:rPr>
                <w:rFonts w:asciiTheme="majorHAnsi" w:eastAsia="Times New Roman" w:hAnsiTheme="majorHAnsi" w:cstheme="majorHAnsi"/>
                <w:szCs w:val="18"/>
                <w:highlight w:val="yellow"/>
              </w:rPr>
              <w:t>type 3 or</w:t>
            </w:r>
            <w:r>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027831" w14:textId="77777777" w:rsidR="00FB21CF" w:rsidRDefault="00485200">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C9ADD8"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EFA3C"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727D35"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3A1094"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89ACBB1"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5851B8B"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E7E7FF6"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5FFB962" w14:textId="77777777" w:rsidR="00FB21CF" w:rsidRDefault="00485200">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6E77ED91" w14:textId="77777777" w:rsidR="00FB21CF" w:rsidRDefault="00485200">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09E1D561" w14:textId="77777777" w:rsidR="00FB21CF" w:rsidRDefault="00FB21CF">
            <w:pPr>
              <w:pStyle w:val="TAL"/>
              <w:rPr>
                <w:rFonts w:asciiTheme="majorHAnsi" w:hAnsiTheme="majorHAnsi" w:cstheme="majorHAnsi"/>
                <w:szCs w:val="18"/>
              </w:rPr>
            </w:pPr>
          </w:p>
          <w:p w14:paraId="37C3ADE6" w14:textId="77777777" w:rsidR="00FB21CF" w:rsidRDefault="00485200">
            <w:pPr>
              <w:pStyle w:val="TAL"/>
              <w:rPr>
                <w:rFonts w:asciiTheme="majorHAnsi" w:hAnsiTheme="majorHAnsi" w:cstheme="majorHAnsi"/>
                <w:szCs w:val="18"/>
              </w:rPr>
            </w:pPr>
            <w:r>
              <w:rPr>
                <w:rFonts w:asciiTheme="majorHAnsi" w:hAnsiTheme="majorHAnsi" w:cstheme="majorHAnsi"/>
                <w:szCs w:val="18"/>
              </w:rPr>
              <w:t xml:space="preserve">Candidate values for component 5 is: {1, 2, 3, 4, 5, 6, 7}. </w:t>
            </w:r>
            <w:r>
              <w:rPr>
                <w:rFonts w:asciiTheme="majorHAnsi" w:hAnsiTheme="majorHAnsi" w:cstheme="majorHAnsi"/>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tcPr>
          <w:p w14:paraId="68F32B37"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4E749C1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A6EF3F9"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2D9269CE"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tcPr>
          <w:p w14:paraId="64F1CF36" w14:textId="77777777" w:rsidR="00FB21CF" w:rsidRDefault="00485200">
            <w:pPr>
              <w:pStyle w:val="TAL"/>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A7407B" w14:textId="77777777" w:rsidR="00FB21CF" w:rsidRDefault="00485200">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4A617DCF" w14:textId="77777777" w:rsidR="00FB21CF" w:rsidRDefault="00485200">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92440D9" w14:textId="77777777" w:rsidR="00FB21CF" w:rsidRDefault="00FB21CF">
            <w:pPr>
              <w:pStyle w:val="TAL"/>
              <w:ind w:left="267" w:hanging="267"/>
              <w:rPr>
                <w:rFonts w:asciiTheme="majorHAnsi" w:eastAsia="Times New Roman"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D885B9"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8EC938"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A6054"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6170"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4CE73F"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8502265"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544539C"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948561E"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1CC3EB"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594F47F"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A949357" w14:textId="77777777" w:rsidR="00FB21CF" w:rsidRDefault="00FB21CF">
      <w:pPr>
        <w:spacing w:afterLines="50" w:after="120"/>
        <w:jc w:val="both"/>
        <w:rPr>
          <w:sz w:val="22"/>
          <w:lang w:val="en-US"/>
        </w:rPr>
      </w:pPr>
    </w:p>
    <w:p w14:paraId="60E555E8"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67DEB7D2" w14:textId="77777777">
        <w:tc>
          <w:tcPr>
            <w:tcW w:w="130" w:type="pct"/>
          </w:tcPr>
          <w:p w14:paraId="591D954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5EF573A7"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0962AEDB" w14:textId="77777777" w:rsidR="00FB21CF" w:rsidRDefault="00485200" w:rsidP="00AB7FD3">
            <w:pPr>
              <w:pStyle w:val="aff2"/>
              <w:numPr>
                <w:ilvl w:val="0"/>
                <w:numId w:val="24"/>
              </w:numPr>
              <w:autoSpaceDE/>
              <w:autoSpaceDN/>
              <w:adjustRightInd/>
              <w:spacing w:after="0" w:line="360" w:lineRule="auto"/>
              <w:ind w:leftChars="0"/>
              <w:contextualSpacing/>
              <w:rPr>
                <w:sz w:val="22"/>
                <w:szCs w:val="22"/>
                <w:lang w:eastAsia="zh-CN"/>
              </w:rPr>
            </w:pPr>
            <w:r>
              <w:rPr>
                <w:rFonts w:hint="eastAsia"/>
                <w:sz w:val="22"/>
                <w:szCs w:val="22"/>
                <w:lang w:eastAsia="zh-CN"/>
              </w:rPr>
              <w:t>F</w:t>
            </w:r>
            <w:r>
              <w:rPr>
                <w:sz w:val="22"/>
                <w:szCs w:val="22"/>
                <w:lang w:eastAsia="zh-CN"/>
              </w:rPr>
              <w:t>G 25-4 &amp; FG 25-5: Change “Per UE” to “Per band” to align with the granularity of the prerequisite.</w:t>
            </w:r>
          </w:p>
          <w:p w14:paraId="29DAAB3A" w14:textId="77777777" w:rsidR="00FB21CF" w:rsidRDefault="00485200" w:rsidP="00AB7FD3">
            <w:pPr>
              <w:pStyle w:val="aff2"/>
              <w:numPr>
                <w:ilvl w:val="0"/>
                <w:numId w:val="24"/>
              </w:numPr>
              <w:autoSpaceDE/>
              <w:autoSpaceDN/>
              <w:adjustRightInd/>
              <w:spacing w:after="0" w:line="360" w:lineRule="auto"/>
              <w:ind w:leftChars="0"/>
              <w:contextualSpacing/>
              <w:rPr>
                <w:sz w:val="22"/>
                <w:szCs w:val="22"/>
                <w:lang w:eastAsia="zh-CN"/>
              </w:rPr>
            </w:pPr>
            <w:r>
              <w:rPr>
                <w:sz w:val="22"/>
                <w:szCs w:val="22"/>
                <w:lang w:eastAsia="zh-CN"/>
              </w:rPr>
              <w:t>FG 25-6:</w:t>
            </w:r>
          </w:p>
          <w:p w14:paraId="44E7953B" w14:textId="77777777" w:rsidR="00FB21CF" w:rsidRDefault="00485200" w:rsidP="00AB7FD3">
            <w:pPr>
              <w:pStyle w:val="aff2"/>
              <w:numPr>
                <w:ilvl w:val="1"/>
                <w:numId w:val="24"/>
              </w:numPr>
              <w:autoSpaceDE/>
              <w:autoSpaceDN/>
              <w:adjustRightInd/>
              <w:spacing w:after="0" w:line="360" w:lineRule="auto"/>
              <w:ind w:leftChars="0"/>
              <w:contextualSpacing/>
              <w:rPr>
                <w:b/>
                <w:sz w:val="22"/>
                <w:szCs w:val="22"/>
                <w:lang w:eastAsia="zh-CN"/>
              </w:rPr>
            </w:pPr>
            <w:r>
              <w:rPr>
                <w:rFonts w:hint="eastAsia"/>
                <w:sz w:val="22"/>
                <w:szCs w:val="22"/>
                <w:lang w:eastAsia="zh-CN"/>
              </w:rPr>
              <w:t>C</w:t>
            </w:r>
            <w:r>
              <w:rPr>
                <w:sz w:val="22"/>
                <w:szCs w:val="22"/>
                <w:lang w:eastAsia="zh-CN"/>
              </w:rPr>
              <w:t>hange “Per UE” to “Per band” to align with the granularity of the prerequisite.</w:t>
            </w:r>
          </w:p>
          <w:p w14:paraId="0354C504" w14:textId="77777777" w:rsidR="00FB21CF" w:rsidRDefault="00485200" w:rsidP="00AB7FD3">
            <w:pPr>
              <w:pStyle w:val="aff2"/>
              <w:numPr>
                <w:ilvl w:val="1"/>
                <w:numId w:val="24"/>
              </w:numPr>
              <w:autoSpaceDE/>
              <w:autoSpaceDN/>
              <w:adjustRightInd/>
              <w:spacing w:after="0" w:line="360" w:lineRule="auto"/>
              <w:ind w:leftChars="0"/>
              <w:contextualSpacing/>
              <w:rPr>
                <w:b/>
                <w:sz w:val="22"/>
                <w:szCs w:val="22"/>
                <w:lang w:eastAsia="zh-CN"/>
              </w:rPr>
            </w:pPr>
            <w:r>
              <w:rPr>
                <w:rFonts w:hint="eastAsia"/>
                <w:sz w:val="22"/>
                <w:szCs w:val="22"/>
                <w:lang w:eastAsia="zh-CN"/>
              </w:rPr>
              <w:t>F</w:t>
            </w:r>
            <w:r>
              <w:rPr>
                <w:sz w:val="22"/>
                <w:szCs w:val="22"/>
                <w:lang w:eastAsia="zh-CN"/>
              </w:rPr>
              <w:t>or component 5: 1) “type 3 or” should be kept. For a UE supporting FG 25-6, gNB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 2) Regarding “</w:t>
            </w:r>
            <w:r>
              <w:rPr>
                <w:rFonts w:cs="Arial"/>
                <w:sz w:val="22"/>
                <w:szCs w:val="22"/>
              </w:rPr>
              <w:t>The values higher than 1 can be applied to sub-slot based configuration only</w:t>
            </w:r>
            <w:r>
              <w:rPr>
                <w:sz w:val="22"/>
                <w:szCs w:val="22"/>
                <w:lang w:eastAsia="zh-CN"/>
              </w:rPr>
              <w:t xml:space="preserve">” in the note column, we don't think it is that critical since 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of two simultaneous HARQ-ACK CB. </w:t>
            </w:r>
          </w:p>
          <w:p w14:paraId="6616CFFD" w14:textId="77777777" w:rsidR="00FB21CF" w:rsidRDefault="00485200" w:rsidP="00AB7FD3">
            <w:pPr>
              <w:pStyle w:val="aff2"/>
              <w:numPr>
                <w:ilvl w:val="0"/>
                <w:numId w:val="24"/>
              </w:numPr>
              <w:autoSpaceDE/>
              <w:autoSpaceDN/>
              <w:adjustRightInd/>
              <w:spacing w:after="0" w:line="360" w:lineRule="auto"/>
              <w:ind w:leftChars="0"/>
              <w:contextualSpacing/>
              <w:rPr>
                <w:sz w:val="22"/>
                <w:szCs w:val="22"/>
                <w:lang w:eastAsia="zh-CN"/>
              </w:rPr>
            </w:pPr>
            <w:r>
              <w:rPr>
                <w:sz w:val="22"/>
                <w:szCs w:val="22"/>
                <w:lang w:eastAsia="zh-CN"/>
              </w:rPr>
              <w:t xml:space="preserve">FG 25-7: During </w:t>
            </w:r>
            <w:r>
              <w:rPr>
                <w:rFonts w:hint="eastAsia"/>
                <w:sz w:val="22"/>
                <w:szCs w:val="22"/>
                <w:lang w:eastAsia="zh-CN"/>
              </w:rPr>
              <w:t>#</w:t>
            </w:r>
            <w:r>
              <w:rPr>
                <w:sz w:val="22"/>
                <w:szCs w:val="22"/>
                <w:lang w:eastAsia="zh-CN"/>
              </w:rPr>
              <w:t>107b-e meeting, the following agreements are achieved:</w:t>
            </w:r>
          </w:p>
          <w:tbl>
            <w:tblPr>
              <w:tblStyle w:val="afe"/>
              <w:tblW w:w="0" w:type="auto"/>
              <w:tblInd w:w="840" w:type="dxa"/>
              <w:tblLook w:val="04A0" w:firstRow="1" w:lastRow="0" w:firstColumn="1" w:lastColumn="0" w:noHBand="0" w:noVBand="1"/>
            </w:tblPr>
            <w:tblGrid>
              <w:gridCol w:w="19016"/>
            </w:tblGrid>
            <w:tr w:rsidR="00FB21CF" w14:paraId="0F2AE467" w14:textId="77777777">
              <w:tc>
                <w:tcPr>
                  <w:tcW w:w="22392" w:type="dxa"/>
                </w:tcPr>
                <w:p w14:paraId="14361D31" w14:textId="77777777" w:rsidR="00FB21CF" w:rsidRDefault="00485200">
                  <w:pPr>
                    <w:rPr>
                      <w:lang w:val="en-US" w:eastAsia="en-GB"/>
                    </w:rPr>
                  </w:pPr>
                  <w:r>
                    <w:rPr>
                      <w:highlight w:val="green"/>
                      <w:lang w:val="en-US"/>
                    </w:rPr>
                    <w:t>Agreement:</w:t>
                  </w:r>
                  <w:r>
                    <w:rPr>
                      <w:lang w:val="en-US"/>
                    </w:rPr>
                    <w:t xml:space="preserve"> </w:t>
                  </w:r>
                </w:p>
                <w:p w14:paraId="7B0AAA14" w14:textId="77777777" w:rsidR="00FB21CF" w:rsidRDefault="00485200">
                  <w:r>
                    <w:rPr>
                      <w:lang w:val="en-US" w:eastAsia="zh-CN"/>
                    </w:rPr>
                    <w:lastRenderedPageBreak/>
                    <w:t>For one-shot HARQ-ACK re-transmission, the value range for HARQ re-tx offset is given by [</w:t>
                  </w:r>
                  <w:r>
                    <w:rPr>
                      <w:i/>
                      <w:iCs/>
                      <w:lang w:val="en-US" w:eastAsia="zh-CN"/>
                    </w:rPr>
                    <w:t>min_</w:t>
                  </w:r>
                  <w:r>
                    <w:rPr>
                      <w:i/>
                      <w:iCs/>
                      <w:lang w:val="en-US"/>
                    </w:rPr>
                    <w:t>HARQ_retx_offset_value</w:t>
                  </w:r>
                  <w:r>
                    <w:rPr>
                      <w:lang w:val="en-US" w:eastAsia="zh-CN"/>
                    </w:rPr>
                    <w:t xml:space="preserve">, </w:t>
                  </w:r>
                  <w:r>
                    <w:rPr>
                      <w:i/>
                      <w:iCs/>
                      <w:lang w:val="en-US" w:eastAsia="zh-CN"/>
                    </w:rPr>
                    <w:t>max_</w:t>
                  </w:r>
                  <w:r>
                    <w:rPr>
                      <w:i/>
                      <w:iCs/>
                      <w:lang w:val="en-US"/>
                    </w:rPr>
                    <w:t>HARQ_retx_offset_value</w:t>
                  </w:r>
                  <w:r>
                    <w:rPr>
                      <w:lang w:val="en-US"/>
                    </w:rPr>
                    <w:t>] with an indication of 1 slot / sub-slot within that range.</w:t>
                  </w:r>
                </w:p>
                <w:p w14:paraId="632BB3D4" w14:textId="77777777" w:rsidR="00FB21CF" w:rsidRDefault="00485200" w:rsidP="00AB7FD3">
                  <w:pPr>
                    <w:pStyle w:val="aff2"/>
                    <w:widowControl w:val="0"/>
                    <w:numPr>
                      <w:ilvl w:val="0"/>
                      <w:numId w:val="25"/>
                    </w:numPr>
                    <w:ind w:leftChars="0"/>
                    <w:contextualSpacing/>
                    <w:jc w:val="both"/>
                  </w:pPr>
                  <w:r>
                    <w:t xml:space="preserve">FFS the fixed value of </w:t>
                  </w:r>
                  <w:r>
                    <w:rPr>
                      <w:i/>
                      <w:iCs/>
                      <w:lang w:eastAsia="zh-CN"/>
                    </w:rPr>
                    <w:t>min_</w:t>
                  </w:r>
                  <w:r>
                    <w:rPr>
                      <w:i/>
                      <w:iCs/>
                    </w:rPr>
                    <w:t>HARQ_retx_offset_value</w:t>
                  </w:r>
                </w:p>
                <w:p w14:paraId="1E9EC1E1" w14:textId="77777777" w:rsidR="00FB21CF" w:rsidRDefault="00485200" w:rsidP="00AB7FD3">
                  <w:pPr>
                    <w:pStyle w:val="aff2"/>
                    <w:widowControl w:val="0"/>
                    <w:numPr>
                      <w:ilvl w:val="0"/>
                      <w:numId w:val="25"/>
                    </w:numPr>
                    <w:ind w:leftChars="0"/>
                    <w:contextualSpacing/>
                    <w:jc w:val="both"/>
                  </w:pPr>
                  <w:r>
                    <w:t xml:space="preserve">FFS the fixed value of </w:t>
                  </w:r>
                  <w:r>
                    <w:rPr>
                      <w:i/>
                      <w:iCs/>
                      <w:lang w:eastAsia="zh-CN"/>
                    </w:rPr>
                    <w:t>max_</w:t>
                  </w:r>
                  <w:r>
                    <w:rPr>
                      <w:i/>
                      <w:iCs/>
                    </w:rPr>
                    <w:t>HARQ_retx_offset_value</w:t>
                  </w:r>
                </w:p>
                <w:p w14:paraId="4B80A3DD" w14:textId="77777777" w:rsidR="00FB21CF" w:rsidRDefault="00485200">
                  <w:pPr>
                    <w:rPr>
                      <w:lang w:val="en-US"/>
                    </w:rPr>
                  </w:pPr>
                  <w:r>
                    <w:rPr>
                      <w:highlight w:val="green"/>
                      <w:lang w:val="en-US"/>
                    </w:rPr>
                    <w:t>Agreement</w:t>
                  </w:r>
                </w:p>
                <w:p w14:paraId="211B27EF" w14:textId="77777777" w:rsidR="00FB21CF" w:rsidRDefault="00485200">
                  <w:pPr>
                    <w:rPr>
                      <w:lang w:val="en-US" w:eastAsia="zh-CN"/>
                    </w:rPr>
                  </w:pPr>
                  <w:r>
                    <w:rPr>
                      <w:lang w:val="en-US" w:eastAsia="zh-CN"/>
                    </w:rPr>
                    <w:t xml:space="preserve">For one-shot HARQ-ACK re-transmission, </w:t>
                  </w:r>
                </w:p>
                <w:p w14:paraId="29D7BCB7" w14:textId="77777777" w:rsidR="00FB21CF" w:rsidRDefault="00485200" w:rsidP="00AB7FD3">
                  <w:pPr>
                    <w:pStyle w:val="aff2"/>
                    <w:widowControl w:val="0"/>
                    <w:numPr>
                      <w:ilvl w:val="0"/>
                      <w:numId w:val="26"/>
                    </w:numPr>
                    <w:ind w:leftChars="0"/>
                    <w:contextualSpacing/>
                    <w:jc w:val="both"/>
                    <w:rPr>
                      <w:lang w:eastAsia="en-GB"/>
                    </w:rPr>
                  </w:pPr>
                  <w:r>
                    <w:rPr>
                      <w:lang w:eastAsia="zh-CN"/>
                    </w:rPr>
                    <w:t xml:space="preserve">the minimum value for the HARQ re-tx offset </w:t>
                  </w:r>
                  <w:r>
                    <w:rPr>
                      <w:i/>
                      <w:iCs/>
                      <w:lang w:eastAsia="zh-CN"/>
                    </w:rPr>
                    <w:t>min_</w:t>
                  </w:r>
                  <w:r>
                    <w:rPr>
                      <w:i/>
                      <w:iCs/>
                    </w:rPr>
                    <w:t>HARQ_retx_offset_value</w:t>
                  </w:r>
                  <w:r>
                    <w:t xml:space="preserve"> is -7.</w:t>
                  </w:r>
                </w:p>
                <w:p w14:paraId="546F777F" w14:textId="77777777" w:rsidR="00FB21CF" w:rsidRDefault="00485200" w:rsidP="00AB7FD3">
                  <w:pPr>
                    <w:pStyle w:val="aff2"/>
                    <w:widowControl w:val="0"/>
                    <w:numPr>
                      <w:ilvl w:val="0"/>
                      <w:numId w:val="26"/>
                    </w:numPr>
                    <w:ind w:leftChars="0"/>
                    <w:contextualSpacing/>
                    <w:jc w:val="both"/>
                  </w:pPr>
                  <w:r>
                    <w:rPr>
                      <w:lang w:eastAsia="zh-CN"/>
                    </w:rPr>
                    <w:t xml:space="preserve">the maximum value for the HARQ re-tx offset </w:t>
                  </w:r>
                  <w:r>
                    <w:rPr>
                      <w:i/>
                      <w:iCs/>
                      <w:lang w:eastAsia="zh-CN"/>
                    </w:rPr>
                    <w:t>max_</w:t>
                  </w:r>
                  <w:r>
                    <w:rPr>
                      <w:i/>
                      <w:iCs/>
                    </w:rPr>
                    <w:t>HARQ_retx_offset_value</w:t>
                  </w:r>
                  <w:r>
                    <w:t xml:space="preserve"> is 24.</w:t>
                  </w:r>
                </w:p>
                <w:p w14:paraId="534813C2" w14:textId="77777777" w:rsidR="00FB21CF" w:rsidRDefault="00485200" w:rsidP="00AB7FD3">
                  <w:pPr>
                    <w:pStyle w:val="aff2"/>
                    <w:widowControl w:val="0"/>
                    <w:numPr>
                      <w:ilvl w:val="0"/>
                      <w:numId w:val="26"/>
                    </w:numPr>
                    <w:ind w:leftChars="0"/>
                    <w:contextualSpacing/>
                    <w:jc w:val="both"/>
                    <w:rPr>
                      <w:i/>
                      <w:iCs/>
                      <w:lang w:eastAsia="zh-CN"/>
                    </w:rPr>
                  </w:pPr>
                  <w:r>
                    <w:rPr>
                      <w:i/>
                      <w:iCs/>
                      <w:lang w:eastAsia="zh-CN"/>
                    </w:rPr>
                    <w:t xml:space="preserve">Note: UE capability reporting on the UE supported </w:t>
                  </w:r>
                  <w:r>
                    <w:rPr>
                      <w:i/>
                      <w:iCs/>
                      <w:strike/>
                      <w:lang w:eastAsia="zh-CN"/>
                    </w:rPr>
                    <w:t>value of the minimum value and maximum</w:t>
                  </w:r>
                  <w:r>
                    <w:rPr>
                      <w:i/>
                      <w:iCs/>
                      <w:lang w:eastAsia="zh-CN"/>
                    </w:rPr>
                    <w:t xml:space="preserve"> value range for </w:t>
                  </w:r>
                  <w:r>
                    <w:rPr>
                      <w:i/>
                      <w:iCs/>
                    </w:rPr>
                    <w:t>HARQ_retx_offset</w:t>
                  </w:r>
                  <w:r>
                    <w:t xml:space="preserve"> </w:t>
                  </w:r>
                  <w:r>
                    <w:rPr>
                      <w:i/>
                      <w:iCs/>
                    </w:rPr>
                    <w:t>in the scope of [</w:t>
                  </w:r>
                  <w:r>
                    <w:rPr>
                      <w:i/>
                      <w:iCs/>
                      <w:lang w:eastAsia="zh-CN"/>
                    </w:rPr>
                    <w:t>min_</w:t>
                  </w:r>
                  <w:r>
                    <w:rPr>
                      <w:i/>
                      <w:iCs/>
                    </w:rPr>
                    <w:t>HARQ_retx_offset_value,</w:t>
                  </w:r>
                  <w:r>
                    <w:rPr>
                      <w:i/>
                      <w:iCs/>
                      <w:lang w:eastAsia="zh-CN"/>
                    </w:rPr>
                    <w:t xml:space="preserve"> max_</w:t>
                  </w:r>
                  <w:r>
                    <w:rPr>
                      <w:i/>
                      <w:iCs/>
                    </w:rPr>
                    <w:t>HARQ_retx_offset_value ]</w:t>
                  </w:r>
                  <w:r>
                    <w:t xml:space="preserve"> </w:t>
                  </w:r>
                  <w:r>
                    <w:rPr>
                      <w:i/>
                      <w:iCs/>
                      <w:lang w:eastAsia="zh-CN"/>
                    </w:rPr>
                    <w:t>that can be indicated by the gNB for the UE can be further discussed in UE capabilities</w:t>
                  </w:r>
                </w:p>
              </w:tc>
            </w:tr>
          </w:tbl>
          <w:p w14:paraId="7B88FE9C" w14:textId="77777777" w:rsidR="00FB21CF" w:rsidRDefault="00FB21CF">
            <w:pPr>
              <w:autoSpaceDE/>
              <w:autoSpaceDN/>
              <w:adjustRightInd/>
              <w:spacing w:after="0" w:line="360" w:lineRule="auto"/>
              <w:rPr>
                <w:rFonts w:eastAsiaTheme="minorEastAsia"/>
                <w:sz w:val="22"/>
                <w:szCs w:val="22"/>
                <w:lang w:eastAsia="zh-CN"/>
              </w:rPr>
            </w:pPr>
          </w:p>
          <w:p w14:paraId="519C938B" w14:textId="77777777" w:rsidR="00FB21CF" w:rsidRDefault="00485200" w:rsidP="00AB7FD3">
            <w:pPr>
              <w:pStyle w:val="aff2"/>
              <w:numPr>
                <w:ilvl w:val="1"/>
                <w:numId w:val="24"/>
              </w:numPr>
              <w:autoSpaceDE/>
              <w:autoSpaceDN/>
              <w:adjustRightInd/>
              <w:spacing w:after="0" w:line="360" w:lineRule="auto"/>
              <w:ind w:leftChars="0"/>
              <w:contextualSpacing/>
              <w:rPr>
                <w:rFonts w:cs="Times"/>
                <w:bCs/>
                <w:iCs/>
                <w:sz w:val="22"/>
                <w:szCs w:val="22"/>
                <w:lang w:eastAsia="zh-CN"/>
              </w:rPr>
            </w:pPr>
            <w:r>
              <w:rPr>
                <w:rFonts w:cs="Times"/>
                <w:bCs/>
                <w:sz w:val="22"/>
                <w:szCs w:val="22"/>
              </w:rPr>
              <w:t xml:space="preserve">For the candidate values for the minimum value for the HARQ re-tx offset, we propose to use {-7, -6, -5,-4,-3,-2,-1, 0, 1}. For UE reporting a value equal to or larger than 0 for minimum value for the HARQ re-tx offset, such UE is not supporting </w:t>
            </w:r>
            <w:r>
              <w:rPr>
                <w:sz w:val="22"/>
                <w:szCs w:val="22"/>
              </w:rPr>
              <w:t>HARQ-ACK codebook re-transmission triggered before the initial PUCCH transmission slot.</w:t>
            </w:r>
          </w:p>
          <w:p w14:paraId="7ED5127C" w14:textId="77777777" w:rsidR="00FB21CF" w:rsidRDefault="00485200" w:rsidP="00AB7FD3">
            <w:pPr>
              <w:pStyle w:val="aff2"/>
              <w:numPr>
                <w:ilvl w:val="1"/>
                <w:numId w:val="24"/>
              </w:numPr>
              <w:autoSpaceDE/>
              <w:autoSpaceDN/>
              <w:adjustRightInd/>
              <w:spacing w:after="0" w:line="360" w:lineRule="auto"/>
              <w:ind w:leftChars="0"/>
              <w:contextualSpacing/>
              <w:rPr>
                <w:rFonts w:cs="Times"/>
                <w:bCs/>
                <w:iCs/>
                <w:sz w:val="22"/>
                <w:szCs w:val="22"/>
                <w:lang w:eastAsia="zh-CN"/>
              </w:rPr>
            </w:pPr>
            <w:r>
              <w:rPr>
                <w:sz w:val="22"/>
                <w:szCs w:val="22"/>
              </w:rPr>
              <w:t xml:space="preserve">For </w:t>
            </w:r>
            <w:r>
              <w:rPr>
                <w:rFonts w:cs="Times"/>
                <w:bCs/>
                <w:sz w:val="22"/>
                <w:szCs w:val="22"/>
              </w:rPr>
              <w:t xml:space="preserve">the candidate values for the </w:t>
            </w:r>
            <w:r>
              <w:rPr>
                <w:sz w:val="22"/>
                <w:szCs w:val="22"/>
                <w:lang w:eastAsia="zh-CN"/>
              </w:rPr>
              <w:t xml:space="preserve">maximum </w:t>
            </w:r>
            <w:r>
              <w:rPr>
                <w:rFonts w:cs="Times"/>
                <w:bCs/>
                <w:sz w:val="22"/>
                <w:szCs w:val="22"/>
              </w:rPr>
              <w:t>value for the HARQ re-tx offset, we propose 1 as the minimum value for the candidate value set and 24 as the maximum value for the candidate value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514"/>
              <w:gridCol w:w="2300"/>
              <w:gridCol w:w="7059"/>
              <w:gridCol w:w="222"/>
              <w:gridCol w:w="527"/>
              <w:gridCol w:w="517"/>
              <w:gridCol w:w="222"/>
              <w:gridCol w:w="609"/>
              <w:gridCol w:w="447"/>
              <w:gridCol w:w="447"/>
              <w:gridCol w:w="517"/>
              <w:gridCol w:w="2686"/>
              <w:gridCol w:w="1659"/>
            </w:tblGrid>
            <w:tr w:rsidR="00FB21CF" w14:paraId="1CCCDCF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331AD4" w14:textId="77777777" w:rsidR="00FB21CF" w:rsidRDefault="00485200">
                  <w:pPr>
                    <w:pStyle w:val="TAL"/>
                    <w:rPr>
                      <w:rFonts w:cs="Arial"/>
                      <w:szCs w:val="18"/>
                    </w:rPr>
                  </w:pPr>
                  <w:r>
                    <w:rPr>
                      <w:rFonts w:cs="Arial"/>
                      <w:szCs w:val="18"/>
                    </w:rPr>
                    <w:t>25. NR_IIOT_URLLC_enh</w:t>
                  </w:r>
                </w:p>
              </w:tc>
              <w:tc>
                <w:tcPr>
                  <w:tcW w:w="0" w:type="auto"/>
                  <w:tcBorders>
                    <w:top w:val="single" w:sz="4" w:space="0" w:color="auto"/>
                    <w:left w:val="single" w:sz="4" w:space="0" w:color="auto"/>
                    <w:bottom w:val="single" w:sz="4" w:space="0" w:color="auto"/>
                    <w:right w:val="single" w:sz="4" w:space="0" w:color="auto"/>
                  </w:tcBorders>
                </w:tcPr>
                <w:p w14:paraId="7699138D" w14:textId="77777777" w:rsidR="00FB21CF" w:rsidRDefault="00485200">
                  <w:pPr>
                    <w:pStyle w:val="TAL"/>
                    <w:rPr>
                      <w:rFonts w:cs="Arial"/>
                      <w:szCs w:val="18"/>
                    </w:rPr>
                  </w:pPr>
                  <w:r>
                    <w:rPr>
                      <w:rFonts w:cs="Arial"/>
                      <w:szCs w:val="18"/>
                    </w:rPr>
                    <w:t>25-7</w:t>
                  </w:r>
                </w:p>
              </w:tc>
              <w:tc>
                <w:tcPr>
                  <w:tcW w:w="0" w:type="auto"/>
                  <w:tcBorders>
                    <w:top w:val="single" w:sz="4" w:space="0" w:color="auto"/>
                    <w:left w:val="single" w:sz="4" w:space="0" w:color="auto"/>
                    <w:bottom w:val="single" w:sz="4" w:space="0" w:color="auto"/>
                    <w:right w:val="single" w:sz="4" w:space="0" w:color="auto"/>
                  </w:tcBorders>
                </w:tcPr>
                <w:p w14:paraId="698FEE93" w14:textId="77777777" w:rsidR="00FB21CF" w:rsidRDefault="00485200">
                  <w:pPr>
                    <w:pStyle w:val="TAL"/>
                    <w:rPr>
                      <w:rFonts w:eastAsia="Times New Roman" w:cs="Arial"/>
                      <w:szCs w:val="18"/>
                    </w:rPr>
                  </w:pPr>
                  <w:r>
                    <w:rPr>
                      <w:rFonts w:cs="Arial"/>
                      <w:szCs w:val="18"/>
                    </w:rPr>
                    <w:t xml:space="preserve">Triggered HARQ-ACK codebook re-transmission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5C09" w14:textId="77777777" w:rsidR="00FB21CF" w:rsidRDefault="00485200">
                  <w:pPr>
                    <w:pStyle w:val="TAL"/>
                    <w:ind w:left="267" w:hanging="267"/>
                    <w:rPr>
                      <w:rFonts w:cs="Arial"/>
                      <w:szCs w:val="18"/>
                    </w:rPr>
                  </w:pPr>
                  <w:r>
                    <w:rPr>
                      <w:rFonts w:cs="Arial"/>
                      <w:szCs w:val="18"/>
                    </w:rPr>
                    <w:t>1. Support HARQ-ACK re-transmission from an earlier PUCCH slot based on the triggering information in DCI format 1_1 and DCI format 1_2 (for a UE supporting DCI format 1_2, 11-1)</w:t>
                  </w:r>
                </w:p>
                <w:p w14:paraId="5B97AEEB" w14:textId="77777777" w:rsidR="00FB21CF" w:rsidRDefault="00485200">
                  <w:pPr>
                    <w:pStyle w:val="TAL"/>
                    <w:ind w:left="267" w:hanging="267"/>
                    <w:rPr>
                      <w:rFonts w:eastAsia="Times New Roman" w:cs="Arial"/>
                      <w:szCs w:val="18"/>
                    </w:rPr>
                  </w:pPr>
                  <w:r>
                    <w:rPr>
                      <w:rFonts w:cs="Arial"/>
                      <w:szCs w:val="18"/>
                    </w:rPr>
                    <w:t xml:space="preserve">2. Support the related PHY priority handling in terms of HARQ-ACK codebook selection and the applicable PUCCH configuration </w:t>
                  </w:r>
                  <w:r>
                    <w:rPr>
                      <w:rFonts w:eastAsia="Times New Roman" w:cs="Arial"/>
                      <w:szCs w:val="18"/>
                    </w:rPr>
                    <w:t>(for a UE supporting two HARQ-ACK codebooks / PUCCH config in 11-4)</w:t>
                  </w:r>
                </w:p>
                <w:p w14:paraId="651E4B8E" w14:textId="77777777" w:rsidR="00FB21CF" w:rsidRDefault="00485200">
                  <w:pPr>
                    <w:snapToGrid w:val="0"/>
                    <w:spacing w:afterLines="50" w:after="120"/>
                    <w:ind w:left="266" w:hanging="266"/>
                    <w:contextualSpacing/>
                    <w:jc w:val="both"/>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3. Supported minimum value for the HARQ re-tx offset </w:t>
                  </w:r>
                </w:p>
                <w:p w14:paraId="56456CC9" w14:textId="77777777" w:rsidR="00FB21CF" w:rsidRDefault="00485200">
                  <w:pPr>
                    <w:snapToGrid w:val="0"/>
                    <w:spacing w:afterLines="50" w:after="120"/>
                    <w:ind w:left="266" w:hanging="266"/>
                    <w:contextualSpacing/>
                    <w:jc w:val="both"/>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4. Supported maximum value for the HARQ re-tx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6B51EE" w14:textId="77777777" w:rsidR="00FB21CF" w:rsidRDefault="00FB21C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FB6A" w14:textId="77777777" w:rsidR="00FB21CF" w:rsidRDefault="004852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F72F" w14:textId="77777777" w:rsidR="00FB21CF" w:rsidRDefault="004852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B2A5" w14:textId="77777777" w:rsidR="00FB21CF" w:rsidRDefault="00FB21C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68456D" w14:textId="77777777" w:rsidR="00FB21CF" w:rsidRDefault="00485200">
                  <w:pPr>
                    <w:pStyle w:val="TAL"/>
                    <w:rPr>
                      <w:rFonts w:cs="Arial"/>
                      <w:szCs w:val="18"/>
                    </w:rPr>
                  </w:pPr>
                  <w:r>
                    <w:rPr>
                      <w:rFonts w:cs="Arial"/>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C2623" w14:textId="77777777" w:rsidR="00FB21CF" w:rsidRDefault="00485200">
                  <w:pPr>
                    <w:pStyle w:val="TAL"/>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FE7C0" w14:textId="77777777" w:rsidR="00FB21CF" w:rsidRDefault="00485200">
                  <w:pPr>
                    <w:pStyle w:val="TAL"/>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AA531" w14:textId="77777777" w:rsidR="00FB21CF" w:rsidRDefault="004852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069E" w14:textId="77777777" w:rsidR="00FB21CF" w:rsidRDefault="00485200">
                  <w:pPr>
                    <w:pStyle w:val="TAL"/>
                    <w:rPr>
                      <w:rFonts w:cs="Arial"/>
                      <w:color w:val="FF0000"/>
                      <w:szCs w:val="18"/>
                    </w:rPr>
                  </w:pPr>
                  <w:r>
                    <w:rPr>
                      <w:rFonts w:cs="Arial"/>
                      <w:color w:val="FF0000"/>
                      <w:szCs w:val="18"/>
                    </w:rPr>
                    <w:t>Candidate values for component 4 is: {-7, -6, -5,-4,-3,-2,-1, 0, 1};</w:t>
                  </w:r>
                </w:p>
                <w:p w14:paraId="4CEAAF9E" w14:textId="77777777" w:rsidR="00FB21CF" w:rsidRDefault="00485200">
                  <w:pPr>
                    <w:pStyle w:val="TAL"/>
                    <w:rPr>
                      <w:rFonts w:cs="Arial"/>
                      <w:szCs w:val="18"/>
                    </w:rPr>
                  </w:pPr>
                  <w:r>
                    <w:rPr>
                      <w:rFonts w:cs="Arial"/>
                      <w:color w:val="FF0000"/>
                      <w:szCs w:val="18"/>
                    </w:rPr>
                    <w:t>Candidate values for component 5 is: {1, 2, …, 23, 24}.</w:t>
                  </w:r>
                </w:p>
              </w:tc>
              <w:tc>
                <w:tcPr>
                  <w:tcW w:w="0" w:type="auto"/>
                  <w:tcBorders>
                    <w:top w:val="single" w:sz="4" w:space="0" w:color="auto"/>
                    <w:left w:val="single" w:sz="4" w:space="0" w:color="auto"/>
                    <w:bottom w:val="single" w:sz="4" w:space="0" w:color="auto"/>
                    <w:right w:val="single" w:sz="4" w:space="0" w:color="auto"/>
                  </w:tcBorders>
                </w:tcPr>
                <w:p w14:paraId="62602088" w14:textId="77777777" w:rsidR="00FB21CF" w:rsidRDefault="00485200">
                  <w:pPr>
                    <w:pStyle w:val="TAL"/>
                    <w:rPr>
                      <w:rFonts w:cs="Arial"/>
                      <w:szCs w:val="18"/>
                    </w:rPr>
                  </w:pPr>
                  <w:r>
                    <w:rPr>
                      <w:rFonts w:cs="Arial"/>
                      <w:szCs w:val="18"/>
                    </w:rPr>
                    <w:t>Optional with capability signaling</w:t>
                  </w:r>
                </w:p>
              </w:tc>
            </w:tr>
          </w:tbl>
          <w:p w14:paraId="7A45EE95" w14:textId="77777777" w:rsidR="00FB21CF" w:rsidRDefault="00FB21CF">
            <w:pPr>
              <w:spacing w:line="360" w:lineRule="auto"/>
              <w:contextualSpacing/>
              <w:rPr>
                <w:rFonts w:eastAsia="SimSun"/>
                <w:sz w:val="22"/>
                <w:szCs w:val="22"/>
                <w:lang w:eastAsia="zh-CN"/>
              </w:rPr>
            </w:pPr>
          </w:p>
        </w:tc>
      </w:tr>
      <w:tr w:rsidR="00FB21CF" w14:paraId="634F23CE" w14:textId="77777777">
        <w:tc>
          <w:tcPr>
            <w:tcW w:w="130" w:type="pct"/>
          </w:tcPr>
          <w:p w14:paraId="663EF07E"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Pr>
          <w:p w14:paraId="179CFF9F"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7D07352C" w14:textId="77777777" w:rsidR="00FB21CF" w:rsidRDefault="00485200" w:rsidP="00AB7FD3">
            <w:pPr>
              <w:pStyle w:val="aff2"/>
              <w:numPr>
                <w:ilvl w:val="0"/>
                <w:numId w:val="13"/>
              </w:numPr>
              <w:spacing w:line="360" w:lineRule="auto"/>
              <w:ind w:leftChars="0"/>
              <w:contextualSpacing/>
              <w:rPr>
                <w:rFonts w:eastAsia="SimSun"/>
                <w:sz w:val="22"/>
                <w:szCs w:val="22"/>
                <w:lang w:eastAsia="zh-CN"/>
              </w:rPr>
            </w:pPr>
            <w:r>
              <w:rPr>
                <w:rFonts w:eastAsia="SimSun"/>
                <w:sz w:val="22"/>
                <w:szCs w:val="22"/>
                <w:lang w:val="en-US" w:eastAsia="zh-CN"/>
              </w:rPr>
              <w:t>Adopt “Per UE” type for FG 25-1 to FG 25-10.</w:t>
            </w:r>
          </w:p>
          <w:p w14:paraId="188FE4F4" w14:textId="77777777" w:rsidR="00FB21CF" w:rsidRDefault="00485200" w:rsidP="00AB7FD3">
            <w:pPr>
              <w:pStyle w:val="aff2"/>
              <w:numPr>
                <w:ilvl w:val="1"/>
                <w:numId w:val="13"/>
              </w:numPr>
              <w:spacing w:line="360" w:lineRule="auto"/>
              <w:ind w:leftChars="0"/>
              <w:contextualSpacing/>
              <w:rPr>
                <w:rFonts w:eastAsia="SimSun"/>
                <w:sz w:val="22"/>
                <w:szCs w:val="22"/>
                <w:lang w:eastAsia="zh-CN"/>
              </w:rPr>
            </w:pPr>
            <w:r>
              <w:rPr>
                <w:rFonts w:eastAsia="SimSun"/>
                <w:sz w:val="22"/>
                <w:szCs w:val="22"/>
                <w:lang w:val="en-US" w:eastAsia="zh-CN"/>
              </w:rPr>
              <w:t>the corresponding functionality of the features under FG 25-1 to FG 25-10 are not affected when testing for different bands. Therefore, it is not clear that band differentiation would impact the feature and the corresponding testing. Therefore, we suggest to indicate “Per UE” as the Type, and not accept other proposed alternatives such as FSPC. This suggestion is also in line with RAN2 recommendation, that FSPC indication should be avoided as much as possible (R2-2002378).</w:t>
            </w:r>
          </w:p>
        </w:tc>
      </w:tr>
      <w:tr w:rsidR="00FB21CF" w14:paraId="6EF02D2A" w14:textId="77777777">
        <w:tc>
          <w:tcPr>
            <w:tcW w:w="130" w:type="pct"/>
          </w:tcPr>
          <w:p w14:paraId="6E1D7465"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7B07295E" w14:textId="77777777" w:rsidR="00FB21CF" w:rsidRDefault="00485200">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5CCB03E4" w14:textId="77777777" w:rsidR="00FB21CF" w:rsidRDefault="00485200">
            <w:pPr>
              <w:rPr>
                <w:rFonts w:eastAsiaTheme="minorEastAsia"/>
                <w:iCs/>
                <w:szCs w:val="21"/>
              </w:rPr>
            </w:pPr>
            <w:bookmarkStart w:id="3" w:name="OLE_LINK41"/>
            <w:r>
              <w:rPr>
                <w:rFonts w:eastAsia="SimSun"/>
                <w:iCs/>
                <w:szCs w:val="21"/>
                <w:lang w:eastAsia="zh-CN"/>
              </w:rPr>
              <w:t xml:space="preserve">FG 10-16 is the </w:t>
            </w:r>
            <w:r>
              <w:t xml:space="preserve">prerequisite feature groups of </w:t>
            </w:r>
            <w:r>
              <w:rPr>
                <w:rFonts w:eastAsia="SimSun"/>
                <w:iCs/>
                <w:szCs w:val="21"/>
                <w:lang w:eastAsia="zh-CN"/>
              </w:rPr>
              <w:t>F</w:t>
            </w:r>
            <w:r>
              <w:rPr>
                <w:rFonts w:eastAsiaTheme="minorEastAsia"/>
                <w:iCs/>
                <w:szCs w:val="21"/>
              </w:rPr>
              <w:t xml:space="preserve">G 25-4/5/6, which type is Per band. </w:t>
            </w:r>
            <w:r>
              <w:rPr>
                <w:rFonts w:eastAsia="SimSun"/>
                <w:iCs/>
                <w:szCs w:val="21"/>
                <w:lang w:eastAsia="zh-CN"/>
              </w:rPr>
              <w:t>To align with the granularity of the prerequisite</w:t>
            </w:r>
            <w:r>
              <w:rPr>
                <w:rFonts w:eastAsiaTheme="minorEastAsia"/>
                <w:iCs/>
                <w:szCs w:val="21"/>
              </w:rPr>
              <w:t xml:space="preserve">, </w:t>
            </w:r>
            <w:bookmarkEnd w:id="3"/>
            <w:r>
              <w:rPr>
                <w:rFonts w:eastAsiaTheme="minorEastAsia"/>
                <w:iCs/>
                <w:szCs w:val="21"/>
              </w:rPr>
              <w:t>the type of FGs 25-4 to 25-6 should be Per band.</w:t>
            </w:r>
          </w:p>
          <w:p w14:paraId="73612EB2" w14:textId="77777777" w:rsidR="00FB21CF" w:rsidRDefault="00485200">
            <w:pPr>
              <w:rPr>
                <w:iCs/>
                <w:szCs w:val="21"/>
              </w:rPr>
            </w:pPr>
            <w:r>
              <w:rPr>
                <w:rFonts w:eastAsiaTheme="minorEastAsia"/>
                <w:iCs/>
                <w:szCs w:val="21"/>
                <w:lang w:eastAsia="zh-CN"/>
              </w:rPr>
              <w:t>FG 25-6 Enhanced type 3 HARQ-ACK codebook feedback, it was agreed to support PHY priority handling for the Rel-16 Type 3 HARQ-ACK CB and Rel-17 enhanced Type 3 HARQ-ACK CB of smaller size and the indicated PHY priority in the triggering DCI defines the PHY priority of the PUCCH carrying the Rel-16 or Rel-17 Type 3 HARQ-ACK CB</w:t>
            </w:r>
            <w:r>
              <w:rPr>
                <w:rFonts w:hint="eastAsia"/>
              </w:rPr>
              <w:t xml:space="preserve"> </w:t>
            </w:r>
            <w:r>
              <w:rPr>
                <w:rFonts w:eastAsiaTheme="minorEastAsia" w:hint="eastAsia"/>
                <w:iCs/>
                <w:szCs w:val="21"/>
                <w:lang w:eastAsia="zh-CN"/>
              </w:rPr>
              <w:t>a</w:t>
            </w:r>
            <w:r>
              <w:rPr>
                <w:rFonts w:eastAsiaTheme="minorEastAsia"/>
                <w:iCs/>
                <w:szCs w:val="21"/>
                <w:lang w:eastAsia="zh-CN"/>
              </w:rPr>
              <w:t xml:space="preserve">nd the A/N of HARQ processes is mapped to the Rel-16 or Rel-17 Type 3 HARQ-ACK CB irrespective of the PHY priority of the ‘A/N’ of the HARQ processes. In Rel-16, two slot-based HARQ-ACK codebooks within a slot can be supported if the UE indicates the support of </w:t>
            </w:r>
            <w:r>
              <w:rPr>
                <w:rFonts w:eastAsiaTheme="minorEastAsia"/>
                <w:i/>
                <w:iCs/>
                <w:szCs w:val="21"/>
                <w:lang w:eastAsia="zh-CN"/>
              </w:rPr>
              <w:t>twoHARQ-ACK-Codebook-type1-r16</w:t>
            </w:r>
            <w:r>
              <w:rPr>
                <w:rFonts w:eastAsiaTheme="minorEastAsia"/>
                <w:iCs/>
                <w:szCs w:val="21"/>
                <w:lang w:eastAsia="zh-CN"/>
              </w:rPr>
              <w:t xml:space="preserve"> and the support of other UE capabilities such as </w:t>
            </w:r>
            <w:r>
              <w:rPr>
                <w:rFonts w:eastAsiaTheme="minorEastAsia"/>
                <w:i/>
                <w:iCs/>
                <w:szCs w:val="21"/>
                <w:lang w:eastAsia="zh-CN"/>
              </w:rPr>
              <w:t>twoPUCCH-F0-2-ConsecSymbols</w:t>
            </w:r>
            <w:r>
              <w:rPr>
                <w:rFonts w:eastAsiaTheme="minorEastAsia"/>
                <w:iCs/>
                <w:szCs w:val="21"/>
                <w:lang w:eastAsia="zh-CN"/>
              </w:rPr>
              <w:t xml:space="preserve">, </w:t>
            </w:r>
            <w:r>
              <w:rPr>
                <w:rFonts w:eastAsiaTheme="minorEastAsia"/>
                <w:i/>
                <w:iCs/>
                <w:szCs w:val="21"/>
                <w:lang w:eastAsia="zh-CN"/>
              </w:rPr>
              <w:t>onePUCCH-LongAndShortFormat</w:t>
            </w:r>
            <w:r>
              <w:rPr>
                <w:rFonts w:eastAsiaTheme="minorEastAsia"/>
                <w:iCs/>
                <w:szCs w:val="21"/>
                <w:lang w:eastAsia="zh-CN"/>
              </w:rPr>
              <w:t xml:space="preserve"> and/or </w:t>
            </w:r>
            <w:r>
              <w:rPr>
                <w:rFonts w:eastAsiaTheme="minorEastAsia"/>
                <w:i/>
                <w:iCs/>
                <w:szCs w:val="21"/>
                <w:lang w:eastAsia="zh-CN"/>
              </w:rPr>
              <w:t>twoPUCCH-AnyOthersInSlot</w:t>
            </w:r>
            <w:r>
              <w:rPr>
                <w:rFonts w:eastAsiaTheme="minorEastAsia"/>
                <w:iCs/>
                <w:szCs w:val="21"/>
                <w:lang w:eastAsia="zh-CN"/>
              </w:rPr>
              <w:t xml:space="preserve">, see following. </w:t>
            </w:r>
          </w:p>
          <w:tbl>
            <w:tblPr>
              <w:tblStyle w:val="afe"/>
              <w:tblW w:w="0" w:type="auto"/>
              <w:tblLook w:val="04A0" w:firstRow="1" w:lastRow="0" w:firstColumn="1" w:lastColumn="0" w:noHBand="0" w:noVBand="1"/>
            </w:tblPr>
            <w:tblGrid>
              <w:gridCol w:w="19856"/>
            </w:tblGrid>
            <w:tr w:rsidR="00FB21CF" w14:paraId="78CAA9CF" w14:textId="77777777">
              <w:tc>
                <w:tcPr>
                  <w:tcW w:w="0" w:type="auto"/>
                </w:tcPr>
                <w:p w14:paraId="72495FF1" w14:textId="77777777" w:rsidR="00FB21CF" w:rsidRDefault="00485200">
                  <w:pPr>
                    <w:pStyle w:val="TAL"/>
                    <w:rPr>
                      <w:b/>
                      <w:i/>
                    </w:rPr>
                  </w:pPr>
                  <w:r>
                    <w:rPr>
                      <w:b/>
                      <w:i/>
                    </w:rPr>
                    <w:t>twoHARQ-ACK-Codebook-type1-r16</w:t>
                  </w:r>
                </w:p>
                <w:p w14:paraId="03F2955E" w14:textId="77777777" w:rsidR="00FB21CF" w:rsidRDefault="00485200">
                  <w:pPr>
                    <w:pStyle w:val="TAL"/>
                    <w:rPr>
                      <w:lang w:eastAsia="zh-CN"/>
                    </w:rPr>
                  </w:pPr>
                  <w: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Pr>
                      <w:lang w:eastAsia="zh-CN"/>
                    </w:rPr>
                    <w:t>:</w:t>
                  </w:r>
                </w:p>
                <w:p w14:paraId="0C58F185" w14:textId="77777777" w:rsidR="00FB21CF" w:rsidRDefault="00485200">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indicates the maximum number of actual PUCCH transmissions for HARQ-ACK within a slot for NCP with 2-symbol*7 sub-slot configuration;</w:t>
                  </w:r>
                </w:p>
                <w:p w14:paraId="4B3641E6" w14:textId="77777777" w:rsidR="00FB21CF" w:rsidRDefault="00485200">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indicates the maximum number of actual PUCCH transmissions for HARQ-ACK within a slot for ECP with 2-symbol*6 sub-slot configuration;</w:t>
                  </w:r>
                </w:p>
                <w:p w14:paraId="7B8AF270" w14:textId="77777777" w:rsidR="00FB21CF" w:rsidRDefault="00485200">
                  <w:pPr>
                    <w:pStyle w:val="TAL"/>
                    <w:rPr>
                      <w:rFonts w:eastAsia="ＭＳ 明朝" w:cs="Arial"/>
                      <w:szCs w:val="18"/>
                    </w:rPr>
                  </w:pPr>
                  <w:r>
                    <w:rPr>
                      <w:rFonts w:eastAsia="ＭＳ 明朝" w:cs="Arial"/>
                      <w:szCs w:val="18"/>
                    </w:rPr>
                    <w:lastRenderedPageBreak/>
                    <w:t>For the 7-symbol*2 sub-slot configuration of NCP or the 6-symbol*2 sub-slot configuration of ECP, the value of the maximum number of actual PUCCH transmissions for HARQ-ACK within a slot is {2}.</w:t>
                  </w:r>
                </w:p>
                <w:p w14:paraId="1C83A362" w14:textId="77777777" w:rsidR="00FB21CF" w:rsidRDefault="00FB21CF">
                  <w:pPr>
                    <w:pStyle w:val="TAL"/>
                    <w:rPr>
                      <w:rFonts w:eastAsia="ＭＳ 明朝" w:cs="Arial"/>
                      <w:szCs w:val="18"/>
                    </w:rPr>
                  </w:pPr>
                </w:p>
                <w:p w14:paraId="011FA146" w14:textId="77777777" w:rsidR="00FB21CF" w:rsidRDefault="00485200">
                  <w:pPr>
                    <w:pStyle w:val="TAN"/>
                    <w:rPr>
                      <w:rFonts w:eastAsia="ＭＳ 明朝"/>
                    </w:rPr>
                  </w:pPr>
                  <w:r>
                    <w:rPr>
                      <w:rFonts w:eastAsia="ＭＳ 明朝"/>
                    </w:rPr>
                    <w:t>NOTE 1:</w:t>
                  </w:r>
                  <w:r>
                    <w:rPr>
                      <w:rFonts w:eastAsia="ＭＳ 明朝"/>
                    </w:rPr>
                    <w:tab/>
                    <w:t>If the UE indicates support of this feature and is simultaneously configured with two slot-based HARQ-ACK codebooks:</w:t>
                  </w:r>
                </w:p>
                <w:p w14:paraId="357AB686" w14:textId="77777777" w:rsidR="00FB21CF" w:rsidRDefault="00485200">
                  <w:pPr>
                    <w:pStyle w:val="TAN"/>
                    <w:ind w:left="1168" w:hanging="283"/>
                    <w:rPr>
                      <w:rFonts w:eastAsia="ＭＳ 明朝"/>
                    </w:rPr>
                  </w:pPr>
                  <w:r>
                    <w:rPr>
                      <w:rFonts w:eastAsia="ＭＳ 明朝"/>
                    </w:rPr>
                    <w:t>-</w:t>
                  </w:r>
                  <w:r>
                    <w:rPr>
                      <w:rFonts w:eastAsia="ＭＳ 明朝"/>
                    </w:rPr>
                    <w:tab/>
                    <w:t xml:space="preserve">whether the UE supports two PUCCH of format 0 or 2 in consecutive symbols in the same slot for each HARQ-ACK codebook is subject to the capability reported by </w:t>
                  </w:r>
                  <w:r>
                    <w:rPr>
                      <w:rFonts w:eastAsia="ＭＳ 明朝"/>
                      <w:i/>
                      <w:iCs/>
                    </w:rPr>
                    <w:t>twoPUCCH-F0-2-ConsecSymbols</w:t>
                  </w:r>
                  <w:r>
                    <w:rPr>
                      <w:rFonts w:eastAsia="ＭＳ 明朝"/>
                    </w:rPr>
                    <w:t>.</w:t>
                  </w:r>
                </w:p>
                <w:p w14:paraId="3FB90015" w14:textId="77777777" w:rsidR="00FB21CF" w:rsidRDefault="00485200">
                  <w:pPr>
                    <w:pStyle w:val="TAN"/>
                    <w:ind w:left="1168" w:hanging="283"/>
                    <w:rPr>
                      <w:rFonts w:eastAsia="ＭＳ 明朝"/>
                    </w:rPr>
                  </w:pPr>
                  <w:r>
                    <w:rPr>
                      <w:rFonts w:eastAsia="ＭＳ 明朝"/>
                    </w:rPr>
                    <w:t>-</w:t>
                  </w:r>
                  <w:r>
                    <w:rPr>
                      <w:rFonts w:eastAsia="ＭＳ 明朝"/>
                    </w:rPr>
                    <w:tab/>
                    <w:t xml:space="preserve">whether the UE supports one PUCCH format 0 or 2 and one PUCCH format 1, 3 or 4 in the same slot for each HARQ-ACK codebook is subject to the capability reported by </w:t>
                  </w:r>
                  <w:r>
                    <w:rPr>
                      <w:rFonts w:eastAsia="ＭＳ 明朝"/>
                      <w:i/>
                      <w:iCs/>
                    </w:rPr>
                    <w:t>onePUCCH-LongAndShortFormat</w:t>
                  </w:r>
                  <w:r>
                    <w:rPr>
                      <w:rFonts w:eastAsia="ＭＳ 明朝"/>
                    </w:rPr>
                    <w:t>.</w:t>
                  </w:r>
                </w:p>
                <w:p w14:paraId="3744FCEC" w14:textId="77777777" w:rsidR="00FB21CF" w:rsidRDefault="00485200">
                  <w:pPr>
                    <w:pStyle w:val="TAN"/>
                    <w:ind w:left="1168" w:hanging="283"/>
                    <w:rPr>
                      <w:rFonts w:eastAsia="ＭＳ 明朝"/>
                    </w:rPr>
                  </w:pPr>
                  <w:r>
                    <w:rPr>
                      <w:rFonts w:eastAsia="ＭＳ 明朝"/>
                    </w:rPr>
                    <w:t>-</w:t>
                  </w:r>
                  <w:r>
                    <w:rPr>
                      <w:rFonts w:eastAsia="ＭＳ 明朝"/>
                    </w:rPr>
                    <w:tab/>
                    <w:t xml:space="preserve">whether the UE supports two PUCCH transmissions in the same slot for each HARQ-ACK codebook not covered by </w:t>
                  </w:r>
                  <w:r>
                    <w:rPr>
                      <w:rFonts w:eastAsia="ＭＳ 明朝"/>
                      <w:i/>
                      <w:iCs/>
                    </w:rPr>
                    <w:t>twoPUCCH-F0-2-ConsecSymbols</w:t>
                  </w:r>
                  <w:r>
                    <w:rPr>
                      <w:rFonts w:eastAsia="ＭＳ 明朝"/>
                    </w:rPr>
                    <w:t xml:space="preserve"> and </w:t>
                  </w:r>
                  <w:r>
                    <w:rPr>
                      <w:rFonts w:eastAsia="ＭＳ 明朝"/>
                      <w:i/>
                      <w:iCs/>
                    </w:rPr>
                    <w:t>onePUCCH-LongAndShortFormat</w:t>
                  </w:r>
                  <w:r>
                    <w:rPr>
                      <w:rFonts w:eastAsia="ＭＳ 明朝"/>
                    </w:rPr>
                    <w:t xml:space="preserve"> is subject to the capability reported by </w:t>
                  </w:r>
                  <w:r>
                    <w:rPr>
                      <w:rFonts w:eastAsia="ＭＳ 明朝"/>
                      <w:i/>
                      <w:iCs/>
                    </w:rPr>
                    <w:t>twoPUCCH-AnyOthersInSlot</w:t>
                  </w:r>
                  <w:r>
                    <w:rPr>
                      <w:rFonts w:eastAsia="ＭＳ 明朝"/>
                    </w:rPr>
                    <w:t>.</w:t>
                  </w:r>
                </w:p>
                <w:p w14:paraId="6CA7B4A9" w14:textId="77777777" w:rsidR="00FB21CF" w:rsidRDefault="00485200">
                  <w:pPr>
                    <w:pStyle w:val="TAN"/>
                  </w:pPr>
                  <w:r>
                    <w:rPr>
                      <w:rFonts w:eastAsia="ＭＳ 明朝"/>
                    </w:rPr>
                    <w:t>NOTE 2:</w:t>
                  </w:r>
                  <w:r>
                    <w:tab/>
                  </w:r>
                  <w:r>
                    <w:rPr>
                      <w:rFonts w:eastAsia="ＭＳ 明朝"/>
                    </w:rPr>
                    <w:t xml:space="preserve">If a UE reports both </w:t>
                  </w:r>
                  <w:r>
                    <w:rPr>
                      <w:i/>
                      <w:iCs/>
                    </w:rPr>
                    <w:t>multiPUCCH-r16</w:t>
                  </w:r>
                  <w:r>
                    <w:rPr>
                      <w:rFonts w:eastAsia="ＭＳ 明朝"/>
                    </w:rPr>
                    <w:t xml:space="preserve"> and </w:t>
                  </w:r>
                  <w:r>
                    <w:rPr>
                      <w:i/>
                      <w:iCs/>
                    </w:rPr>
                    <w:t>twoHARQ-ACK-Codebook-type1-r16</w:t>
                  </w:r>
                  <w:r>
                    <w:rPr>
                      <w:rFonts w:eastAsia="ＭＳ 明朝"/>
                    </w:rPr>
                    <w:t xml:space="preserve">, it can support two slot-based HARQ-ACK codebooks, and one slot-based and one-sub-slot-based HARQ-ACK codebooks. If a UE reports </w:t>
                  </w:r>
                  <w:r>
                    <w:rPr>
                      <w:i/>
                      <w:iCs/>
                    </w:rPr>
                    <w:t>twoHARQ-ACK-Codebook-type1-r16</w:t>
                  </w:r>
                  <w:r>
                    <w:rPr>
                      <w:i/>
                      <w:iCs/>
                      <w:lang w:eastAsia="zh-CN"/>
                    </w:rPr>
                    <w:t xml:space="preserve"> </w:t>
                  </w:r>
                  <w:r>
                    <w:rPr>
                      <w:rFonts w:eastAsia="ＭＳ 明朝"/>
                    </w:rPr>
                    <w:t xml:space="preserve">but </w:t>
                  </w:r>
                  <w:r>
                    <w:rPr>
                      <w:rFonts w:eastAsia="SimSun"/>
                      <w:lang w:eastAsia="zh-CN"/>
                    </w:rPr>
                    <w:t xml:space="preserve">does not report </w:t>
                  </w:r>
                  <w:r>
                    <w:rPr>
                      <w:i/>
                      <w:iCs/>
                    </w:rPr>
                    <w:t>multiPUCCH-r16</w:t>
                  </w:r>
                  <w:r>
                    <w:rPr>
                      <w:rFonts w:eastAsia="ＭＳ 明朝"/>
                    </w:rPr>
                    <w:t>, it can only support two slot-based HARQ-ACK codebooks.</w:t>
                  </w:r>
                </w:p>
              </w:tc>
            </w:tr>
          </w:tbl>
          <w:p w14:paraId="11E15221" w14:textId="77777777" w:rsidR="00FB21CF" w:rsidRDefault="00FB21CF"/>
          <w:p w14:paraId="0C186D12" w14:textId="77777777" w:rsidR="00FB21CF" w:rsidRDefault="00485200">
            <w:r>
              <w:rPr>
                <w:rFonts w:eastAsiaTheme="minorEastAsia"/>
                <w:iCs/>
                <w:szCs w:val="21"/>
                <w:lang w:eastAsia="zh-CN"/>
              </w:rPr>
              <w:t xml:space="preserve">Therefore, for a UE not supporting </w:t>
            </w:r>
            <w:r>
              <w:rPr>
                <w:i/>
              </w:rPr>
              <w:t xml:space="preserve">twoHARQ-ACK-Codebook-type1-r16 </w:t>
            </w:r>
            <w:r>
              <w:rPr>
                <w:rFonts w:eastAsiaTheme="minorEastAsia"/>
                <w:iCs/>
                <w:szCs w:val="21"/>
                <w:lang w:eastAsia="zh-CN"/>
              </w:rPr>
              <w:t>or</w:t>
            </w:r>
            <w:r>
              <w:rPr>
                <w:i/>
              </w:rPr>
              <w:t xml:space="preserve"> </w:t>
            </w:r>
            <w:r>
              <w:t>supporting</w:t>
            </w:r>
            <w:r>
              <w:rPr>
                <w:i/>
              </w:rPr>
              <w:t xml:space="preserve"> twoHARQ-ACK-Codebook-type1-r16, </w:t>
            </w:r>
            <w:r>
              <w:t xml:space="preserve">but not </w:t>
            </w:r>
            <w:r>
              <w:rPr>
                <w:i/>
              </w:rPr>
              <w:t>supporting</w:t>
            </w:r>
            <w:r>
              <w:rPr>
                <w:rFonts w:eastAsiaTheme="minorEastAsia"/>
                <w:i/>
                <w:iCs/>
                <w:szCs w:val="21"/>
                <w:lang w:eastAsia="zh-CN"/>
              </w:rPr>
              <w:t xml:space="preserve"> twoPUCCH-F0-2-ConsecSymbols</w:t>
            </w:r>
            <w:r>
              <w:rPr>
                <w:rFonts w:eastAsiaTheme="minorEastAsia"/>
                <w:iCs/>
                <w:szCs w:val="21"/>
                <w:lang w:eastAsia="zh-CN"/>
              </w:rPr>
              <w:t xml:space="preserve">, </w:t>
            </w:r>
            <w:r>
              <w:rPr>
                <w:rFonts w:eastAsiaTheme="minorEastAsia"/>
                <w:i/>
                <w:iCs/>
                <w:szCs w:val="21"/>
                <w:lang w:eastAsia="zh-CN"/>
              </w:rPr>
              <w:t>onePUCCH-LongAndShortFormat</w:t>
            </w:r>
            <w:r>
              <w:rPr>
                <w:b/>
                <w:i/>
              </w:rPr>
              <w:t xml:space="preserve"> </w:t>
            </w:r>
            <w:r>
              <w:rPr>
                <w:rFonts w:eastAsiaTheme="minorEastAsia"/>
                <w:iCs/>
                <w:szCs w:val="21"/>
                <w:lang w:eastAsia="zh-CN"/>
              </w:rPr>
              <w:t xml:space="preserve">or </w:t>
            </w:r>
            <w:r>
              <w:rPr>
                <w:rFonts w:eastAsiaTheme="minorEastAsia"/>
                <w:i/>
                <w:iCs/>
                <w:szCs w:val="21"/>
                <w:lang w:eastAsia="zh-CN"/>
              </w:rPr>
              <w:t>twoPUCCH-AnyOthersInSlot</w:t>
            </w:r>
            <w:r>
              <w:rPr>
                <w:rFonts w:eastAsiaTheme="minorEastAsia"/>
                <w:iCs/>
                <w:szCs w:val="21"/>
                <w:lang w:eastAsia="zh-CN"/>
              </w:rPr>
              <w:t>, it is reasonable to support up to 1 actual PUCCH transmission for Type 3 or enhanced Type 3 codebook feedback within a slot.</w:t>
            </w:r>
            <w:r>
              <w:rPr>
                <w:rFonts w:eastAsiaTheme="minorEastAsia"/>
                <w:iCs/>
                <w:szCs w:val="21"/>
              </w:rPr>
              <w:t xml:space="preserve"> </w:t>
            </w:r>
            <w:r>
              <w:rPr>
                <w:iCs/>
                <w:szCs w:val="21"/>
              </w:rPr>
              <w:t xml:space="preserve">For a UE supporting </w:t>
            </w:r>
            <w:r>
              <w:rPr>
                <w:rFonts w:eastAsiaTheme="minorEastAsia"/>
                <w:i/>
                <w:iCs/>
                <w:szCs w:val="21"/>
                <w:lang w:eastAsia="zh-CN"/>
              </w:rPr>
              <w:t>twoHARQ-ACK-Codebook-type1-r16</w:t>
            </w:r>
            <w:r>
              <w:rPr>
                <w:rFonts w:eastAsiaTheme="minorEastAsia"/>
                <w:iCs/>
                <w:szCs w:val="21"/>
                <w:lang w:eastAsia="zh-CN"/>
              </w:rPr>
              <w:t xml:space="preserve"> and </w:t>
            </w:r>
            <w:r>
              <w:rPr>
                <w:rFonts w:eastAsiaTheme="minorEastAsia"/>
                <w:i/>
                <w:iCs/>
                <w:szCs w:val="21"/>
                <w:lang w:eastAsia="zh-CN"/>
              </w:rPr>
              <w:t>twoPUCCH-F0-2-ConsecSymbols</w:t>
            </w:r>
            <w:r>
              <w:rPr>
                <w:rFonts w:eastAsiaTheme="minorEastAsia"/>
                <w:iCs/>
                <w:szCs w:val="21"/>
                <w:lang w:eastAsia="zh-CN"/>
              </w:rPr>
              <w:t xml:space="preserve">, </w:t>
            </w:r>
            <w:r>
              <w:rPr>
                <w:rFonts w:eastAsiaTheme="minorEastAsia"/>
                <w:i/>
                <w:iCs/>
                <w:szCs w:val="21"/>
                <w:lang w:eastAsia="zh-CN"/>
              </w:rPr>
              <w:t>onePUCCH-LongAndShortFormat</w:t>
            </w:r>
            <w:r>
              <w:rPr>
                <w:rFonts w:eastAsiaTheme="minorEastAsia"/>
                <w:iCs/>
                <w:szCs w:val="21"/>
                <w:lang w:eastAsia="zh-CN"/>
              </w:rPr>
              <w:t xml:space="preserve"> and/or </w:t>
            </w:r>
            <w:r>
              <w:rPr>
                <w:rFonts w:eastAsiaTheme="minorEastAsia"/>
                <w:i/>
                <w:iCs/>
                <w:szCs w:val="21"/>
                <w:lang w:eastAsia="zh-CN"/>
              </w:rPr>
              <w:t>twoPUCCH-AnyOthersInSlot</w:t>
            </w:r>
            <w:r>
              <w:rPr>
                <w:rFonts w:eastAsiaTheme="minorEastAsia"/>
                <w:iCs/>
                <w:szCs w:val="21"/>
                <w:lang w:eastAsia="zh-CN"/>
              </w:rPr>
              <w:t xml:space="preserve">, </w:t>
            </w:r>
            <w:r>
              <w:rPr>
                <w:iCs/>
                <w:szCs w:val="21"/>
              </w:rPr>
              <w:t xml:space="preserve">the maximum actual PUCCH transmission with a slot is two for </w:t>
            </w:r>
            <w:r>
              <w:rPr>
                <w:rFonts w:eastAsiaTheme="minorEastAsia"/>
                <w:iCs/>
                <w:szCs w:val="21"/>
                <w:lang w:eastAsia="zh-CN"/>
              </w:rPr>
              <w:t>Type 3 or enhanced Type 3 codebook with slot-based configuration</w:t>
            </w:r>
            <w:r>
              <w:rPr>
                <w:iCs/>
                <w:szCs w:val="21"/>
              </w:rPr>
              <w:t>. Therefore, the note can be updated as ‘The values higher than 1 can be applied to sub-slot based configuration. The value 1 or 2 can be applied to slot based configuration’.</w:t>
            </w:r>
          </w:p>
          <w:p w14:paraId="201CFE0B" w14:textId="77777777" w:rsidR="00FB21CF" w:rsidRDefault="00485200">
            <w:pPr>
              <w:rPr>
                <w:rFonts w:eastAsiaTheme="minorEastAsia"/>
                <w:b/>
                <w:i/>
                <w:lang w:eastAsia="zh-CN"/>
              </w:rPr>
            </w:pPr>
            <w:r>
              <w:rPr>
                <w:rFonts w:eastAsiaTheme="minorEastAsia"/>
                <w:b/>
                <w:i/>
                <w:lang w:eastAsia="zh-CN"/>
              </w:rPr>
              <w:t>Proposal 3: The type of FGs 25-4 to 25-6 should be Per band. The yellow highlight parts in note column can be updated as follows.</w:t>
            </w:r>
          </w:p>
          <w:p w14:paraId="134AAFCF" w14:textId="77777777" w:rsidR="00FB21CF" w:rsidRDefault="00FB21CF">
            <w:pPr>
              <w:rPr>
                <w:rFonts w:eastAsia="SimSun"/>
                <w:b/>
                <w:i/>
                <w:lang w:eastAsia="zh-CN"/>
              </w:rPr>
            </w:pPr>
          </w:p>
          <w:p w14:paraId="33475A70" w14:textId="77777777" w:rsidR="00FB21CF" w:rsidRDefault="00485200">
            <w:pPr>
              <w:rPr>
                <w:szCs w:val="18"/>
              </w:rPr>
            </w:pPr>
            <w:r>
              <w:rPr>
                <w:rFonts w:eastAsiaTheme="minorEastAsia"/>
                <w:szCs w:val="18"/>
                <w:lang w:eastAsia="zh-CN"/>
              </w:rPr>
              <w:t xml:space="preserve">FG 25-7 is related to FG 11-1 and 11-4, </w:t>
            </w:r>
            <w:r>
              <w:rPr>
                <w:szCs w:val="18"/>
              </w:rPr>
              <w:t xml:space="preserve">FGs 11-1 and 11-4 can be added as prerequisite feature groups. </w:t>
            </w:r>
            <w:r>
              <w:rPr>
                <w:iCs/>
              </w:rPr>
              <w:t xml:space="preserve">Given the type of </w:t>
            </w:r>
            <w:r>
              <w:t>prerequisite</w:t>
            </w:r>
            <w:r>
              <w:rPr>
                <w:rFonts w:eastAsiaTheme="minorEastAsia"/>
                <w:szCs w:val="18"/>
                <w:lang w:eastAsia="zh-CN"/>
              </w:rPr>
              <w:t xml:space="preserve"> group </w:t>
            </w:r>
            <w:r>
              <w:rPr>
                <w:iCs/>
              </w:rPr>
              <w:t>FG 11-4 is P</w:t>
            </w:r>
            <w:r>
              <w:rPr>
                <w:szCs w:val="18"/>
              </w:rPr>
              <w:t xml:space="preserve">er </w:t>
            </w:r>
            <w:r>
              <w:rPr>
                <w:i/>
                <w:iCs/>
              </w:rPr>
              <w:t>FeatureSetUplink</w:t>
            </w:r>
            <w:r>
              <w:rPr>
                <w:szCs w:val="18"/>
              </w:rPr>
              <w:t xml:space="preserve">, </w:t>
            </w:r>
            <w:r>
              <w:rPr>
                <w:rFonts w:eastAsia="SimSun"/>
                <w:iCs/>
                <w:szCs w:val="21"/>
                <w:lang w:eastAsia="zh-CN"/>
              </w:rPr>
              <w:t>to align with the granularity of the prerequisite,</w:t>
            </w:r>
            <w:r>
              <w:rPr>
                <w:szCs w:val="18"/>
              </w:rPr>
              <w:t xml:space="preserve"> </w:t>
            </w:r>
            <w:r>
              <w:rPr>
                <w:rFonts w:eastAsiaTheme="minorEastAsia"/>
                <w:lang w:eastAsia="zh-CN"/>
              </w:rPr>
              <w:t xml:space="preserve">the type of FG </w:t>
            </w:r>
            <w:r>
              <w:rPr>
                <w:szCs w:val="18"/>
              </w:rPr>
              <w:t>25-7 should be per FS.</w:t>
            </w:r>
          </w:p>
          <w:p w14:paraId="5365440B" w14:textId="77777777" w:rsidR="00FB21CF" w:rsidRDefault="00485200">
            <w:pPr>
              <w:rPr>
                <w:rFonts w:eastAsia="SimSun"/>
                <w:b/>
                <w:i/>
                <w:szCs w:val="18"/>
                <w:lang w:eastAsia="zh-CN"/>
              </w:rPr>
            </w:pPr>
            <w:r>
              <w:rPr>
                <w:rFonts w:eastAsiaTheme="minorEastAsia"/>
                <w:b/>
                <w:i/>
                <w:szCs w:val="18"/>
                <w:lang w:eastAsia="zh-CN"/>
              </w:rPr>
              <w:t xml:space="preserve">Proposal 4: For </w:t>
            </w:r>
            <w:r>
              <w:rPr>
                <w:b/>
                <w:i/>
                <w:szCs w:val="18"/>
              </w:rPr>
              <w:t>FG 25-7 ‘</w:t>
            </w:r>
            <w:r>
              <w:rPr>
                <w:b/>
                <w:i/>
              </w:rPr>
              <w:t xml:space="preserve">sub-slot’ </w:t>
            </w:r>
            <w:r>
              <w:rPr>
                <w:b/>
                <w:i/>
                <w:szCs w:val="18"/>
              </w:rPr>
              <w:t>should be added</w:t>
            </w:r>
            <w:r>
              <w:rPr>
                <w:rFonts w:eastAsiaTheme="minorEastAsia"/>
                <w:b/>
                <w:i/>
                <w:szCs w:val="18"/>
                <w:lang w:eastAsia="zh-CN"/>
              </w:rPr>
              <w:t xml:space="preserve"> in </w:t>
            </w:r>
            <w:r>
              <w:rPr>
                <w:b/>
                <w:i/>
                <w:szCs w:val="18"/>
              </w:rPr>
              <w:t>components column. FGs 11-1 and 11-4 can be added as prerequisite feature groups. The type of FG 25-7 is per FS.</w:t>
            </w:r>
          </w:p>
        </w:tc>
      </w:tr>
      <w:tr w:rsidR="00FB21CF" w14:paraId="64AE8E48" w14:textId="77777777">
        <w:tc>
          <w:tcPr>
            <w:tcW w:w="130" w:type="pct"/>
          </w:tcPr>
          <w:p w14:paraId="0F0195ED"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384" w:type="pct"/>
          </w:tcPr>
          <w:p w14:paraId="4AE16DB4" w14:textId="77777777" w:rsidR="00FB21CF" w:rsidRDefault="00485200">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453A6C9B" w14:textId="77777777" w:rsidR="00FB21CF" w:rsidRDefault="00485200">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25-4 to 25-7:</w:t>
            </w:r>
          </w:p>
          <w:p w14:paraId="6D654475" w14:textId="77777777" w:rsidR="00FB21CF" w:rsidRDefault="00485200">
            <w:pPr>
              <w:pStyle w:val="ListParagraph1"/>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25-4 to 25-7 should be per UE or per FS or per FSPC.</w:t>
            </w:r>
          </w:p>
          <w:p w14:paraId="610027A6" w14:textId="77777777" w:rsidR="00FB21CF" w:rsidRDefault="00485200">
            <w:pPr>
              <w:pStyle w:val="ListParagraph1"/>
              <w:snapToGrid w:val="0"/>
              <w:spacing w:afterLines="50"/>
              <w:ind w:left="0" w:firstLine="0"/>
              <w:jc w:val="left"/>
              <w:rPr>
                <w:rFonts w:eastAsiaTheme="minorEastAsia"/>
                <w:b/>
                <w:lang w:eastAsia="zh-CN"/>
              </w:rPr>
            </w:pPr>
            <w:r>
              <w:rPr>
                <w:rFonts w:eastAsiaTheme="minorEastAsia"/>
                <w:lang w:eastAsia="zh-CN"/>
              </w:rPr>
              <w:t>From our perspective, Per UE is preferred</w:t>
            </w:r>
            <w:r>
              <w:rPr>
                <w:rFonts w:eastAsia="SimSun"/>
                <w:szCs w:val="21"/>
                <w:lang w:val="en-US" w:eastAsia="zh-CN"/>
              </w:rPr>
              <w:t>.</w:t>
            </w:r>
          </w:p>
          <w:p w14:paraId="5DFE01EA" w14:textId="77777777" w:rsidR="00FB21CF" w:rsidRDefault="00485200">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2</w:t>
            </w:r>
            <w:r>
              <w:rPr>
                <w:rFonts w:hint="eastAsia"/>
                <w:b/>
                <w:i/>
                <w:lang w:eastAsia="zh-CN"/>
              </w:rPr>
              <w:t xml:space="preserve">: </w:t>
            </w:r>
            <w:r>
              <w:rPr>
                <w:rFonts w:ascii="Times" w:eastAsia="ＭＳ 明朝" w:hAnsi="Times"/>
                <w:i/>
              </w:rPr>
              <w:t>The type of FGs 25-4 to 25-7 should be kept as per UE</w:t>
            </w:r>
            <w:r>
              <w:rPr>
                <w:rFonts w:eastAsiaTheme="minorEastAsia"/>
                <w:i/>
                <w:lang w:eastAsia="zh-CN"/>
              </w:rPr>
              <w:t>.</w:t>
            </w:r>
          </w:p>
          <w:p w14:paraId="749C5C73" w14:textId="77777777" w:rsidR="00FB21CF" w:rsidRDefault="00FB21CF">
            <w:pPr>
              <w:pStyle w:val="ListParagraph1"/>
              <w:snapToGrid w:val="0"/>
              <w:spacing w:afterLines="50"/>
              <w:ind w:left="0" w:firstLine="0"/>
              <w:jc w:val="left"/>
              <w:rPr>
                <w:rFonts w:eastAsiaTheme="minorEastAsia"/>
                <w:b/>
                <w:lang w:eastAsia="zh-CN"/>
              </w:rPr>
            </w:pPr>
          </w:p>
          <w:p w14:paraId="2D939DF1" w14:textId="77777777" w:rsidR="00FB21CF" w:rsidRDefault="00485200">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25-6 and 25-7:</w:t>
            </w:r>
          </w:p>
          <w:p w14:paraId="131EEB43" w14:textId="77777777" w:rsidR="00FB21CF" w:rsidRDefault="00485200">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two indices are separately for the </w:t>
            </w:r>
            <w:r>
              <w:t>Enhanced type 3 HARQ-ACK codebook feedback and Triggered HARQ-ACK codebook re-transmission. The common things are both supporting DCI format 1_2 and two HARQ-ACK codebooks / PUCCH config. Th</w:t>
            </w:r>
            <w:r>
              <w:rPr>
                <w:rFonts w:eastAsiaTheme="minorEastAsia"/>
                <w:lang w:eastAsia="zh-CN"/>
              </w:rPr>
              <w:t xml:space="preserve">e feature of supporting DCI format 1_2 is 11-1 and the feature of supporting </w:t>
            </w:r>
            <w:r>
              <w:t xml:space="preserve">two HARQ-ACK codebooks / PUCCH config is 11-4. So we propose to include 11-1 and 11-4 both in the </w:t>
            </w:r>
            <w:r>
              <w:rPr>
                <w:rFonts w:eastAsiaTheme="minorEastAsia"/>
                <w:lang w:eastAsia="zh-CN"/>
              </w:rPr>
              <w:t>prerequisite feature column of index 25-6 and 25-7.</w:t>
            </w:r>
          </w:p>
          <w:p w14:paraId="24343279" w14:textId="77777777" w:rsidR="00FB21CF" w:rsidRDefault="00485200">
            <w:pPr>
              <w:snapToGrid w:val="0"/>
              <w:spacing w:afterLines="50" w:after="120"/>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rFonts w:ascii="Times" w:eastAsia="ＭＳ 明朝"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p>
          <w:p w14:paraId="01810A3A" w14:textId="77777777" w:rsidR="00FB21CF" w:rsidRDefault="00FB21CF">
            <w:pPr>
              <w:pStyle w:val="ListParagraph1"/>
              <w:snapToGrid w:val="0"/>
              <w:spacing w:afterLines="50"/>
              <w:ind w:left="0" w:firstLine="0"/>
              <w:jc w:val="left"/>
              <w:rPr>
                <w:rFonts w:eastAsiaTheme="minorEastAsia"/>
                <w:lang w:eastAsia="zh-CN"/>
              </w:rPr>
            </w:pPr>
          </w:p>
          <w:p w14:paraId="4E72045F" w14:textId="77777777" w:rsidR="00FB21CF" w:rsidRDefault="00485200">
            <w:pPr>
              <w:pStyle w:val="ListParagraph1"/>
              <w:snapToGrid w:val="0"/>
              <w:spacing w:afterLines="50"/>
              <w:ind w:left="0" w:firstLine="0"/>
              <w:jc w:val="left"/>
              <w:rPr>
                <w:rFonts w:eastAsiaTheme="minorEastAsia"/>
                <w:lang w:eastAsia="zh-CN"/>
              </w:rPr>
            </w:pPr>
            <w:r>
              <w:rPr>
                <w:rFonts w:eastAsiaTheme="minorEastAsia" w:hint="eastAsia"/>
                <w:b/>
                <w:lang w:eastAsia="zh-CN"/>
              </w:rPr>
              <w:t>I</w:t>
            </w:r>
            <w:r>
              <w:rPr>
                <w:rFonts w:eastAsiaTheme="minorEastAsia"/>
                <w:b/>
                <w:lang w:eastAsia="zh-CN"/>
              </w:rPr>
              <w:t>ndex 25-7:</w:t>
            </w:r>
          </w:p>
          <w:p w14:paraId="071E9E49" w14:textId="77777777" w:rsidR="00FB21CF" w:rsidRDefault="00485200">
            <w:pPr>
              <w:pStyle w:val="ListParagraph1"/>
              <w:snapToGrid w:val="0"/>
              <w:spacing w:afterLines="50"/>
              <w:ind w:left="0" w:firstLine="0"/>
              <w:jc w:val="left"/>
            </w:pPr>
            <w:r>
              <w:rPr>
                <w:rFonts w:eastAsiaTheme="minorEastAsia" w:hint="eastAsia"/>
                <w:lang w:eastAsia="zh-CN"/>
              </w:rPr>
              <w:t>A</w:t>
            </w:r>
            <w:r>
              <w:rPr>
                <w:rFonts w:eastAsiaTheme="minorEastAsia"/>
                <w:lang w:eastAsia="zh-CN"/>
              </w:rPr>
              <w:t xml:space="preserve">lso in 25-7, the component of description for </w:t>
            </w:r>
            <w:r>
              <w:t>Triggered HARQ-ACK codebook re-transmission is not clear. The “earlier PUCCH slot” is not clear to aim the cancelled HARQ-ACK codebook,</w:t>
            </w:r>
            <w:r>
              <w:rPr>
                <w:rFonts w:eastAsia="SimSun" w:hint="eastAsia"/>
                <w:lang w:val="en-US" w:eastAsia="zh-CN"/>
              </w:rPr>
              <w:t xml:space="preserve"> </w:t>
            </w:r>
            <w:r>
              <w:rPr>
                <w:rFonts w:eastAsia="SimSun"/>
                <w:lang w:val="en-US" w:eastAsia="zh-CN"/>
              </w:rPr>
              <w:t>below adjustment</w:t>
            </w:r>
            <w:r>
              <w:rPr>
                <w:rFonts w:hint="eastAsia"/>
              </w:rPr>
              <w:t xml:space="preserve"> can </w:t>
            </w:r>
            <w:r>
              <w:t>clarity</w:t>
            </w:r>
            <w:r>
              <w:rPr>
                <w:rFonts w:hint="eastAsia"/>
              </w:rPr>
              <w:t xml:space="preserve"> the </w:t>
            </w:r>
            <w:r>
              <w:t>retransmission is for the cancelled HARQ-ACK codebook,</w:t>
            </w:r>
            <w:r>
              <w:rPr>
                <w:rFonts w:hint="eastAsia"/>
              </w:rPr>
              <w:t xml:space="preserve"> </w:t>
            </w:r>
            <w:r>
              <w:t xml:space="preserve">the </w:t>
            </w:r>
            <w:r>
              <w:rPr>
                <w:rFonts w:hint="eastAsia"/>
              </w:rPr>
              <w:t>cancellation of the HARQ-ACK codebook</w:t>
            </w:r>
            <w:r>
              <w:t xml:space="preserve"> is</w:t>
            </w:r>
            <w:r>
              <w:rPr>
                <w:rFonts w:hint="eastAsia"/>
              </w:rPr>
              <w:t xml:space="preserve"> </w:t>
            </w:r>
            <w:r>
              <w:t>due to</w:t>
            </w:r>
            <w:r>
              <w:rPr>
                <w:rFonts w:hint="eastAsia"/>
              </w:rPr>
              <w:t xml:space="preserve"> various reasons, such as conflicts with the HP channel or </w:t>
            </w:r>
            <w:r>
              <w:t>Dl symbols</w:t>
            </w:r>
            <w:r>
              <w:rPr>
                <w:rFonts w:hint="eastAsia"/>
              </w:rPr>
              <w:t>.</w:t>
            </w:r>
            <w:r>
              <w:t xml:space="preserve"> So we propose:</w:t>
            </w:r>
          </w:p>
          <w:p w14:paraId="3CAB196E" w14:textId="77777777" w:rsidR="00FB21CF" w:rsidRDefault="00485200">
            <w:pPr>
              <w:snapToGrid w:val="0"/>
              <w:spacing w:afterLines="50" w:after="120"/>
              <w:rPr>
                <w:rFonts w:eastAsia="Calibri"/>
                <w:b/>
                <w:i/>
                <w:lang w:eastAsia="zh-CN"/>
              </w:rPr>
            </w:pPr>
            <w:r>
              <w:rPr>
                <w:rFonts w:hint="eastAsia"/>
                <w:b/>
                <w:i/>
                <w:lang w:eastAsia="zh-CN"/>
              </w:rPr>
              <w:t xml:space="preserve">Proposal </w:t>
            </w:r>
            <w:r>
              <w:rPr>
                <w:b/>
                <w:i/>
                <w:lang w:eastAsia="zh-CN"/>
              </w:rPr>
              <w:t>4</w:t>
            </w:r>
            <w:r>
              <w:rPr>
                <w:rFonts w:hint="eastAsia"/>
                <w:b/>
                <w:i/>
                <w:lang w:eastAsia="zh-CN"/>
              </w:rPr>
              <w:t xml:space="preserve">: </w:t>
            </w:r>
            <w:r>
              <w:rPr>
                <w:rFonts w:ascii="Times" w:eastAsia="ＭＳ 明朝" w:hAnsi="Times"/>
                <w:i/>
              </w:rPr>
              <w:t>The following adjustment is proposed for component of 25-7</w:t>
            </w:r>
            <w:r>
              <w:rPr>
                <w:rFonts w:eastAsiaTheme="minorEastAsia"/>
                <w:lang w:eastAsia="zh-CN"/>
              </w:rPr>
              <w:t>.</w:t>
            </w:r>
          </w:p>
          <w:tbl>
            <w:tblPr>
              <w:tblStyle w:val="afe"/>
              <w:tblW w:w="0" w:type="auto"/>
              <w:tblLook w:val="04A0" w:firstRow="1" w:lastRow="0" w:firstColumn="1" w:lastColumn="0" w:noHBand="0" w:noVBand="1"/>
            </w:tblPr>
            <w:tblGrid>
              <w:gridCol w:w="19506"/>
            </w:tblGrid>
            <w:tr w:rsidR="00FB21CF" w14:paraId="7DE92F59" w14:textId="77777777">
              <w:tc>
                <w:tcPr>
                  <w:tcW w:w="0" w:type="auto"/>
                </w:tcPr>
                <w:p w14:paraId="0AFB72AC" w14:textId="77777777" w:rsidR="00FB21CF" w:rsidRDefault="00485200" w:rsidP="00AB7FD3">
                  <w:pPr>
                    <w:pStyle w:val="TAL"/>
                    <w:numPr>
                      <w:ilvl w:val="0"/>
                      <w:numId w:val="27"/>
                    </w:numPr>
                    <w:spacing w:before="120" w:line="280" w:lineRule="atLeast"/>
                    <w:ind w:left="1442" w:hanging="482"/>
                    <w:jc w:val="both"/>
                    <w:rPr>
                      <w:rFonts w:asciiTheme="majorHAnsi" w:hAnsiTheme="majorHAnsi" w:cstheme="majorBidi"/>
                    </w:rPr>
                  </w:pPr>
                  <w:r>
                    <w:rPr>
                      <w:rFonts w:asciiTheme="majorHAnsi" w:hAnsiTheme="majorHAnsi" w:cstheme="majorBidi"/>
                    </w:rPr>
                    <w:t xml:space="preserve">1. Support HARQ-ACK </w:t>
                  </w:r>
                  <w:r>
                    <w:rPr>
                      <w:rFonts w:asciiTheme="majorHAnsi" w:hAnsiTheme="majorHAnsi" w:cstheme="majorBidi"/>
                      <w:color w:val="FF0000"/>
                    </w:rPr>
                    <w:t>codebook</w:t>
                  </w:r>
                  <w:r>
                    <w:rPr>
                      <w:rFonts w:asciiTheme="majorHAnsi" w:hAnsiTheme="majorHAnsi" w:cstheme="majorBidi"/>
                    </w:rPr>
                    <w:t xml:space="preserve">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rPr>
                    <w:t>of the cancelled HARQ-ACK</w:t>
                  </w:r>
                  <w:r>
                    <w:rPr>
                      <w:rFonts w:asciiTheme="majorHAnsi" w:hAnsiTheme="majorHAnsi" w:cstheme="majorBidi"/>
                    </w:rPr>
                    <w:t xml:space="preserve"> based on the triggering information in DCI format 1_1 and DCI format 1_2 (for a UE supporting DCI format 1_2, 11-1)</w:t>
                  </w:r>
                </w:p>
                <w:p w14:paraId="6B6ADE90" w14:textId="77777777" w:rsidR="00FB21CF" w:rsidRDefault="00485200" w:rsidP="00AB7FD3">
                  <w:pPr>
                    <w:pStyle w:val="TAL"/>
                    <w:numPr>
                      <w:ilvl w:val="0"/>
                      <w:numId w:val="27"/>
                    </w:numPr>
                    <w:spacing w:before="120" w:line="280" w:lineRule="atLeast"/>
                    <w:ind w:left="1442" w:hanging="482"/>
                    <w:jc w:val="both"/>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tc>
            </w:tr>
          </w:tbl>
          <w:p w14:paraId="75CA5F0B" w14:textId="77777777" w:rsidR="00FB21CF" w:rsidRDefault="00485200">
            <w:pPr>
              <w:pStyle w:val="ListParagraph1"/>
              <w:snapToGrid w:val="0"/>
              <w:spacing w:afterLines="50"/>
              <w:ind w:left="0" w:firstLine="0"/>
              <w:jc w:val="left"/>
              <w:rPr>
                <w:rFonts w:cs="Times"/>
                <w:bCs/>
                <w:szCs w:val="20"/>
                <w:lang w:eastAsia="zh-CN"/>
              </w:rPr>
            </w:pPr>
            <w:r>
              <w:rPr>
                <w:rFonts w:eastAsiaTheme="minorEastAsia"/>
                <w:lang w:eastAsia="zh-CN"/>
              </w:rPr>
              <w:t xml:space="preserve">In the latest RAN1 meetings, regarding the </w:t>
            </w:r>
            <w:r>
              <w:rPr>
                <w:rFonts w:cs="Times"/>
                <w:bCs/>
                <w:szCs w:val="20"/>
                <w:lang w:eastAsia="zh-CN"/>
              </w:rPr>
              <w:t>value for the HARQ re-tx offset, there were two related agreements as below:</w:t>
            </w:r>
          </w:p>
          <w:tbl>
            <w:tblPr>
              <w:tblStyle w:val="afe"/>
              <w:tblW w:w="0" w:type="auto"/>
              <w:tblLook w:val="04A0" w:firstRow="1" w:lastRow="0" w:firstColumn="1" w:lastColumn="0" w:noHBand="0" w:noVBand="1"/>
            </w:tblPr>
            <w:tblGrid>
              <w:gridCol w:w="19856"/>
            </w:tblGrid>
            <w:tr w:rsidR="00FB21CF" w14:paraId="7ADBF7EB" w14:textId="77777777">
              <w:tc>
                <w:tcPr>
                  <w:tcW w:w="0" w:type="auto"/>
                </w:tcPr>
                <w:p w14:paraId="6FAD109F" w14:textId="77777777" w:rsidR="00FB21CF" w:rsidRDefault="00485200">
                  <w:pPr>
                    <w:ind w:left="1442" w:hanging="482"/>
                    <w:rPr>
                      <w:b/>
                      <w:bCs/>
                      <w:highlight w:val="green"/>
                      <w:lang w:eastAsia="zh-CN"/>
                    </w:rPr>
                  </w:pPr>
                  <w:r>
                    <w:rPr>
                      <w:b/>
                      <w:bCs/>
                      <w:highlight w:val="green"/>
                      <w:lang w:eastAsia="zh-CN"/>
                    </w:rPr>
                    <w:t>Agreement</w:t>
                  </w:r>
                </w:p>
                <w:p w14:paraId="5D6385B1" w14:textId="77777777" w:rsidR="00FB21CF" w:rsidRDefault="00485200">
                  <w:pPr>
                    <w:ind w:left="1440" w:hanging="480"/>
                    <w:rPr>
                      <w:bCs/>
                    </w:rPr>
                  </w:pPr>
                  <w:r>
                    <w:rPr>
                      <w:bCs/>
                      <w:lang w:eastAsia="zh-CN"/>
                    </w:rPr>
                    <w:t xml:space="preserve">RAN1 confirms the following RAN1#107-e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0"/>
                  </w:tblGrid>
                  <w:tr w:rsidR="00FB21CF" w14:paraId="4EC0BFDF" w14:textId="77777777">
                    <w:tc>
                      <w:tcPr>
                        <w:tcW w:w="0" w:type="auto"/>
                        <w:shd w:val="clear" w:color="auto" w:fill="auto"/>
                      </w:tcPr>
                      <w:p w14:paraId="4E0CC0B9" w14:textId="77777777" w:rsidR="00FB21CF" w:rsidRDefault="00485200">
                        <w:pPr>
                          <w:rPr>
                            <w:b/>
                            <w:bCs/>
                            <w:lang w:eastAsia="zh-CN"/>
                          </w:rPr>
                        </w:pPr>
                        <w:r>
                          <w:rPr>
                            <w:b/>
                            <w:bCs/>
                            <w:color w:val="000000"/>
                            <w:highlight w:val="darkYellow"/>
                            <w:lang w:eastAsia="zh-CN"/>
                          </w:rPr>
                          <w:lastRenderedPageBreak/>
                          <w:t>Working Assumption</w:t>
                        </w:r>
                        <w:r>
                          <w:rPr>
                            <w:b/>
                            <w:bCs/>
                            <w:lang w:eastAsia="zh-CN"/>
                          </w:rPr>
                          <w:t xml:space="preserve"> </w:t>
                        </w:r>
                      </w:p>
                      <w:p w14:paraId="5A4A68D9" w14:textId="77777777" w:rsidR="00FB21CF" w:rsidRDefault="00485200">
                        <w:r>
                          <w:rPr>
                            <w:bCs/>
                            <w:lang w:eastAsia="zh-CN"/>
                          </w:rPr>
                          <w:t>For one-shot triggering of HARQ re-transmission, in addition to one-shot triggering of HARQ re-transmission after the initial PUCCH transmission slot, the triggering is supported before the initial PUCCH transmission slot</w:t>
                        </w:r>
                      </w:p>
                      <w:p w14:paraId="73A53F65" w14:textId="77777777" w:rsidR="00FB21CF" w:rsidRDefault="00485200" w:rsidP="00AB7FD3">
                        <w:pPr>
                          <w:pStyle w:val="aff2"/>
                          <w:numPr>
                            <w:ilvl w:val="0"/>
                            <w:numId w:val="28"/>
                          </w:numPr>
                          <w:ind w:leftChars="0" w:left="567"/>
                          <w:contextualSpacing/>
                          <w:rPr>
                            <w:bCs/>
                          </w:rPr>
                        </w:pPr>
                        <w:r>
                          <w:rPr>
                            <w:bCs/>
                          </w:rPr>
                          <w:t>Re-transmission triggering does not change processing for the initial PUCCH transmission (i.e., HARQ multiplexing / dropping / transmission)</w:t>
                        </w:r>
                      </w:p>
                      <w:p w14:paraId="257DFB7B" w14:textId="77777777" w:rsidR="00FB21CF" w:rsidRDefault="00485200" w:rsidP="00AB7FD3">
                        <w:pPr>
                          <w:pStyle w:val="aff2"/>
                          <w:numPr>
                            <w:ilvl w:val="0"/>
                            <w:numId w:val="28"/>
                          </w:numPr>
                          <w:ind w:leftChars="0" w:left="567"/>
                          <w:contextualSpacing/>
                          <w:rPr>
                            <w:bCs/>
                          </w:rPr>
                        </w:pPr>
                        <w:r>
                          <w:rPr>
                            <w:bCs/>
                          </w:rPr>
                          <w:t xml:space="preserve">The UE expects the PUCCH carrying the HARQ-ACK re-transmission to be scheduled in a slot/sub-slot after the initial PUCCH transmission slot/sub-slot. </w:t>
                        </w:r>
                      </w:p>
                      <w:p w14:paraId="6D2565D6" w14:textId="77777777" w:rsidR="00FB21CF" w:rsidRDefault="00485200" w:rsidP="00AB7FD3">
                        <w:pPr>
                          <w:pStyle w:val="aff2"/>
                          <w:numPr>
                            <w:ilvl w:val="0"/>
                            <w:numId w:val="28"/>
                          </w:numPr>
                          <w:ind w:leftChars="0" w:left="567"/>
                          <w:contextualSpacing/>
                          <w:rPr>
                            <w:bCs/>
                          </w:rPr>
                        </w:pPr>
                        <w:r>
                          <w:rPr>
                            <w:bCs/>
                          </w:rPr>
                          <w:t>The support for the triggering before the initial PUCCH transmission slot is subject to separate UE capability indication</w:t>
                        </w:r>
                      </w:p>
                    </w:tc>
                  </w:tr>
                </w:tbl>
                <w:p w14:paraId="538DB50A" w14:textId="77777777" w:rsidR="00FB21CF" w:rsidRDefault="00FB21CF">
                  <w:pPr>
                    <w:ind w:left="1442" w:hanging="482"/>
                    <w:rPr>
                      <w:rFonts w:cs="Times"/>
                      <w:b/>
                      <w:bCs/>
                      <w:highlight w:val="green"/>
                    </w:rPr>
                  </w:pPr>
                </w:p>
                <w:p w14:paraId="7E67111A" w14:textId="77777777" w:rsidR="00FB21CF" w:rsidRDefault="00485200">
                  <w:pPr>
                    <w:ind w:left="1442" w:hanging="482"/>
                    <w:rPr>
                      <w:rFonts w:cs="Times"/>
                      <w:b/>
                      <w:bCs/>
                    </w:rPr>
                  </w:pPr>
                  <w:r>
                    <w:rPr>
                      <w:rFonts w:cs="Times"/>
                      <w:b/>
                      <w:bCs/>
                      <w:highlight w:val="green"/>
                    </w:rPr>
                    <w:t>Agreement</w:t>
                  </w:r>
                </w:p>
                <w:p w14:paraId="530815CB" w14:textId="77777777" w:rsidR="00FB21CF" w:rsidRDefault="00485200">
                  <w:pPr>
                    <w:ind w:left="1440" w:hanging="480"/>
                    <w:rPr>
                      <w:rFonts w:cs="Times"/>
                      <w:bCs/>
                      <w:lang w:eastAsia="zh-CN"/>
                    </w:rPr>
                  </w:pPr>
                  <w:r>
                    <w:rPr>
                      <w:rFonts w:cs="Times"/>
                      <w:bCs/>
                      <w:lang w:eastAsia="zh-CN"/>
                    </w:rPr>
                    <w:t xml:space="preserve">For one-shot HARQ-ACK re-transmission, </w:t>
                  </w:r>
                </w:p>
                <w:p w14:paraId="7838F69E" w14:textId="77777777" w:rsidR="00FB21CF" w:rsidRDefault="00485200" w:rsidP="00AB7FD3">
                  <w:pPr>
                    <w:numPr>
                      <w:ilvl w:val="0"/>
                      <w:numId w:val="29"/>
                    </w:numPr>
                    <w:overflowPunct/>
                    <w:autoSpaceDE/>
                    <w:autoSpaceDN/>
                    <w:adjustRightInd/>
                    <w:spacing w:before="120" w:after="0" w:line="280" w:lineRule="atLeast"/>
                    <w:ind w:left="1440" w:hanging="480"/>
                    <w:textAlignment w:val="auto"/>
                    <w:rPr>
                      <w:rFonts w:cs="Times"/>
                      <w:bCs/>
                      <w:lang w:eastAsia="ko-KR"/>
                    </w:rPr>
                  </w:pPr>
                  <w:r>
                    <w:rPr>
                      <w:rFonts w:cs="Times"/>
                      <w:bCs/>
                      <w:lang w:eastAsia="zh-CN"/>
                    </w:rPr>
                    <w:t xml:space="preserve">the minimum value for the HARQ re-tx offset </w:t>
                  </w:r>
                  <w:r>
                    <w:rPr>
                      <w:rFonts w:cs="Times"/>
                      <w:bCs/>
                      <w:i/>
                      <w:iCs/>
                      <w:lang w:eastAsia="zh-CN"/>
                    </w:rPr>
                    <w:t>min_</w:t>
                  </w:r>
                  <w:r>
                    <w:rPr>
                      <w:rFonts w:cs="Times"/>
                      <w:bCs/>
                      <w:i/>
                      <w:iCs/>
                    </w:rPr>
                    <w:t>HARQ_retx_offset_value</w:t>
                  </w:r>
                  <w:r>
                    <w:rPr>
                      <w:rFonts w:cs="Times"/>
                      <w:bCs/>
                    </w:rPr>
                    <w:t xml:space="preserve"> is -7.  </w:t>
                  </w:r>
                </w:p>
                <w:p w14:paraId="3C59FE7D" w14:textId="77777777" w:rsidR="00FB21CF" w:rsidRDefault="00485200" w:rsidP="00AB7FD3">
                  <w:pPr>
                    <w:numPr>
                      <w:ilvl w:val="0"/>
                      <w:numId w:val="29"/>
                    </w:numPr>
                    <w:overflowPunct/>
                    <w:autoSpaceDE/>
                    <w:autoSpaceDN/>
                    <w:adjustRightInd/>
                    <w:spacing w:before="120" w:after="0" w:line="280" w:lineRule="atLeast"/>
                    <w:ind w:left="1440" w:hanging="480"/>
                    <w:textAlignment w:val="auto"/>
                    <w:rPr>
                      <w:rFonts w:cs="Times"/>
                      <w:bCs/>
                    </w:rPr>
                  </w:pPr>
                  <w:r>
                    <w:rPr>
                      <w:rFonts w:cs="Times"/>
                      <w:bCs/>
                      <w:lang w:eastAsia="zh-CN"/>
                    </w:rPr>
                    <w:t xml:space="preserve">the maximum value for the HARQ re-tx offset </w:t>
                  </w:r>
                  <w:r>
                    <w:rPr>
                      <w:rFonts w:cs="Times"/>
                      <w:bCs/>
                      <w:i/>
                      <w:iCs/>
                      <w:lang w:eastAsia="zh-CN"/>
                    </w:rPr>
                    <w:t>max_</w:t>
                  </w:r>
                  <w:r>
                    <w:rPr>
                      <w:rFonts w:cs="Times"/>
                      <w:bCs/>
                      <w:i/>
                      <w:iCs/>
                    </w:rPr>
                    <w:t>HARQ_retx_offset_value</w:t>
                  </w:r>
                  <w:r>
                    <w:rPr>
                      <w:rFonts w:cs="Times"/>
                      <w:bCs/>
                    </w:rPr>
                    <w:t xml:space="preserve"> is 24.  </w:t>
                  </w:r>
                </w:p>
                <w:p w14:paraId="6384DB3F" w14:textId="77777777" w:rsidR="00FB21CF" w:rsidRDefault="00485200" w:rsidP="00AB7FD3">
                  <w:pPr>
                    <w:numPr>
                      <w:ilvl w:val="0"/>
                      <w:numId w:val="29"/>
                    </w:numPr>
                    <w:overflowPunct/>
                    <w:autoSpaceDE/>
                    <w:autoSpaceDN/>
                    <w:adjustRightInd/>
                    <w:spacing w:before="120" w:after="0" w:line="280" w:lineRule="atLeast"/>
                    <w:ind w:left="1440" w:hanging="480"/>
                    <w:textAlignment w:val="auto"/>
                    <w:rPr>
                      <w:rFonts w:eastAsiaTheme="minorEastAsia"/>
                      <w:lang w:eastAsia="zh-CN"/>
                    </w:rPr>
                  </w:pPr>
                  <w:r>
                    <w:rPr>
                      <w:rFonts w:cs="Times"/>
                      <w:bCs/>
                      <w:i/>
                      <w:iCs/>
                      <w:lang w:eastAsia="zh-CN"/>
                    </w:rPr>
                    <w:t xml:space="preserve">Note: UE capability reporting on the UE supported value range for </w:t>
                  </w:r>
                  <w:r>
                    <w:rPr>
                      <w:rFonts w:cs="Times"/>
                      <w:bCs/>
                      <w:i/>
                      <w:iCs/>
                    </w:rPr>
                    <w:t>HARQ_retx_offset</w:t>
                  </w:r>
                  <w:r>
                    <w:rPr>
                      <w:rFonts w:cs="Times"/>
                      <w:bCs/>
                    </w:rPr>
                    <w:t xml:space="preserve"> </w:t>
                  </w:r>
                  <w:r>
                    <w:rPr>
                      <w:rFonts w:cs="Times"/>
                      <w:bCs/>
                      <w:i/>
                      <w:iCs/>
                    </w:rPr>
                    <w:t>in the scope of [</w:t>
                  </w:r>
                  <w:r>
                    <w:rPr>
                      <w:rFonts w:cs="Times"/>
                      <w:bCs/>
                      <w:i/>
                      <w:iCs/>
                      <w:lang w:eastAsia="zh-CN"/>
                    </w:rPr>
                    <w:t>min_</w:t>
                  </w:r>
                  <w:r>
                    <w:rPr>
                      <w:rFonts w:cs="Times"/>
                      <w:bCs/>
                      <w:i/>
                      <w:iCs/>
                    </w:rPr>
                    <w:t>HARQ_retx_offset_value,</w:t>
                  </w:r>
                  <w:r>
                    <w:rPr>
                      <w:rFonts w:cs="Times"/>
                      <w:bCs/>
                      <w:i/>
                      <w:iCs/>
                      <w:lang w:eastAsia="zh-CN"/>
                    </w:rPr>
                    <w:t xml:space="preserve"> max_</w:t>
                  </w:r>
                  <w:r>
                    <w:rPr>
                      <w:rFonts w:cs="Times"/>
                      <w:bCs/>
                      <w:i/>
                      <w:iCs/>
                    </w:rPr>
                    <w:t>HARQ_retx_offset_value ]</w:t>
                  </w:r>
                  <w:r>
                    <w:rPr>
                      <w:rFonts w:cs="Times"/>
                      <w:bCs/>
                    </w:rPr>
                    <w:t xml:space="preserve"> </w:t>
                  </w:r>
                  <w:r>
                    <w:rPr>
                      <w:rFonts w:cs="Times"/>
                      <w:bCs/>
                      <w:i/>
                      <w:iCs/>
                      <w:lang w:eastAsia="zh-CN"/>
                    </w:rPr>
                    <w:t>that can be indicated by the gNB for the UE can be further discussed in UE capabilities</w:t>
                  </w:r>
                </w:p>
              </w:tc>
            </w:tr>
          </w:tbl>
          <w:p w14:paraId="63C2F21F" w14:textId="77777777" w:rsidR="00FB21CF" w:rsidRDefault="00FB21CF">
            <w:pPr>
              <w:pStyle w:val="ListParagraph1"/>
              <w:snapToGrid w:val="0"/>
              <w:spacing w:afterLines="50"/>
              <w:ind w:left="0" w:firstLine="0"/>
              <w:jc w:val="left"/>
              <w:rPr>
                <w:rFonts w:eastAsiaTheme="minorEastAsia"/>
                <w:lang w:eastAsia="zh-CN"/>
              </w:rPr>
            </w:pPr>
          </w:p>
          <w:p w14:paraId="48CF83ED" w14:textId="77777777" w:rsidR="00FB21CF" w:rsidRDefault="00485200">
            <w:pPr>
              <w:pStyle w:val="ListParagraph1"/>
              <w:snapToGrid w:val="0"/>
              <w:spacing w:afterLines="50"/>
              <w:ind w:left="0" w:firstLine="0"/>
              <w:jc w:val="left"/>
              <w:rPr>
                <w:rFonts w:eastAsia="SimSun"/>
                <w:szCs w:val="21"/>
                <w:lang w:val="en-US" w:eastAsia="zh-CN"/>
              </w:rPr>
            </w:pPr>
            <w:r>
              <w:rPr>
                <w:rFonts w:eastAsiaTheme="minorEastAsia" w:hint="eastAsia"/>
                <w:lang w:eastAsia="zh-CN"/>
              </w:rPr>
              <w:t>F</w:t>
            </w:r>
            <w:r>
              <w:rPr>
                <w:rFonts w:eastAsiaTheme="minorEastAsia"/>
                <w:lang w:eastAsia="zh-CN"/>
              </w:rPr>
              <w:t xml:space="preserve">or the UE capabilities issue, the second agreement overrides the first agreement. </w:t>
            </w:r>
            <w:r>
              <w:rPr>
                <w:rFonts w:cs="Times"/>
                <w:bCs/>
                <w:szCs w:val="20"/>
                <w:lang w:eastAsia="zh-CN"/>
              </w:rPr>
              <w:t>The minimum value for the HARQ re-tx offset</w:t>
            </w:r>
            <w:r>
              <w:rPr>
                <w:rFonts w:cs="Times"/>
                <w:bCs/>
                <w:szCs w:val="20"/>
              </w:rPr>
              <w:t xml:space="preserve"> is -7 and </w:t>
            </w:r>
            <w:r>
              <w:rPr>
                <w:rFonts w:cs="Times"/>
                <w:bCs/>
                <w:szCs w:val="20"/>
                <w:lang w:eastAsia="zh-CN"/>
              </w:rPr>
              <w:t xml:space="preserve">the maximum value for the HARQ re-tx offset </w:t>
            </w:r>
            <w:r>
              <w:rPr>
                <w:rFonts w:cs="Times"/>
                <w:bCs/>
                <w:szCs w:val="20"/>
              </w:rPr>
              <w:t>is 24.</w:t>
            </w:r>
            <w:r>
              <w:rPr>
                <w:rFonts w:eastAsiaTheme="minorEastAsia"/>
                <w:lang w:eastAsia="zh-CN"/>
              </w:rPr>
              <w:t xml:space="preserve">We may add a component in 25-7 to indicate the value range based on the </w:t>
            </w:r>
            <w:r>
              <w:rPr>
                <w:rFonts w:eastAsia="SimSun"/>
                <w:szCs w:val="21"/>
                <w:lang w:val="en-US" w:eastAsia="zh-CN"/>
              </w:rPr>
              <w:t>UE capability signaling.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556"/>
              <w:gridCol w:w="3498"/>
              <w:gridCol w:w="13547"/>
            </w:tblGrid>
            <w:tr w:rsidR="00FB21CF" w14:paraId="7B1D296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04EDD1"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4424592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0" w:type="auto"/>
                  <w:tcBorders>
                    <w:top w:val="single" w:sz="4" w:space="0" w:color="auto"/>
                    <w:left w:val="single" w:sz="4" w:space="0" w:color="auto"/>
                    <w:bottom w:val="single" w:sz="4" w:space="0" w:color="auto"/>
                    <w:right w:val="single" w:sz="4" w:space="0" w:color="auto"/>
                  </w:tcBorders>
                </w:tcPr>
                <w:p w14:paraId="417CC1B3" w14:textId="77777777" w:rsidR="00FB21CF" w:rsidRDefault="00485200">
                  <w:pPr>
                    <w:pStyle w:val="TAL"/>
                  </w:pPr>
                  <w:r>
                    <w:rPr>
                      <w:rFonts w:asciiTheme="majorHAnsi" w:hAnsiTheme="majorHAnsi" w:cstheme="majorBidi"/>
                    </w:rPr>
                    <w:t xml:space="preserve">Triggered HARQ-ACK codebook re-transmission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FC106" w14:textId="77777777" w:rsidR="00FB21CF" w:rsidRDefault="00485200">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F3CEA94" w14:textId="77777777" w:rsidR="00FB21CF" w:rsidRDefault="00485200">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3F002315" w14:textId="77777777" w:rsidR="00FB21CF" w:rsidRDefault="00485200">
                  <w:pPr>
                    <w:pStyle w:val="TAL"/>
                    <w:ind w:left="267" w:hanging="267"/>
                    <w:rPr>
                      <w:rFonts w:asciiTheme="majorHAnsi" w:eastAsia="Times New Roman" w:hAnsiTheme="majorHAnsi" w:cstheme="majorHAnsi"/>
                      <w:color w:val="FF0000"/>
                      <w:szCs w:val="18"/>
                    </w:rPr>
                  </w:pPr>
                  <w:r>
                    <w:rPr>
                      <w:rFonts w:asciiTheme="majorHAnsi" w:hAnsiTheme="majorHAnsi" w:cstheme="majorHAnsi"/>
                      <w:color w:val="FF0000"/>
                      <w:szCs w:val="18"/>
                    </w:rPr>
                    <w:t xml:space="preserve">3. Support report of the supported value range of </w:t>
                  </w:r>
                  <w:r>
                    <w:rPr>
                      <w:rFonts w:asciiTheme="majorHAnsi" w:hAnsiTheme="majorHAnsi" w:cstheme="majorHAnsi"/>
                      <w:i/>
                      <w:color w:val="FF0000"/>
                      <w:szCs w:val="18"/>
                    </w:rPr>
                    <w:t>HARQ_retx_offset</w:t>
                  </w:r>
                  <w:r>
                    <w:rPr>
                      <w:rFonts w:asciiTheme="majorHAnsi" w:hAnsiTheme="majorHAnsi" w:cstheme="majorHAnsi"/>
                      <w:color w:val="FF0000"/>
                      <w:szCs w:val="18"/>
                    </w:rPr>
                    <w:t xml:space="preserve"> in the scope of [</w:t>
                  </w:r>
                  <w:r>
                    <w:rPr>
                      <w:rFonts w:asciiTheme="majorHAnsi" w:hAnsiTheme="majorHAnsi" w:cstheme="majorHAnsi"/>
                      <w:i/>
                      <w:color w:val="FF0000"/>
                      <w:szCs w:val="18"/>
                    </w:rPr>
                    <w:t>min_HARQ_retx_offset_value, max_HARQ_retx_offset_value</w:t>
                  </w:r>
                  <w:r>
                    <w:rPr>
                      <w:rFonts w:asciiTheme="majorHAnsi" w:hAnsiTheme="majorHAnsi" w:cstheme="majorHAnsi"/>
                      <w:color w:val="FF0000"/>
                      <w:szCs w:val="18"/>
                    </w:rPr>
                    <w:t>]</w:t>
                  </w:r>
                </w:p>
                <w:p w14:paraId="034EA503" w14:textId="77777777" w:rsidR="00FB21CF" w:rsidRDefault="00FB21CF">
                  <w:pPr>
                    <w:pStyle w:val="TAL"/>
                    <w:ind w:left="267" w:hanging="267"/>
                    <w:rPr>
                      <w:rFonts w:asciiTheme="majorHAnsi" w:eastAsia="Times New Roman" w:hAnsiTheme="majorHAnsi" w:cstheme="majorHAnsi"/>
                      <w:szCs w:val="18"/>
                    </w:rPr>
                  </w:pPr>
                </w:p>
              </w:tc>
            </w:tr>
          </w:tbl>
          <w:p w14:paraId="28CA0892" w14:textId="77777777" w:rsidR="00FB21CF" w:rsidRDefault="00FB21CF">
            <w:pPr>
              <w:pStyle w:val="ListParagraph1"/>
              <w:snapToGrid w:val="0"/>
              <w:spacing w:afterLines="50"/>
              <w:ind w:left="0" w:firstLine="0"/>
              <w:jc w:val="left"/>
              <w:rPr>
                <w:rFonts w:eastAsiaTheme="minorEastAsia"/>
                <w:lang w:val="en-US" w:eastAsia="zh-CN"/>
              </w:rPr>
            </w:pPr>
          </w:p>
          <w:p w14:paraId="69B7A3C6" w14:textId="77777777" w:rsidR="00FB21CF" w:rsidRDefault="00485200">
            <w:pPr>
              <w:snapToGrid w:val="0"/>
              <w:spacing w:afterLines="50" w:after="120"/>
              <w:rPr>
                <w:rFonts w:eastAsia="Calibri"/>
                <w:b/>
                <w:i/>
                <w:lang w:eastAsia="zh-CN"/>
              </w:rPr>
            </w:pPr>
            <w:r>
              <w:rPr>
                <w:rFonts w:hint="eastAsia"/>
                <w:b/>
                <w:i/>
                <w:lang w:eastAsia="zh-CN"/>
              </w:rPr>
              <w:t xml:space="preserve">Proposal </w:t>
            </w:r>
            <w:r>
              <w:rPr>
                <w:b/>
                <w:i/>
                <w:lang w:eastAsia="zh-CN"/>
              </w:rPr>
              <w:t>5</w:t>
            </w:r>
            <w:r>
              <w:rPr>
                <w:rFonts w:hint="eastAsia"/>
                <w:b/>
                <w:i/>
                <w:lang w:eastAsia="zh-CN"/>
              </w:rPr>
              <w:t xml:space="preserve">: </w:t>
            </w:r>
            <w:r>
              <w:rPr>
                <w:rFonts w:ascii="Times" w:eastAsia="ＭＳ 明朝" w:hAnsi="Times"/>
                <w:i/>
              </w:rPr>
              <w:t>The following adjustment is proposed for component of 25-7</w:t>
            </w:r>
            <w:r>
              <w:rPr>
                <w:rFonts w:eastAsiaTheme="minorEastAsia"/>
                <w:lang w:eastAsia="zh-CN"/>
              </w:rPr>
              <w:t>.</w:t>
            </w:r>
          </w:p>
          <w:tbl>
            <w:tblPr>
              <w:tblStyle w:val="afe"/>
              <w:tblW w:w="0" w:type="auto"/>
              <w:tblLook w:val="04A0" w:firstRow="1" w:lastRow="0" w:firstColumn="1" w:lastColumn="0" w:noHBand="0" w:noVBand="1"/>
            </w:tblPr>
            <w:tblGrid>
              <w:gridCol w:w="17304"/>
            </w:tblGrid>
            <w:tr w:rsidR="00FB21CF" w14:paraId="05F2E7D2" w14:textId="77777777">
              <w:tc>
                <w:tcPr>
                  <w:tcW w:w="0" w:type="auto"/>
                </w:tcPr>
                <w:p w14:paraId="4512E1DC" w14:textId="77777777" w:rsidR="00FB21CF" w:rsidRDefault="00485200">
                  <w:pPr>
                    <w:pStyle w:val="TAL"/>
                    <w:ind w:left="1320" w:hanging="360"/>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006F833A" w14:textId="77777777" w:rsidR="00FB21CF" w:rsidRDefault="00485200">
                  <w:pPr>
                    <w:pStyle w:val="TAL"/>
                    <w:ind w:left="1320" w:hanging="360"/>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5109F46D" w14:textId="77777777" w:rsidR="00FB21CF" w:rsidRDefault="00485200">
                  <w:pPr>
                    <w:pStyle w:val="TAL"/>
                    <w:ind w:left="1320" w:hanging="360"/>
                    <w:rPr>
                      <w:b/>
                      <w:lang w:eastAsia="zh-CN"/>
                    </w:rPr>
                  </w:pPr>
                  <w:r>
                    <w:rPr>
                      <w:rFonts w:asciiTheme="majorHAnsi" w:hAnsiTheme="majorHAnsi" w:cstheme="majorHAnsi"/>
                      <w:color w:val="FF0000"/>
                      <w:szCs w:val="18"/>
                    </w:rPr>
                    <w:t xml:space="preserve">3. Support report of the supported value range of </w:t>
                  </w:r>
                  <w:r>
                    <w:rPr>
                      <w:rFonts w:asciiTheme="majorHAnsi" w:hAnsiTheme="majorHAnsi" w:cstheme="majorHAnsi"/>
                      <w:i/>
                      <w:color w:val="FF0000"/>
                      <w:szCs w:val="18"/>
                    </w:rPr>
                    <w:t>HARQ_retx_offset</w:t>
                  </w:r>
                  <w:r>
                    <w:rPr>
                      <w:rFonts w:asciiTheme="majorHAnsi" w:hAnsiTheme="majorHAnsi" w:cstheme="majorHAnsi"/>
                      <w:color w:val="FF0000"/>
                      <w:szCs w:val="18"/>
                    </w:rPr>
                    <w:t xml:space="preserve"> in the scope of [</w:t>
                  </w:r>
                  <w:r>
                    <w:rPr>
                      <w:rFonts w:asciiTheme="majorHAnsi" w:hAnsiTheme="majorHAnsi" w:cstheme="majorHAnsi"/>
                      <w:i/>
                      <w:color w:val="FF0000"/>
                      <w:szCs w:val="18"/>
                    </w:rPr>
                    <w:t>min_HARQ_retx_offset_value, max_HARQ_retx_offset_value</w:t>
                  </w:r>
                  <w:r>
                    <w:rPr>
                      <w:rFonts w:asciiTheme="majorHAnsi" w:hAnsiTheme="majorHAnsi" w:cstheme="majorHAnsi"/>
                      <w:color w:val="FF0000"/>
                      <w:szCs w:val="18"/>
                    </w:rPr>
                    <w:t>]</w:t>
                  </w:r>
                </w:p>
              </w:tc>
            </w:tr>
          </w:tbl>
          <w:p w14:paraId="52B429A5" w14:textId="77777777" w:rsidR="00FB21CF" w:rsidRDefault="00FB21CF">
            <w:pPr>
              <w:snapToGrid w:val="0"/>
              <w:spacing w:afterLines="50" w:after="120"/>
              <w:rPr>
                <w:b/>
                <w:i/>
                <w:lang w:eastAsia="zh-CN"/>
              </w:rPr>
            </w:pPr>
          </w:p>
        </w:tc>
      </w:tr>
      <w:tr w:rsidR="00FB21CF" w14:paraId="3E29A84F" w14:textId="77777777">
        <w:tc>
          <w:tcPr>
            <w:tcW w:w="130" w:type="pct"/>
          </w:tcPr>
          <w:p w14:paraId="17955D37"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384" w:type="pct"/>
          </w:tcPr>
          <w:p w14:paraId="5825C086" w14:textId="77777777" w:rsidR="00FB21CF" w:rsidRDefault="00485200">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3B57C1B3" w14:textId="77777777" w:rsidR="00FB21CF" w:rsidRDefault="00485200">
            <w:pPr>
              <w:pStyle w:val="a6"/>
              <w:spacing w:beforeLines="50" w:before="120"/>
              <w:rPr>
                <w:rStyle w:val="apple-converted-space"/>
                <w:rFonts w:eastAsiaTheme="minorEastAsia"/>
                <w:lang w:eastAsia="zh-CN"/>
              </w:rPr>
            </w:pPr>
            <w:r>
              <w:rPr>
                <w:rStyle w:val="apple-converted-space"/>
                <w:rFonts w:eastAsiaTheme="minorEastAsia"/>
                <w:i/>
                <w:u w:val="single"/>
                <w:lang w:eastAsia="zh-CN"/>
              </w:rPr>
              <w:t>Type:</w:t>
            </w:r>
            <w:r>
              <w:rPr>
                <w:rStyle w:val="apple-converted-space"/>
                <w:rFonts w:eastAsiaTheme="minorEastAsia"/>
                <w:lang w:eastAsia="zh-CN"/>
              </w:rPr>
              <w:t xml:space="preserve"> To align with their prerequisite feature groups, we support per band for FG 25-4~25-6. F</w:t>
            </w:r>
            <w:r>
              <w:rPr>
                <w:rStyle w:val="apple-converted-space"/>
                <w:rFonts w:eastAsiaTheme="minorEastAsia" w:hint="eastAsia"/>
                <w:lang w:eastAsia="zh-CN"/>
              </w:rPr>
              <w:t>or</w:t>
            </w:r>
            <w:r>
              <w:rPr>
                <w:rStyle w:val="apple-converted-space"/>
                <w:rFonts w:eastAsiaTheme="minorEastAsia"/>
                <w:lang w:eastAsia="zh-CN"/>
              </w:rPr>
              <w:t xml:space="preserve"> FG 25-7, we do not have strong view</w:t>
            </w:r>
            <w:r>
              <w:rPr>
                <w:rStyle w:val="apple-converted-space"/>
                <w:rFonts w:eastAsiaTheme="minorEastAsia" w:hint="eastAsia"/>
                <w:lang w:eastAsia="zh-CN"/>
              </w:rPr>
              <w:t>s</w:t>
            </w:r>
            <w:r>
              <w:rPr>
                <w:rStyle w:val="apple-converted-space"/>
                <w:rFonts w:eastAsiaTheme="minorEastAsia"/>
                <w:lang w:eastAsia="zh-CN"/>
              </w:rPr>
              <w:t xml:space="preserve"> on its type.</w:t>
            </w:r>
          </w:p>
          <w:p w14:paraId="30AED4E2" w14:textId="77777777" w:rsidR="00FB21CF" w:rsidRDefault="00485200">
            <w:pPr>
              <w:pStyle w:val="a6"/>
              <w:spacing w:beforeLines="50" w:before="120"/>
              <w:rPr>
                <w:rFonts w:eastAsiaTheme="minorEastAsia"/>
                <w:lang w:eastAsia="zh-CN"/>
              </w:rPr>
            </w:pPr>
            <w:r>
              <w:rPr>
                <w:b/>
                <w:i/>
              </w:rPr>
              <w:t xml:space="preserve">Proposal 6: </w:t>
            </w:r>
            <w:r>
              <w:rPr>
                <w:rFonts w:eastAsiaTheme="minorEastAsia"/>
                <w:b/>
                <w:i/>
                <w:lang w:eastAsia="zh-CN"/>
              </w:rPr>
              <w:t>The type of FG 25-4~25-6 is per band.</w:t>
            </w:r>
          </w:p>
        </w:tc>
      </w:tr>
      <w:tr w:rsidR="00FB21CF" w14:paraId="6873926A" w14:textId="77777777">
        <w:tc>
          <w:tcPr>
            <w:tcW w:w="130" w:type="pct"/>
          </w:tcPr>
          <w:p w14:paraId="5F2AC01B"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0618AABF"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7B5B1A2E" w14:textId="77777777" w:rsidR="00FB21CF" w:rsidRDefault="00485200" w:rsidP="00AB7FD3">
            <w:pPr>
              <w:pStyle w:val="aff2"/>
              <w:numPr>
                <w:ilvl w:val="0"/>
                <w:numId w:val="21"/>
              </w:numPr>
              <w:ind w:leftChars="0"/>
              <w:contextualSpacing/>
              <w:rPr>
                <w:b/>
                <w:bCs/>
                <w:sz w:val="20"/>
              </w:rPr>
            </w:pPr>
            <w:r>
              <w:rPr>
                <w:b/>
                <w:bCs/>
                <w:sz w:val="20"/>
              </w:rPr>
              <w:t>25-4/5:</w:t>
            </w:r>
          </w:p>
          <w:p w14:paraId="71084AC6" w14:textId="77777777" w:rsidR="00FB21CF" w:rsidRDefault="00485200" w:rsidP="00AB7FD3">
            <w:pPr>
              <w:pStyle w:val="aff2"/>
              <w:numPr>
                <w:ilvl w:val="1"/>
                <w:numId w:val="21"/>
              </w:numPr>
              <w:ind w:leftChars="0"/>
              <w:contextualSpacing/>
              <w:rPr>
                <w:sz w:val="20"/>
              </w:rPr>
            </w:pPr>
            <w:r>
              <w:rPr>
                <w:sz w:val="20"/>
              </w:rPr>
              <w:t>Confirm the FG components (i.e. remove yellow highlight)</w:t>
            </w:r>
          </w:p>
          <w:p w14:paraId="662975B4" w14:textId="77777777" w:rsidR="00FB21CF" w:rsidRDefault="00485200" w:rsidP="00AB7FD3">
            <w:pPr>
              <w:pStyle w:val="aff2"/>
              <w:numPr>
                <w:ilvl w:val="1"/>
                <w:numId w:val="21"/>
              </w:numPr>
              <w:ind w:leftChars="0"/>
              <w:contextualSpacing/>
              <w:rPr>
                <w:sz w:val="20"/>
              </w:rPr>
            </w:pPr>
            <w:r>
              <w:rPr>
                <w:sz w:val="20"/>
              </w:rPr>
              <w:t>Per UE</w:t>
            </w:r>
          </w:p>
          <w:p w14:paraId="5F956A42" w14:textId="77777777" w:rsidR="00FB21CF" w:rsidRDefault="00485200" w:rsidP="00AB7FD3">
            <w:pPr>
              <w:pStyle w:val="aff2"/>
              <w:numPr>
                <w:ilvl w:val="0"/>
                <w:numId w:val="21"/>
              </w:numPr>
              <w:ind w:leftChars="0"/>
              <w:contextualSpacing/>
              <w:rPr>
                <w:b/>
                <w:bCs/>
                <w:sz w:val="20"/>
              </w:rPr>
            </w:pPr>
            <w:r>
              <w:rPr>
                <w:b/>
                <w:bCs/>
                <w:sz w:val="20"/>
              </w:rPr>
              <w:t>25-6:</w:t>
            </w:r>
          </w:p>
          <w:p w14:paraId="021A4716" w14:textId="77777777" w:rsidR="00FB21CF" w:rsidRDefault="00485200" w:rsidP="00AB7FD3">
            <w:pPr>
              <w:pStyle w:val="aff2"/>
              <w:numPr>
                <w:ilvl w:val="1"/>
                <w:numId w:val="21"/>
              </w:numPr>
              <w:ind w:leftChars="0"/>
              <w:contextualSpacing/>
              <w:rPr>
                <w:sz w:val="20"/>
              </w:rPr>
            </w:pPr>
            <w:r>
              <w:rPr>
                <w:sz w:val="20"/>
              </w:rPr>
              <w:t>Remove the yellow marked ’type 3 or’ from the FG components, as Type 3 CB is a Rel-16 feature already.</w:t>
            </w:r>
          </w:p>
          <w:p w14:paraId="4525DA0E" w14:textId="77777777" w:rsidR="00FB21CF" w:rsidRDefault="00485200" w:rsidP="00AB7FD3">
            <w:pPr>
              <w:pStyle w:val="aff2"/>
              <w:numPr>
                <w:ilvl w:val="1"/>
                <w:numId w:val="21"/>
              </w:numPr>
              <w:ind w:leftChars="0"/>
              <w:contextualSpacing/>
              <w:rPr>
                <w:sz w:val="20"/>
              </w:rPr>
            </w:pPr>
            <w:r>
              <w:rPr>
                <w:sz w:val="20"/>
              </w:rPr>
              <w:t>Per UE</w:t>
            </w:r>
          </w:p>
          <w:p w14:paraId="582B145E" w14:textId="77777777" w:rsidR="00FB21CF" w:rsidRDefault="00485200" w:rsidP="00AB7FD3">
            <w:pPr>
              <w:pStyle w:val="aff2"/>
              <w:numPr>
                <w:ilvl w:val="0"/>
                <w:numId w:val="21"/>
              </w:numPr>
              <w:ind w:leftChars="0"/>
              <w:contextualSpacing/>
              <w:rPr>
                <w:b/>
                <w:bCs/>
                <w:sz w:val="20"/>
              </w:rPr>
            </w:pPr>
            <w:r>
              <w:rPr>
                <w:b/>
                <w:bCs/>
                <w:sz w:val="20"/>
              </w:rPr>
              <w:t>25-7:</w:t>
            </w:r>
          </w:p>
          <w:p w14:paraId="07B93D5B" w14:textId="77777777" w:rsidR="00FB21CF" w:rsidRDefault="00485200" w:rsidP="00AB7FD3">
            <w:pPr>
              <w:pStyle w:val="aff2"/>
              <w:numPr>
                <w:ilvl w:val="1"/>
                <w:numId w:val="21"/>
              </w:numPr>
              <w:ind w:leftChars="0"/>
              <w:contextualSpacing/>
              <w:rPr>
                <w:rStyle w:val="apple-converted-space"/>
                <w:sz w:val="20"/>
              </w:rPr>
            </w:pPr>
            <w:r>
              <w:rPr>
                <w:sz w:val="20"/>
              </w:rPr>
              <w:t>Per UE</w:t>
            </w:r>
          </w:p>
        </w:tc>
      </w:tr>
      <w:tr w:rsidR="00FB21CF" w14:paraId="098F74FC" w14:textId="77777777">
        <w:tc>
          <w:tcPr>
            <w:tcW w:w="130" w:type="pct"/>
          </w:tcPr>
          <w:p w14:paraId="34C4DBDA"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7F3310E2"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651BB45F"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4: One-shot HARQ ACK feedback triggered by DCI format 1_2</w:t>
            </w:r>
          </w:p>
          <w:p w14:paraId="72E38D88"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1EB97F43"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 11-1 can be kept as prerequisite feature groups in addition to FG 10-16</w:t>
            </w:r>
          </w:p>
          <w:p w14:paraId="4D53F3B2" w14:textId="77777777" w:rsidR="00FB21CF" w:rsidRDefault="00FB21CF">
            <w:pPr>
              <w:snapToGrid w:val="0"/>
              <w:spacing w:afterLines="50" w:after="120"/>
              <w:jc w:val="both"/>
              <w:rPr>
                <w:rFonts w:eastAsiaTheme="minorEastAsia"/>
                <w:sz w:val="22"/>
                <w:szCs w:val="22"/>
              </w:rPr>
            </w:pPr>
          </w:p>
          <w:p w14:paraId="28B8E302"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5:</w:t>
            </w:r>
            <w:r>
              <w:t xml:space="preserve"> </w:t>
            </w:r>
            <w:r>
              <w:rPr>
                <w:rFonts w:eastAsiaTheme="minorEastAsia"/>
                <w:sz w:val="22"/>
                <w:szCs w:val="22"/>
              </w:rPr>
              <w:t>PHY priority handling for one-shot HARQ ACK feedback</w:t>
            </w:r>
          </w:p>
          <w:p w14:paraId="57E99A6B"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37D5DAC8"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FGs 10-16 and 11-4 can be kept as prerequisite feature groups</w:t>
            </w:r>
          </w:p>
          <w:p w14:paraId="2236F151" w14:textId="77777777" w:rsidR="00FB21CF" w:rsidRDefault="00FB21CF">
            <w:pPr>
              <w:snapToGrid w:val="0"/>
              <w:spacing w:afterLines="50" w:after="120"/>
              <w:jc w:val="both"/>
              <w:rPr>
                <w:rFonts w:eastAsiaTheme="minorEastAsia"/>
                <w:sz w:val="22"/>
                <w:szCs w:val="22"/>
              </w:rPr>
            </w:pPr>
          </w:p>
          <w:p w14:paraId="30D46EEB"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6:</w:t>
            </w:r>
            <w:r>
              <w:t xml:space="preserve"> </w:t>
            </w:r>
            <w:r>
              <w:rPr>
                <w:rFonts w:eastAsiaTheme="minorEastAsia"/>
                <w:sz w:val="22"/>
                <w:szCs w:val="22"/>
              </w:rPr>
              <w:t>Enhanced type 3 HARQ-ACK codebook feedback</w:t>
            </w:r>
          </w:p>
          <w:p w14:paraId="60AFF394"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5920562C"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FGs 10-16 can be kept as prerequisite feature group. Also, FGs 11-1 and 11-4 can be added as prerequisite feature groups.</w:t>
            </w:r>
          </w:p>
          <w:p w14:paraId="4896B4EB"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SimSun"/>
                <w:sz w:val="22"/>
                <w:szCs w:val="22"/>
                <w:lang w:eastAsia="zh-CN"/>
              </w:rPr>
              <w:t>We are fine to add component 5 as “ supported maximum number of actual PUCCH transmissions for type 3 or enhanced type 3 HARQ-ACK codebook feedback within a slot”, to address companies’ concern for sub-slot case. And it is reasonable that the values higher than 1 can be applied to sub-slot based configuration only</w:t>
            </w:r>
          </w:p>
          <w:p w14:paraId="58A77A87" w14:textId="77777777" w:rsidR="00FB21CF" w:rsidRDefault="00FB21CF">
            <w:pPr>
              <w:snapToGrid w:val="0"/>
              <w:spacing w:afterLines="50" w:after="120"/>
              <w:jc w:val="both"/>
              <w:rPr>
                <w:rFonts w:eastAsiaTheme="minorEastAsia"/>
                <w:sz w:val="22"/>
                <w:szCs w:val="22"/>
              </w:rPr>
            </w:pPr>
          </w:p>
          <w:p w14:paraId="2C14811C"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7:</w:t>
            </w:r>
            <w:r>
              <w:t xml:space="preserve"> </w:t>
            </w:r>
            <w:r>
              <w:rPr>
                <w:rFonts w:eastAsiaTheme="minorEastAsia"/>
                <w:sz w:val="22"/>
                <w:szCs w:val="22"/>
              </w:rPr>
              <w:t>Triggered HARQ-ACK codebook re-transmission</w:t>
            </w:r>
          </w:p>
          <w:p w14:paraId="29A9D083"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72B0F40C"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FGs 11-1 and 11-4 can be added as prerequisite feature groups.</w:t>
            </w:r>
          </w:p>
        </w:tc>
      </w:tr>
      <w:tr w:rsidR="00FB21CF" w14:paraId="3D21204A" w14:textId="77777777">
        <w:tc>
          <w:tcPr>
            <w:tcW w:w="130" w:type="pct"/>
          </w:tcPr>
          <w:p w14:paraId="5F87AE81"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Pr>
          <w:p w14:paraId="733E6539"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4486" w:type="pct"/>
          </w:tcPr>
          <w:p w14:paraId="3BBE3E28" w14:textId="77777777" w:rsidR="00FB21CF" w:rsidRDefault="00485200">
            <w:pPr>
              <w:rPr>
                <w:lang w:eastAsia="zh-CN"/>
              </w:rPr>
            </w:pPr>
            <w:r>
              <w:rPr>
                <w:rFonts w:hint="eastAsia"/>
                <w:lang w:eastAsia="zh-CN"/>
              </w:rPr>
              <w:t>F</w:t>
            </w:r>
            <w:r>
              <w:rPr>
                <w:lang w:eastAsia="zh-CN"/>
              </w:rPr>
              <w:t>G 25-4:</w:t>
            </w:r>
          </w:p>
          <w:p w14:paraId="0C636784" w14:textId="77777777" w:rsidR="00FB21CF" w:rsidRDefault="00485200" w:rsidP="00AB7FD3">
            <w:pPr>
              <w:pStyle w:val="aff2"/>
              <w:numPr>
                <w:ilvl w:val="0"/>
                <w:numId w:val="16"/>
              </w:numPr>
              <w:snapToGrid w:val="0"/>
              <w:spacing w:after="120"/>
              <w:ind w:leftChars="0"/>
              <w:jc w:val="both"/>
              <w:rPr>
                <w:lang w:eastAsia="zh-CN"/>
              </w:rPr>
            </w:pPr>
            <w:r>
              <w:rPr>
                <w:lang w:eastAsia="zh-CN"/>
              </w:rPr>
              <w:t>Prerequisite FGs are 10-16 and 11-1</w:t>
            </w:r>
          </w:p>
          <w:p w14:paraId="5C86E468" w14:textId="77777777" w:rsidR="00FB21CF" w:rsidRDefault="00485200" w:rsidP="00AB7FD3">
            <w:pPr>
              <w:pStyle w:val="aff2"/>
              <w:numPr>
                <w:ilvl w:val="0"/>
                <w:numId w:val="16"/>
              </w:numPr>
              <w:snapToGrid w:val="0"/>
              <w:spacing w:after="120"/>
              <w:ind w:leftChars="0"/>
              <w:jc w:val="both"/>
              <w:rPr>
                <w:lang w:eastAsia="zh-CN"/>
              </w:rPr>
            </w:pPr>
            <w:r>
              <w:rPr>
                <w:lang w:eastAsia="zh-CN"/>
              </w:rPr>
              <w:t>Type: Per band, to keep consistence with FG 10-16.</w:t>
            </w:r>
          </w:p>
          <w:p w14:paraId="3DF53F20" w14:textId="77777777" w:rsidR="00FB21CF" w:rsidRDefault="00485200">
            <w:pPr>
              <w:rPr>
                <w:lang w:eastAsia="zh-CN"/>
              </w:rPr>
            </w:pPr>
            <w:r>
              <w:rPr>
                <w:rFonts w:hint="eastAsia"/>
                <w:lang w:eastAsia="zh-CN"/>
              </w:rPr>
              <w:t>F</w:t>
            </w:r>
            <w:r>
              <w:rPr>
                <w:lang w:eastAsia="zh-CN"/>
              </w:rPr>
              <w:t>G 25-5:</w:t>
            </w:r>
          </w:p>
          <w:p w14:paraId="04838432" w14:textId="77777777" w:rsidR="00FB21CF" w:rsidRDefault="00485200" w:rsidP="00AB7FD3">
            <w:pPr>
              <w:pStyle w:val="aff2"/>
              <w:numPr>
                <w:ilvl w:val="0"/>
                <w:numId w:val="16"/>
              </w:numPr>
              <w:snapToGrid w:val="0"/>
              <w:spacing w:after="120"/>
              <w:ind w:leftChars="0"/>
              <w:jc w:val="both"/>
              <w:rPr>
                <w:lang w:eastAsia="zh-CN"/>
              </w:rPr>
            </w:pPr>
            <w:r>
              <w:rPr>
                <w:lang w:eastAsia="zh-CN"/>
              </w:rPr>
              <w:t>Separate FG for early triggering</w:t>
            </w:r>
          </w:p>
          <w:p w14:paraId="44733646" w14:textId="77777777" w:rsidR="00FB21CF" w:rsidRDefault="00485200" w:rsidP="00AB7FD3">
            <w:pPr>
              <w:pStyle w:val="aff2"/>
              <w:numPr>
                <w:ilvl w:val="1"/>
                <w:numId w:val="16"/>
              </w:numPr>
              <w:snapToGrid w:val="0"/>
              <w:spacing w:after="120"/>
              <w:ind w:leftChars="0"/>
              <w:jc w:val="both"/>
              <w:rPr>
                <w:lang w:eastAsia="zh-CN"/>
              </w:rPr>
            </w:pPr>
            <w:r>
              <w:rPr>
                <w:lang w:eastAsia="zh-CN"/>
              </w:rPr>
              <w:t xml:space="preserve">We had a little discussion for separate FG 25-5a for early triggering during RAN1 107b-e. We are fine with the proposal of FG 25-5a given by FL as the starting point. </w:t>
            </w:r>
          </w:p>
          <w:p w14:paraId="12F5F98B" w14:textId="77777777" w:rsidR="00FB21CF" w:rsidRDefault="00485200" w:rsidP="00AB7FD3">
            <w:pPr>
              <w:pStyle w:val="aff2"/>
              <w:numPr>
                <w:ilvl w:val="0"/>
                <w:numId w:val="16"/>
              </w:numPr>
              <w:snapToGrid w:val="0"/>
              <w:spacing w:after="120"/>
              <w:ind w:leftChars="0"/>
              <w:jc w:val="both"/>
              <w:rPr>
                <w:lang w:eastAsia="zh-CN"/>
              </w:rPr>
            </w:pPr>
            <w:r>
              <w:rPr>
                <w:lang w:eastAsia="zh-CN"/>
              </w:rPr>
              <w:t>Prerequisite FGs are 10-16 and 11-4</w:t>
            </w:r>
          </w:p>
          <w:p w14:paraId="0173025F" w14:textId="77777777" w:rsidR="00FB21CF" w:rsidRDefault="00485200" w:rsidP="00AB7FD3">
            <w:pPr>
              <w:pStyle w:val="aff2"/>
              <w:numPr>
                <w:ilvl w:val="0"/>
                <w:numId w:val="16"/>
              </w:numPr>
              <w:snapToGrid w:val="0"/>
              <w:spacing w:after="120"/>
              <w:ind w:leftChars="0"/>
              <w:jc w:val="both"/>
              <w:rPr>
                <w:lang w:eastAsia="zh-CN"/>
              </w:rPr>
            </w:pPr>
            <w:r>
              <w:rPr>
                <w:lang w:eastAsia="zh-CN"/>
              </w:rPr>
              <w:t>Type: Per FS, to keep consistence with FG 11-4.</w:t>
            </w:r>
          </w:p>
          <w:p w14:paraId="342EA4D2" w14:textId="77777777" w:rsidR="00FB21CF" w:rsidRDefault="00485200">
            <w:pPr>
              <w:rPr>
                <w:lang w:eastAsia="zh-CN"/>
              </w:rPr>
            </w:pPr>
            <w:r>
              <w:rPr>
                <w:rFonts w:hint="eastAsia"/>
                <w:lang w:eastAsia="zh-CN"/>
              </w:rPr>
              <w:t>F</w:t>
            </w:r>
            <w:r>
              <w:rPr>
                <w:lang w:eastAsia="zh-CN"/>
              </w:rPr>
              <w:t>G 25-6:</w:t>
            </w:r>
          </w:p>
          <w:p w14:paraId="7C75C981" w14:textId="77777777" w:rsidR="00FB21CF" w:rsidRDefault="00485200" w:rsidP="00AB7FD3">
            <w:pPr>
              <w:pStyle w:val="aff2"/>
              <w:numPr>
                <w:ilvl w:val="0"/>
                <w:numId w:val="16"/>
              </w:numPr>
              <w:snapToGrid w:val="0"/>
              <w:spacing w:after="120"/>
              <w:ind w:leftChars="0"/>
              <w:jc w:val="both"/>
              <w:rPr>
                <w:lang w:eastAsia="zh-CN"/>
              </w:rPr>
            </w:pPr>
            <w:r>
              <w:rPr>
                <w:lang w:eastAsia="zh-CN"/>
              </w:rPr>
              <w:t xml:space="preserve">Type: </w:t>
            </w:r>
          </w:p>
          <w:p w14:paraId="4DC04E90" w14:textId="77777777" w:rsidR="00FB21CF" w:rsidRDefault="00485200" w:rsidP="00AB7FD3">
            <w:pPr>
              <w:pStyle w:val="aff2"/>
              <w:numPr>
                <w:ilvl w:val="1"/>
                <w:numId w:val="16"/>
              </w:numPr>
              <w:snapToGrid w:val="0"/>
              <w:spacing w:after="120"/>
              <w:ind w:leftChars="0"/>
              <w:jc w:val="both"/>
              <w:rPr>
                <w:lang w:eastAsia="zh-CN"/>
              </w:rPr>
            </w:pPr>
            <w:r>
              <w:rPr>
                <w:lang w:eastAsia="zh-CN"/>
              </w:rPr>
              <w:t>FG 25-6: Per band, to keep consistence with FG 10-16.</w:t>
            </w:r>
          </w:p>
          <w:p w14:paraId="6592D3BC" w14:textId="77777777" w:rsidR="00FB21CF" w:rsidRDefault="00485200">
            <w:pPr>
              <w:rPr>
                <w:lang w:eastAsia="zh-CN"/>
              </w:rPr>
            </w:pPr>
            <w:r>
              <w:rPr>
                <w:rFonts w:hint="eastAsia"/>
                <w:lang w:eastAsia="zh-CN"/>
              </w:rPr>
              <w:t>F</w:t>
            </w:r>
            <w:r>
              <w:rPr>
                <w:lang w:eastAsia="zh-CN"/>
              </w:rPr>
              <w:t>G 25-7:</w:t>
            </w:r>
          </w:p>
          <w:p w14:paraId="4CD1C2F1" w14:textId="77777777" w:rsidR="00FB21CF" w:rsidRDefault="00485200" w:rsidP="00AB7FD3">
            <w:pPr>
              <w:pStyle w:val="aff2"/>
              <w:numPr>
                <w:ilvl w:val="0"/>
                <w:numId w:val="16"/>
              </w:numPr>
              <w:snapToGrid w:val="0"/>
              <w:spacing w:after="120"/>
              <w:ind w:leftChars="0"/>
              <w:jc w:val="both"/>
              <w:rPr>
                <w:lang w:eastAsia="zh-CN"/>
              </w:rPr>
            </w:pPr>
            <w:r>
              <w:rPr>
                <w:lang w:eastAsia="zh-CN"/>
              </w:rPr>
              <w:t>Prerequisite FGs: N/A</w:t>
            </w:r>
          </w:p>
          <w:p w14:paraId="263063C1" w14:textId="77777777" w:rsidR="00FB21CF" w:rsidRDefault="00485200" w:rsidP="00AB7FD3">
            <w:pPr>
              <w:pStyle w:val="aff2"/>
              <w:numPr>
                <w:ilvl w:val="0"/>
                <w:numId w:val="16"/>
              </w:numPr>
              <w:snapToGrid w:val="0"/>
              <w:spacing w:after="120"/>
              <w:ind w:leftChars="0"/>
              <w:jc w:val="both"/>
              <w:rPr>
                <w:lang w:eastAsia="zh-CN"/>
              </w:rPr>
            </w:pPr>
            <w:r>
              <w:rPr>
                <w:lang w:eastAsia="zh-CN"/>
              </w:rPr>
              <w:t xml:space="preserve">Type: </w:t>
            </w:r>
          </w:p>
          <w:p w14:paraId="296FB28A" w14:textId="77777777" w:rsidR="00FB21CF" w:rsidRDefault="00485200" w:rsidP="00AB7FD3">
            <w:pPr>
              <w:pStyle w:val="aff2"/>
              <w:numPr>
                <w:ilvl w:val="1"/>
                <w:numId w:val="16"/>
              </w:numPr>
              <w:snapToGrid w:val="0"/>
              <w:spacing w:after="120"/>
              <w:ind w:leftChars="0"/>
              <w:jc w:val="both"/>
              <w:rPr>
                <w:lang w:eastAsia="zh-CN"/>
              </w:rPr>
            </w:pPr>
            <w:r>
              <w:rPr>
                <w:lang w:eastAsia="zh-CN"/>
              </w:rPr>
              <w:t>FG 25-7: Per band. Similar as enhanced Type 3 HARQ-ACK CB, HARQ-ACK re-transmission also need to be per band.</w:t>
            </w:r>
          </w:p>
        </w:tc>
      </w:tr>
      <w:tr w:rsidR="00FB21CF" w14:paraId="11C2C035" w14:textId="77777777">
        <w:tc>
          <w:tcPr>
            <w:tcW w:w="130" w:type="pct"/>
          </w:tcPr>
          <w:p w14:paraId="3AE08DA7"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53A7002E"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48BECD9C" w14:textId="77777777" w:rsidR="00FB21CF" w:rsidRDefault="00485200" w:rsidP="00AB7FD3">
            <w:pPr>
              <w:pStyle w:val="aff2"/>
              <w:numPr>
                <w:ilvl w:val="0"/>
                <w:numId w:val="17"/>
              </w:numPr>
              <w:ind w:leftChars="0"/>
              <w:rPr>
                <w:sz w:val="22"/>
                <w:szCs w:val="22"/>
              </w:rPr>
            </w:pPr>
            <w:r>
              <w:rPr>
                <w:sz w:val="22"/>
                <w:szCs w:val="22"/>
              </w:rPr>
              <w:t>25-6</w:t>
            </w:r>
            <w:r>
              <w:rPr>
                <w:sz w:val="22"/>
                <w:szCs w:val="22"/>
              </w:rPr>
              <w:tab/>
              <w:t>Enhanced type 3 HARQ-ACK codebook feedback</w:t>
            </w:r>
          </w:p>
          <w:p w14:paraId="5AE2BEE6" w14:textId="77777777" w:rsidR="00FB21CF" w:rsidRDefault="00485200" w:rsidP="00AB7FD3">
            <w:pPr>
              <w:pStyle w:val="aff2"/>
              <w:numPr>
                <w:ilvl w:val="1"/>
                <w:numId w:val="17"/>
              </w:numPr>
              <w:ind w:leftChars="0"/>
              <w:rPr>
                <w:sz w:val="22"/>
                <w:szCs w:val="22"/>
              </w:rPr>
            </w:pPr>
            <w:r>
              <w:rPr>
                <w:sz w:val="22"/>
                <w:szCs w:val="22"/>
              </w:rPr>
              <w:t>Since 25-6 is related to enhanced type 3 CB, suggest wording change to component 5:</w:t>
            </w:r>
          </w:p>
          <w:p w14:paraId="47C2669B" w14:textId="77777777" w:rsidR="00FB21CF" w:rsidRDefault="00485200" w:rsidP="00AB7FD3">
            <w:pPr>
              <w:pStyle w:val="aff2"/>
              <w:numPr>
                <w:ilvl w:val="2"/>
                <w:numId w:val="17"/>
              </w:numPr>
              <w:ind w:leftChars="0"/>
              <w:rPr>
                <w:sz w:val="22"/>
                <w:szCs w:val="22"/>
              </w:rPr>
            </w:pPr>
            <w:r>
              <w:rPr>
                <w:sz w:val="22"/>
                <w:szCs w:val="22"/>
              </w:rPr>
              <w:t xml:space="preserve">Supported </w:t>
            </w:r>
            <w:r>
              <w:rPr>
                <w:color w:val="FF0000"/>
                <w:sz w:val="22"/>
                <w:szCs w:val="22"/>
                <w:u w:val="single"/>
              </w:rPr>
              <w:t xml:space="preserve">M </w:t>
            </w:r>
            <w:r>
              <w:rPr>
                <w:sz w:val="22"/>
                <w:szCs w:val="22"/>
              </w:rPr>
              <w:t xml:space="preserve">maximum number of actual PUCCH transmissions for </w:t>
            </w:r>
            <w:r>
              <w:rPr>
                <w:strike/>
                <w:color w:val="FF0000"/>
                <w:sz w:val="22"/>
                <w:szCs w:val="22"/>
              </w:rPr>
              <w:t>type 3 or</w:t>
            </w:r>
            <w:r>
              <w:rPr>
                <w:color w:val="FF0000"/>
                <w:sz w:val="22"/>
                <w:szCs w:val="22"/>
              </w:rPr>
              <w:t xml:space="preserve"> </w:t>
            </w:r>
            <w:r>
              <w:rPr>
                <w:sz w:val="22"/>
                <w:szCs w:val="22"/>
              </w:rPr>
              <w:t>enhanced type 3 HARQ-ACK codebook feedback within a slot</w:t>
            </w:r>
          </w:p>
          <w:p w14:paraId="07E7151D" w14:textId="77777777" w:rsidR="00FB21CF" w:rsidRDefault="00485200">
            <w:pPr>
              <w:rPr>
                <w:sz w:val="22"/>
                <w:szCs w:val="28"/>
                <w:lang w:eastAsia="zh-CN"/>
              </w:rPr>
            </w:pPr>
            <w:r>
              <w:rPr>
                <w:sz w:val="22"/>
                <w:szCs w:val="28"/>
                <w:lang w:eastAsia="zh-CN"/>
              </w:rPr>
              <w:t>From technical point of view, complexity of the following capabilities does not scale with bands, and therefore ‘Per UE’ signalling type is appropriate:</w:t>
            </w:r>
          </w:p>
          <w:p w14:paraId="4721B3FB" w14:textId="77777777" w:rsidR="00FB21CF" w:rsidRDefault="00485200" w:rsidP="00AB7FD3">
            <w:pPr>
              <w:pStyle w:val="aff2"/>
              <w:numPr>
                <w:ilvl w:val="0"/>
                <w:numId w:val="17"/>
              </w:numPr>
              <w:ind w:leftChars="0"/>
              <w:rPr>
                <w:sz w:val="22"/>
                <w:szCs w:val="22"/>
              </w:rPr>
            </w:pPr>
            <w:r>
              <w:rPr>
                <w:sz w:val="22"/>
                <w:szCs w:val="22"/>
              </w:rPr>
              <w:t>25-4</w:t>
            </w:r>
            <w:r>
              <w:rPr>
                <w:sz w:val="22"/>
                <w:szCs w:val="22"/>
              </w:rPr>
              <w:tab/>
              <w:t xml:space="preserve">One-shot HARQ ACK feedback triggered by DCI format 1_2 </w:t>
            </w:r>
          </w:p>
          <w:p w14:paraId="730271BB" w14:textId="77777777" w:rsidR="00FB21CF" w:rsidRDefault="00485200" w:rsidP="00AB7FD3">
            <w:pPr>
              <w:pStyle w:val="aff2"/>
              <w:numPr>
                <w:ilvl w:val="0"/>
                <w:numId w:val="17"/>
              </w:numPr>
              <w:ind w:leftChars="0"/>
              <w:rPr>
                <w:sz w:val="22"/>
                <w:szCs w:val="22"/>
              </w:rPr>
            </w:pPr>
            <w:r>
              <w:rPr>
                <w:sz w:val="22"/>
                <w:szCs w:val="22"/>
              </w:rPr>
              <w:t>25-5</w:t>
            </w:r>
            <w:r>
              <w:rPr>
                <w:sz w:val="22"/>
                <w:szCs w:val="22"/>
              </w:rPr>
              <w:tab/>
              <w:t xml:space="preserve">PHY priority handling for one-shot HARQ ACK feedback </w:t>
            </w:r>
          </w:p>
          <w:p w14:paraId="3FD21310" w14:textId="77777777" w:rsidR="00FB21CF" w:rsidRDefault="00485200" w:rsidP="00AB7FD3">
            <w:pPr>
              <w:pStyle w:val="aff2"/>
              <w:numPr>
                <w:ilvl w:val="0"/>
                <w:numId w:val="17"/>
              </w:numPr>
              <w:ind w:leftChars="0"/>
              <w:rPr>
                <w:sz w:val="22"/>
                <w:szCs w:val="22"/>
              </w:rPr>
            </w:pPr>
            <w:r>
              <w:rPr>
                <w:sz w:val="22"/>
                <w:szCs w:val="22"/>
              </w:rPr>
              <w:t>25-6</w:t>
            </w:r>
            <w:r>
              <w:rPr>
                <w:sz w:val="22"/>
                <w:szCs w:val="22"/>
              </w:rPr>
              <w:tab/>
              <w:t>Enhanced type 3 HARQ-ACK codebook feedback</w:t>
            </w:r>
          </w:p>
          <w:p w14:paraId="793217AA" w14:textId="77777777" w:rsidR="00FB21CF" w:rsidRDefault="00485200" w:rsidP="00AB7FD3">
            <w:pPr>
              <w:pStyle w:val="aff2"/>
              <w:numPr>
                <w:ilvl w:val="0"/>
                <w:numId w:val="17"/>
              </w:numPr>
              <w:ind w:leftChars="0"/>
              <w:rPr>
                <w:sz w:val="22"/>
                <w:szCs w:val="22"/>
              </w:rPr>
            </w:pPr>
            <w:r>
              <w:rPr>
                <w:sz w:val="22"/>
                <w:szCs w:val="22"/>
              </w:rPr>
              <w:t>25-7</w:t>
            </w:r>
            <w:r>
              <w:rPr>
                <w:sz w:val="22"/>
                <w:szCs w:val="22"/>
              </w:rPr>
              <w:tab/>
              <w:t xml:space="preserve">Triggered HARQ-ACK codebook re-transmission </w:t>
            </w:r>
          </w:p>
        </w:tc>
      </w:tr>
      <w:tr w:rsidR="00FB21CF" w14:paraId="16A912AC" w14:textId="77777777">
        <w:tc>
          <w:tcPr>
            <w:tcW w:w="130" w:type="pct"/>
          </w:tcPr>
          <w:p w14:paraId="77547702"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13]</w:t>
            </w:r>
          </w:p>
        </w:tc>
        <w:tc>
          <w:tcPr>
            <w:tcW w:w="384" w:type="pct"/>
          </w:tcPr>
          <w:p w14:paraId="7E668C0C"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3F17A02C" w14:textId="77777777" w:rsidR="00FB21CF" w:rsidRDefault="00485200" w:rsidP="00AB7FD3">
            <w:pPr>
              <w:pStyle w:val="aff2"/>
              <w:numPr>
                <w:ilvl w:val="0"/>
                <w:numId w:val="18"/>
              </w:numPr>
              <w:ind w:leftChars="0"/>
              <w:rPr>
                <w:szCs w:val="24"/>
                <w:lang w:eastAsia="zh-CN"/>
              </w:rPr>
            </w:pPr>
            <w:r>
              <w:rPr>
                <w:szCs w:val="24"/>
                <w:lang w:eastAsia="zh-CN"/>
              </w:rPr>
              <w:t>25-4</w:t>
            </w:r>
          </w:p>
          <w:p w14:paraId="08687C8C" w14:textId="77777777" w:rsidR="00FB21CF" w:rsidRDefault="00485200" w:rsidP="00AB7FD3">
            <w:pPr>
              <w:pStyle w:val="aff2"/>
              <w:numPr>
                <w:ilvl w:val="1"/>
                <w:numId w:val="18"/>
              </w:numPr>
              <w:ind w:leftChars="0"/>
              <w:rPr>
                <w:szCs w:val="24"/>
                <w:lang w:eastAsia="zh-CN"/>
              </w:rPr>
            </w:pPr>
            <w:r>
              <w:rPr>
                <w:szCs w:val="24"/>
                <w:lang w:eastAsia="zh-CN"/>
              </w:rPr>
              <w:t>Type:</w:t>
            </w:r>
          </w:p>
          <w:p w14:paraId="2B7EC20E" w14:textId="77777777" w:rsidR="00FB21CF" w:rsidRDefault="00485200" w:rsidP="00AB7FD3">
            <w:pPr>
              <w:pStyle w:val="aff2"/>
              <w:numPr>
                <w:ilvl w:val="2"/>
                <w:numId w:val="18"/>
              </w:numPr>
              <w:ind w:leftChars="0"/>
              <w:rPr>
                <w:szCs w:val="24"/>
                <w:lang w:eastAsia="zh-CN"/>
              </w:rPr>
            </w:pPr>
            <w:r>
              <w:rPr>
                <w:szCs w:val="24"/>
                <w:lang w:eastAsia="zh-CN"/>
              </w:rPr>
              <w:lastRenderedPageBreak/>
              <w:t>The Rel-16 UE feature of support of DCI 1_2 is per UE (UE feature 11-1), yet the support of one-shot CB (Type 3) (UE feature 10-16) is per band, so this should be per band</w:t>
            </w:r>
          </w:p>
          <w:p w14:paraId="38E75998" w14:textId="77777777" w:rsidR="00FB21CF" w:rsidRDefault="00485200" w:rsidP="00AB7FD3">
            <w:pPr>
              <w:pStyle w:val="aff2"/>
              <w:numPr>
                <w:ilvl w:val="1"/>
                <w:numId w:val="18"/>
              </w:numPr>
              <w:ind w:leftChars="0"/>
              <w:rPr>
                <w:szCs w:val="24"/>
                <w:lang w:eastAsia="zh-CN"/>
              </w:rPr>
            </w:pPr>
            <w:r>
              <w:rPr>
                <w:szCs w:val="24"/>
                <w:lang w:eastAsia="zh-CN"/>
              </w:rPr>
              <w:t>Note: this is for Type 3 CB only, without including the support of “Physical layer priority”</w:t>
            </w:r>
          </w:p>
          <w:p w14:paraId="1E64F323" w14:textId="77777777" w:rsidR="00FB21CF" w:rsidRDefault="00485200" w:rsidP="00AB7FD3">
            <w:pPr>
              <w:pStyle w:val="aff2"/>
              <w:numPr>
                <w:ilvl w:val="0"/>
                <w:numId w:val="18"/>
              </w:numPr>
              <w:ind w:leftChars="0"/>
              <w:rPr>
                <w:szCs w:val="24"/>
                <w:lang w:eastAsia="zh-CN"/>
              </w:rPr>
            </w:pPr>
            <w:r>
              <w:rPr>
                <w:szCs w:val="24"/>
                <w:lang w:eastAsia="zh-CN"/>
              </w:rPr>
              <w:t>25-5:</w:t>
            </w:r>
          </w:p>
          <w:p w14:paraId="21D0542B" w14:textId="77777777" w:rsidR="00FB21CF" w:rsidRDefault="00485200" w:rsidP="00AB7FD3">
            <w:pPr>
              <w:pStyle w:val="aff2"/>
              <w:numPr>
                <w:ilvl w:val="1"/>
                <w:numId w:val="18"/>
              </w:numPr>
              <w:ind w:leftChars="0"/>
              <w:rPr>
                <w:szCs w:val="24"/>
                <w:lang w:eastAsia="zh-CN"/>
              </w:rPr>
            </w:pPr>
            <w:r>
              <w:rPr>
                <w:szCs w:val="24"/>
                <w:lang w:eastAsia="zh-CN"/>
              </w:rPr>
              <w:t xml:space="preserve">Prerequisite feature groups: </w:t>
            </w:r>
          </w:p>
          <w:p w14:paraId="5039AFEA" w14:textId="77777777" w:rsidR="00FB21CF" w:rsidRDefault="00485200" w:rsidP="00AB7FD3">
            <w:pPr>
              <w:pStyle w:val="aff2"/>
              <w:numPr>
                <w:ilvl w:val="2"/>
                <w:numId w:val="18"/>
              </w:numPr>
              <w:ind w:leftChars="0"/>
              <w:rPr>
                <w:szCs w:val="24"/>
                <w:lang w:eastAsia="zh-CN"/>
              </w:rPr>
            </w:pPr>
            <w:r>
              <w:rPr>
                <w:szCs w:val="24"/>
                <w:lang w:eastAsia="zh-CN"/>
              </w:rPr>
              <w:t>Background:</w:t>
            </w:r>
          </w:p>
          <w:p w14:paraId="501E89FC" w14:textId="77777777" w:rsidR="00FB21CF" w:rsidRDefault="00485200" w:rsidP="00AB7FD3">
            <w:pPr>
              <w:pStyle w:val="aff2"/>
              <w:numPr>
                <w:ilvl w:val="3"/>
                <w:numId w:val="18"/>
              </w:numPr>
              <w:ind w:leftChars="0"/>
              <w:rPr>
                <w:szCs w:val="24"/>
                <w:lang w:eastAsia="zh-CN"/>
              </w:rPr>
            </w:pPr>
            <w:r>
              <w:rPr>
                <w:szCs w:val="24"/>
                <w:lang w:eastAsia="zh-CN"/>
              </w:rPr>
              <w:t>10-16:</w:t>
            </w:r>
          </w:p>
          <w:p w14:paraId="3EA06A8E" w14:textId="77777777" w:rsidR="00FB21CF" w:rsidRDefault="00485200" w:rsidP="00AB7FD3">
            <w:pPr>
              <w:pStyle w:val="aff2"/>
              <w:numPr>
                <w:ilvl w:val="4"/>
                <w:numId w:val="18"/>
              </w:numPr>
              <w:ind w:leftChars="0"/>
              <w:rPr>
                <w:szCs w:val="24"/>
                <w:lang w:eastAsia="zh-CN"/>
              </w:rPr>
            </w:pPr>
            <w:r>
              <w:rPr>
                <w:szCs w:val="24"/>
                <w:lang w:eastAsia="zh-CN"/>
              </w:rPr>
              <w:t>One-shot HARQ ACK feedback</w:t>
            </w:r>
          </w:p>
          <w:p w14:paraId="2B24938B" w14:textId="77777777" w:rsidR="00FB21CF" w:rsidRDefault="00485200" w:rsidP="00AB7FD3">
            <w:pPr>
              <w:pStyle w:val="aff2"/>
              <w:numPr>
                <w:ilvl w:val="4"/>
                <w:numId w:val="18"/>
              </w:numPr>
              <w:ind w:leftChars="0"/>
              <w:rPr>
                <w:szCs w:val="24"/>
                <w:lang w:eastAsia="zh-CN"/>
              </w:rPr>
            </w:pPr>
            <w:r>
              <w:rPr>
                <w:szCs w:val="24"/>
                <w:lang w:eastAsia="zh-CN"/>
              </w:rPr>
              <w:t>Type is per band</w:t>
            </w:r>
          </w:p>
          <w:p w14:paraId="353CF9B0" w14:textId="77777777" w:rsidR="00FB21CF" w:rsidRDefault="00485200" w:rsidP="00AB7FD3">
            <w:pPr>
              <w:pStyle w:val="aff2"/>
              <w:numPr>
                <w:ilvl w:val="3"/>
                <w:numId w:val="18"/>
              </w:numPr>
              <w:ind w:leftChars="0"/>
              <w:rPr>
                <w:szCs w:val="24"/>
                <w:lang w:eastAsia="zh-CN"/>
              </w:rPr>
            </w:pPr>
            <w:r>
              <w:rPr>
                <w:szCs w:val="24"/>
                <w:lang w:eastAsia="zh-CN"/>
              </w:rPr>
              <w:t>11-4</w:t>
            </w:r>
          </w:p>
          <w:p w14:paraId="7F43A5A2" w14:textId="77777777" w:rsidR="00FB21CF" w:rsidRDefault="00485200" w:rsidP="00AB7FD3">
            <w:pPr>
              <w:pStyle w:val="aff2"/>
              <w:numPr>
                <w:ilvl w:val="4"/>
                <w:numId w:val="18"/>
              </w:numPr>
              <w:ind w:leftChars="0"/>
              <w:rPr>
                <w:szCs w:val="24"/>
                <w:lang w:eastAsia="zh-CN"/>
              </w:rPr>
            </w:pPr>
            <w:r>
              <w:rPr>
                <w:szCs w:val="24"/>
                <w:lang w:eastAsia="zh-CN"/>
              </w:rPr>
              <w:t>Two HARQ-ACK codebooks with up to one sub-slot based HARQ-ACK codebook (i.e. slot-based + slot-based, or slot-based + sub-slot based) simultaneously constructed for supporting HARQ-ACK codebooks with different priorities at a UE.</w:t>
            </w:r>
          </w:p>
          <w:p w14:paraId="613629BE" w14:textId="77777777" w:rsidR="00FB21CF" w:rsidRDefault="00485200" w:rsidP="00AB7FD3">
            <w:pPr>
              <w:pStyle w:val="aff2"/>
              <w:numPr>
                <w:ilvl w:val="4"/>
                <w:numId w:val="18"/>
              </w:numPr>
              <w:ind w:leftChars="0"/>
              <w:rPr>
                <w:szCs w:val="24"/>
                <w:lang w:eastAsia="zh-CN"/>
              </w:rPr>
            </w:pPr>
            <w:r>
              <w:rPr>
                <w:szCs w:val="24"/>
                <w:lang w:eastAsia="zh-CN"/>
              </w:rPr>
              <w:t>Type is FS</w:t>
            </w:r>
          </w:p>
          <w:p w14:paraId="75EC3B75" w14:textId="77777777" w:rsidR="00FB21CF" w:rsidRDefault="00485200" w:rsidP="00AB7FD3">
            <w:pPr>
              <w:pStyle w:val="aff2"/>
              <w:numPr>
                <w:ilvl w:val="1"/>
                <w:numId w:val="18"/>
              </w:numPr>
              <w:ind w:leftChars="0"/>
              <w:rPr>
                <w:szCs w:val="24"/>
                <w:lang w:eastAsia="zh-CN"/>
              </w:rPr>
            </w:pPr>
            <w:r>
              <w:rPr>
                <w:szCs w:val="24"/>
                <w:lang w:eastAsia="zh-CN"/>
              </w:rPr>
              <w:t>Note: this is for Type 3 CB only. If 25-4 is reported, and 25-5 is also reported, it applies to both DCI formats 1_1 and 1_2.</w:t>
            </w:r>
          </w:p>
          <w:p w14:paraId="02B1E4C1" w14:textId="77777777" w:rsidR="00FB21CF" w:rsidRDefault="00485200" w:rsidP="00AB7FD3">
            <w:pPr>
              <w:pStyle w:val="aff2"/>
              <w:numPr>
                <w:ilvl w:val="0"/>
                <w:numId w:val="18"/>
              </w:numPr>
              <w:ind w:leftChars="0"/>
              <w:rPr>
                <w:szCs w:val="24"/>
                <w:lang w:eastAsia="zh-CN"/>
              </w:rPr>
            </w:pPr>
            <w:r>
              <w:rPr>
                <w:szCs w:val="24"/>
                <w:lang w:eastAsia="zh-CN"/>
              </w:rPr>
              <w:t>25-6:</w:t>
            </w:r>
          </w:p>
          <w:p w14:paraId="7DA16D4B" w14:textId="77777777" w:rsidR="00FB21CF" w:rsidRDefault="00485200" w:rsidP="00AB7FD3">
            <w:pPr>
              <w:pStyle w:val="aff2"/>
              <w:numPr>
                <w:ilvl w:val="1"/>
                <w:numId w:val="18"/>
              </w:numPr>
              <w:ind w:leftChars="0"/>
              <w:rPr>
                <w:szCs w:val="24"/>
                <w:lang w:eastAsia="zh-CN"/>
              </w:rPr>
            </w:pPr>
            <w:r>
              <w:rPr>
                <w:szCs w:val="24"/>
                <w:lang w:eastAsia="zh-CN"/>
              </w:rPr>
              <w:t>Type:</w:t>
            </w:r>
          </w:p>
          <w:p w14:paraId="34EAC465" w14:textId="77777777" w:rsidR="00FB21CF" w:rsidRDefault="00485200" w:rsidP="00AB7FD3">
            <w:pPr>
              <w:pStyle w:val="aff2"/>
              <w:numPr>
                <w:ilvl w:val="2"/>
                <w:numId w:val="18"/>
              </w:numPr>
              <w:ind w:leftChars="0"/>
              <w:rPr>
                <w:szCs w:val="24"/>
                <w:lang w:eastAsia="zh-CN"/>
              </w:rPr>
            </w:pPr>
            <w:r>
              <w:rPr>
                <w:szCs w:val="24"/>
                <w:lang w:eastAsia="zh-CN"/>
              </w:rPr>
              <w:t>Per band is preferred, following the logic for Rel-16 Type 3 CB</w:t>
            </w:r>
          </w:p>
          <w:p w14:paraId="2D7D21B2" w14:textId="77777777" w:rsidR="00FB21CF" w:rsidRDefault="00485200" w:rsidP="00AB7FD3">
            <w:pPr>
              <w:pStyle w:val="aff2"/>
              <w:numPr>
                <w:ilvl w:val="0"/>
                <w:numId w:val="18"/>
              </w:numPr>
              <w:ind w:leftChars="0"/>
              <w:rPr>
                <w:szCs w:val="24"/>
                <w:lang w:eastAsia="zh-CN"/>
              </w:rPr>
            </w:pPr>
            <w:r>
              <w:rPr>
                <w:szCs w:val="24"/>
                <w:lang w:eastAsia="zh-CN"/>
              </w:rPr>
              <w:t>25-7:</w:t>
            </w:r>
          </w:p>
          <w:p w14:paraId="34827CB0" w14:textId="77777777" w:rsidR="00FB21CF" w:rsidRDefault="00485200" w:rsidP="00AB7FD3">
            <w:pPr>
              <w:pStyle w:val="aff2"/>
              <w:numPr>
                <w:ilvl w:val="1"/>
                <w:numId w:val="18"/>
              </w:numPr>
              <w:ind w:leftChars="0"/>
              <w:rPr>
                <w:szCs w:val="24"/>
                <w:lang w:eastAsia="zh-CN"/>
              </w:rPr>
            </w:pPr>
            <w:r>
              <w:rPr>
                <w:szCs w:val="24"/>
                <w:lang w:eastAsia="zh-CN"/>
              </w:rPr>
              <w:t>Type:</w:t>
            </w:r>
          </w:p>
          <w:p w14:paraId="0CF6294F" w14:textId="77777777" w:rsidR="00FB21CF" w:rsidRDefault="00485200" w:rsidP="00AB7FD3">
            <w:pPr>
              <w:pStyle w:val="aff2"/>
              <w:numPr>
                <w:ilvl w:val="2"/>
                <w:numId w:val="18"/>
              </w:numPr>
              <w:ind w:leftChars="0"/>
              <w:rPr>
                <w:szCs w:val="24"/>
                <w:lang w:eastAsia="zh-CN"/>
              </w:rPr>
            </w:pPr>
            <w:r>
              <w:rPr>
                <w:szCs w:val="24"/>
                <w:lang w:eastAsia="zh-CN"/>
              </w:rPr>
              <w:t>As 25-6 and 25-7 provide similar functionalities, the type of 25-7 and 25-6 should be the same. Then Per band is preferred.</w:t>
            </w:r>
          </w:p>
          <w:p w14:paraId="5A9B661B" w14:textId="77777777" w:rsidR="00FB21CF" w:rsidRDefault="00485200" w:rsidP="00AB7FD3">
            <w:pPr>
              <w:pStyle w:val="aff2"/>
              <w:numPr>
                <w:ilvl w:val="1"/>
                <w:numId w:val="18"/>
              </w:numPr>
              <w:ind w:leftChars="0"/>
              <w:rPr>
                <w:szCs w:val="24"/>
                <w:lang w:eastAsia="zh-CN"/>
              </w:rPr>
            </w:pPr>
            <w:r>
              <w:rPr>
                <w:szCs w:val="24"/>
                <w:lang w:eastAsia="zh-CN"/>
              </w:rPr>
              <w:t>Type 1/type 2 as prerequisite.</w:t>
            </w:r>
          </w:p>
        </w:tc>
      </w:tr>
      <w:tr w:rsidR="00FB21CF" w14:paraId="2F2E0AD8" w14:textId="77777777">
        <w:tc>
          <w:tcPr>
            <w:tcW w:w="130" w:type="pct"/>
          </w:tcPr>
          <w:p w14:paraId="6F3E036F"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384" w:type="pct"/>
          </w:tcPr>
          <w:p w14:paraId="3916A6F2"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350F61DD" w14:textId="77777777" w:rsidR="00FB21CF" w:rsidRDefault="00485200" w:rsidP="00AB7FD3">
            <w:pPr>
              <w:pStyle w:val="aff2"/>
              <w:numPr>
                <w:ilvl w:val="0"/>
                <w:numId w:val="13"/>
              </w:numPr>
              <w:ind w:leftChars="0"/>
              <w:rPr>
                <w:rFonts w:asciiTheme="majorHAnsi" w:hAnsiTheme="majorHAnsi" w:cstheme="majorHAnsi"/>
                <w:sz w:val="20"/>
                <w:lang w:eastAsia="zh-CN"/>
              </w:rPr>
            </w:pPr>
            <w:r>
              <w:rPr>
                <w:rFonts w:asciiTheme="majorHAnsi" w:eastAsiaTheme="minorEastAsia" w:hAnsiTheme="majorHAnsi" w:cstheme="majorHAnsi"/>
                <w:sz w:val="20"/>
              </w:rPr>
              <w:t>FG25-4/25-5/25-6/25-7</w:t>
            </w:r>
          </w:p>
          <w:p w14:paraId="2A2A2DDC" w14:textId="77777777" w:rsidR="00FB21CF" w:rsidRDefault="00485200" w:rsidP="00AB7FD3">
            <w:pPr>
              <w:pStyle w:val="aff2"/>
              <w:numPr>
                <w:ilvl w:val="1"/>
                <w:numId w:val="13"/>
              </w:numPr>
              <w:ind w:leftChars="0"/>
              <w:rPr>
                <w:szCs w:val="24"/>
                <w:lang w:eastAsia="zh-CN"/>
              </w:rPr>
            </w:pPr>
            <w:r>
              <w:rPr>
                <w:rFonts w:asciiTheme="majorHAnsi" w:eastAsia="Malgun Gothic" w:hAnsiTheme="majorHAnsi" w:cstheme="majorHAnsi"/>
                <w:sz w:val="20"/>
                <w:lang w:eastAsia="ko-KR"/>
              </w:rPr>
              <w:t>Confirm all yellow highlight parts</w:t>
            </w:r>
          </w:p>
        </w:tc>
      </w:tr>
      <w:tr w:rsidR="00FB21CF" w14:paraId="0E55C664" w14:textId="77777777">
        <w:tc>
          <w:tcPr>
            <w:tcW w:w="130" w:type="pct"/>
          </w:tcPr>
          <w:p w14:paraId="1462C39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16]</w:t>
            </w:r>
          </w:p>
        </w:tc>
        <w:tc>
          <w:tcPr>
            <w:tcW w:w="384" w:type="pct"/>
          </w:tcPr>
          <w:p w14:paraId="2BF6E18F"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3937F308" w14:textId="77777777" w:rsidR="00FB21CF" w:rsidRDefault="00485200">
            <w:pPr>
              <w:rPr>
                <w:rFonts w:asciiTheme="majorHAnsi" w:eastAsiaTheme="minorEastAsia" w:hAnsiTheme="majorHAnsi" w:cstheme="majorHAnsi"/>
                <w:sz w:val="20"/>
                <w:lang w:val="en-US"/>
              </w:rPr>
            </w:pPr>
            <w:r>
              <w:rPr>
                <w:rFonts w:asciiTheme="majorHAnsi" w:eastAsiaTheme="minorEastAsia" w:hAnsiTheme="majorHAnsi" w:cstheme="majorHAnsi"/>
                <w:sz w:val="20"/>
                <w:lang w:val="en-US"/>
              </w:rPr>
              <w:t>With regards to 25-4 -</w:t>
            </w:r>
            <w:r>
              <w:rPr>
                <w:rFonts w:asciiTheme="majorHAnsi" w:eastAsiaTheme="minorEastAsia" w:hAnsiTheme="majorHAnsi" w:cstheme="majorHAnsi"/>
                <w:sz w:val="20"/>
              </w:rPr>
              <w:t>One-shot HARQ feedback triggered by DCI 1_2-t</w:t>
            </w:r>
            <w:r>
              <w:rPr>
                <w:rFonts w:asciiTheme="majorHAnsi" w:eastAsiaTheme="minorEastAsia" w:hAnsiTheme="majorHAnsi" w:cstheme="majorHAnsi"/>
                <w:sz w:val="20"/>
                <w:lang w:val="en-US"/>
              </w:rPr>
              <w:t>he prerequisites are:</w:t>
            </w:r>
          </w:p>
          <w:p w14:paraId="327349B5" w14:textId="77777777" w:rsidR="00FB21CF" w:rsidRDefault="00485200" w:rsidP="00AB7FD3">
            <w:pPr>
              <w:numPr>
                <w:ilvl w:val="0"/>
                <w:numId w:val="30"/>
              </w:numPr>
              <w:rPr>
                <w:rFonts w:asciiTheme="majorHAnsi" w:eastAsiaTheme="minorEastAsia" w:hAnsiTheme="majorHAnsi" w:cstheme="majorHAnsi"/>
                <w:sz w:val="20"/>
                <w:lang w:val="en-US"/>
              </w:rPr>
            </w:pPr>
            <w:r>
              <w:rPr>
                <w:rFonts w:asciiTheme="majorHAnsi" w:eastAsiaTheme="minorEastAsia" w:hAnsiTheme="majorHAnsi" w:cstheme="majorHAnsi"/>
                <w:sz w:val="20"/>
              </w:rPr>
              <w:t>10-16 (support for 1-shot HARQ-ACK feedback) and</w:t>
            </w:r>
          </w:p>
          <w:p w14:paraId="0BDF6964" w14:textId="77777777" w:rsidR="00FB21CF" w:rsidRDefault="00485200" w:rsidP="00AB7FD3">
            <w:pPr>
              <w:numPr>
                <w:ilvl w:val="0"/>
                <w:numId w:val="30"/>
              </w:numPr>
              <w:rPr>
                <w:rFonts w:asciiTheme="majorHAnsi" w:eastAsiaTheme="minorEastAsia" w:hAnsiTheme="majorHAnsi" w:cstheme="majorHAnsi"/>
                <w:sz w:val="20"/>
              </w:rPr>
            </w:pPr>
            <w:r>
              <w:rPr>
                <w:rFonts w:asciiTheme="majorHAnsi" w:eastAsiaTheme="minorEastAsia" w:hAnsiTheme="majorHAnsi" w:cstheme="majorHAnsi"/>
                <w:sz w:val="20"/>
              </w:rPr>
              <w:t xml:space="preserve">11-1 (monitoring DCI 1_2) . </w:t>
            </w:r>
          </w:p>
          <w:p w14:paraId="14DAE37E" w14:textId="77777777" w:rsidR="00FB21CF" w:rsidRDefault="00485200">
            <w:pPr>
              <w:rPr>
                <w:rFonts w:asciiTheme="majorHAnsi" w:eastAsiaTheme="minorEastAsia" w:hAnsiTheme="majorHAnsi" w:cstheme="majorHAnsi"/>
                <w:sz w:val="20"/>
                <w:lang w:val="en-US"/>
              </w:rPr>
            </w:pPr>
            <w:r>
              <w:rPr>
                <w:rFonts w:asciiTheme="majorHAnsi" w:eastAsiaTheme="minorEastAsia" w:hAnsiTheme="majorHAnsi" w:cstheme="majorHAnsi"/>
                <w:sz w:val="20"/>
                <w:lang w:val="en-US"/>
              </w:rPr>
              <w:t>The feature should be supported per Feature Set per Component Carrier (FSPC).</w:t>
            </w:r>
          </w:p>
          <w:p w14:paraId="2C561B29" w14:textId="77777777" w:rsidR="00FB21CF" w:rsidRDefault="00485200">
            <w:pPr>
              <w:rPr>
                <w:rFonts w:eastAsia="Times New Roman"/>
                <w:b/>
                <w:bCs/>
                <w:sz w:val="22"/>
                <w:szCs w:val="22"/>
              </w:rPr>
            </w:pPr>
            <w:r>
              <w:rPr>
                <w:b/>
                <w:i/>
                <w:sz w:val="22"/>
                <w:szCs w:val="22"/>
                <w:u w:val="single"/>
              </w:rPr>
              <w:t>Proposal 5:</w:t>
            </w:r>
            <w:r>
              <w:rPr>
                <w:b/>
                <w:i/>
                <w:sz w:val="22"/>
                <w:szCs w:val="22"/>
              </w:rPr>
              <w:t xml:space="preserve"> </w:t>
            </w:r>
            <w:r>
              <w:rPr>
                <w:rFonts w:eastAsia="Times New Roman"/>
                <w:b/>
                <w:bCs/>
                <w:sz w:val="22"/>
                <w:szCs w:val="22"/>
              </w:rPr>
              <w:t>Feature 25-4 (One-shot HARQ feedback triggered by DCI 1_2) should be supported per Feature Set Per Component Carrier (FSPC).</w:t>
            </w:r>
          </w:p>
          <w:p w14:paraId="7E5CCB2F"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25-5 - </w:t>
            </w:r>
            <w:r>
              <w:rPr>
                <w:rFonts w:eastAsia="Times New Roman"/>
                <w:sz w:val="22"/>
                <w:szCs w:val="22"/>
              </w:rPr>
              <w:t>PHY layer priority for One-shot HARQ feedback - t</w:t>
            </w:r>
            <w:r>
              <w:rPr>
                <w:rFonts w:eastAsia="Malgun Gothic" w:cs="Batang"/>
                <w:sz w:val="22"/>
                <w:szCs w:val="22"/>
                <w:lang w:val="en-US" w:eastAsia="en-US"/>
              </w:rPr>
              <w:t>he prerequisites are:</w:t>
            </w:r>
          </w:p>
          <w:p w14:paraId="48EBBB5E" w14:textId="77777777" w:rsidR="00FB21CF" w:rsidRDefault="00485200" w:rsidP="00AB7FD3">
            <w:pPr>
              <w:pStyle w:val="aff2"/>
              <w:numPr>
                <w:ilvl w:val="0"/>
                <w:numId w:val="30"/>
              </w:numPr>
              <w:ind w:leftChars="0"/>
              <w:rPr>
                <w:rFonts w:eastAsia="Times New Roman"/>
                <w:sz w:val="22"/>
                <w:lang w:val="en-US"/>
              </w:rPr>
            </w:pPr>
            <w:r>
              <w:rPr>
                <w:rFonts w:eastAsia="Times New Roman"/>
                <w:sz w:val="22"/>
              </w:rPr>
              <w:t>10-16 (support for 1-shot HARQ-ACK feedback) and</w:t>
            </w:r>
          </w:p>
          <w:p w14:paraId="167FD134" w14:textId="77777777" w:rsidR="00FB21CF" w:rsidRDefault="00485200" w:rsidP="00AB7FD3">
            <w:pPr>
              <w:pStyle w:val="aff2"/>
              <w:numPr>
                <w:ilvl w:val="0"/>
                <w:numId w:val="30"/>
              </w:numPr>
              <w:ind w:leftChars="0"/>
              <w:rPr>
                <w:rFonts w:eastAsia="Times New Roman"/>
                <w:sz w:val="22"/>
                <w:lang w:val="en-US"/>
              </w:rPr>
            </w:pPr>
            <w:r>
              <w:rPr>
                <w:rFonts w:eastAsia="Times New Roman"/>
                <w:sz w:val="22"/>
              </w:rPr>
              <w:t>11-</w:t>
            </w:r>
            <w:r>
              <w:rPr>
                <w:rFonts w:eastAsia="Times New Roman"/>
                <w:sz w:val="22"/>
                <w:szCs w:val="18"/>
              </w:rPr>
              <w:t xml:space="preserve"> 4 (2 HARQ-ACK codebooks with up to 1 sub-slot based HARQ-ACK codebook)</w:t>
            </w:r>
            <w:r>
              <w:rPr>
                <w:color w:val="7030A0"/>
                <w:sz w:val="22"/>
                <w:szCs w:val="18"/>
              </w:rPr>
              <w:t>.</w:t>
            </w:r>
          </w:p>
          <w:p w14:paraId="40897961" w14:textId="77777777" w:rsidR="00FB21CF" w:rsidRDefault="00485200">
            <w:pPr>
              <w:pStyle w:val="aff2"/>
              <w:ind w:leftChars="0" w:left="360"/>
              <w:rPr>
                <w:rFonts w:eastAsia="Times New Roman"/>
                <w:sz w:val="22"/>
                <w:lang w:val="en-US"/>
              </w:rPr>
            </w:pPr>
            <w:r>
              <w:rPr>
                <w:rFonts w:eastAsia="Times New Roman"/>
                <w:sz w:val="20"/>
                <w:szCs w:val="18"/>
              </w:rPr>
              <w:t xml:space="preserve"> </w:t>
            </w:r>
          </w:p>
          <w:p w14:paraId="75024EA2"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The feature should be supported per Feature Set per Component Carrier (FSPC).</w:t>
            </w:r>
          </w:p>
          <w:p w14:paraId="748F993B" w14:textId="77777777" w:rsidR="00FB21CF" w:rsidRDefault="00485200">
            <w:pPr>
              <w:spacing w:after="120"/>
              <w:jc w:val="both"/>
              <w:rPr>
                <w:rFonts w:eastAsia="Times New Roman"/>
                <w:b/>
                <w:bCs/>
                <w:sz w:val="22"/>
                <w:szCs w:val="22"/>
              </w:rPr>
            </w:pPr>
            <w:r>
              <w:rPr>
                <w:b/>
                <w:i/>
                <w:sz w:val="22"/>
                <w:szCs w:val="22"/>
                <w:u w:val="single"/>
              </w:rPr>
              <w:t>Proposal 6:</w:t>
            </w:r>
            <w:r>
              <w:rPr>
                <w:b/>
                <w:i/>
                <w:sz w:val="22"/>
                <w:szCs w:val="22"/>
              </w:rPr>
              <w:t xml:space="preserve"> </w:t>
            </w:r>
            <w:r>
              <w:rPr>
                <w:rFonts w:eastAsia="Times New Roman"/>
                <w:b/>
                <w:bCs/>
                <w:sz w:val="22"/>
                <w:szCs w:val="22"/>
              </w:rPr>
              <w:t xml:space="preserve">Feature 25- 5 (PHY layer priority for One-shot HARQ feedback) should be supported per Feature Set Per Component Carrier (FSPC). </w:t>
            </w:r>
          </w:p>
          <w:p w14:paraId="43F65A5A"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lastRenderedPageBreak/>
              <w:t xml:space="preserve">With regards to 25-6 - </w:t>
            </w:r>
            <w:r>
              <w:rPr>
                <w:rFonts w:eastAsia="Times New Roman"/>
                <w:sz w:val="22"/>
                <w:szCs w:val="22"/>
              </w:rPr>
              <w:t>Enhanced Type 3 HARQ-ACK</w:t>
            </w:r>
            <w:r>
              <w:rPr>
                <w:rFonts w:eastAsia="Times New Roman"/>
                <w:b/>
                <w:bCs/>
                <w:sz w:val="22"/>
                <w:szCs w:val="22"/>
              </w:rPr>
              <w:t xml:space="preserve"> </w:t>
            </w:r>
            <w:r>
              <w:rPr>
                <w:rFonts w:eastAsia="Times New Roman"/>
                <w:sz w:val="22"/>
                <w:szCs w:val="22"/>
              </w:rPr>
              <w:t>feedback - t</w:t>
            </w:r>
            <w:r>
              <w:rPr>
                <w:rFonts w:eastAsia="Malgun Gothic" w:cs="Batang"/>
                <w:sz w:val="22"/>
                <w:szCs w:val="22"/>
                <w:lang w:val="en-US" w:eastAsia="en-US"/>
              </w:rPr>
              <w:t>he prerequisites are:</w:t>
            </w:r>
          </w:p>
          <w:p w14:paraId="5CF51A84" w14:textId="77777777" w:rsidR="00FB21CF" w:rsidRDefault="00485200" w:rsidP="00AB7FD3">
            <w:pPr>
              <w:pStyle w:val="aff2"/>
              <w:numPr>
                <w:ilvl w:val="0"/>
                <w:numId w:val="30"/>
              </w:numPr>
              <w:ind w:leftChars="0"/>
              <w:rPr>
                <w:color w:val="7030A0"/>
                <w:sz w:val="22"/>
                <w:szCs w:val="18"/>
              </w:rPr>
            </w:pPr>
            <w:r>
              <w:rPr>
                <w:rFonts w:eastAsia="Times New Roman"/>
                <w:sz w:val="22"/>
              </w:rPr>
              <w:t>10-16 (support for 1-shot HARQ-ACK feedback)</w:t>
            </w:r>
            <w:r>
              <w:rPr>
                <w:color w:val="7030A0"/>
                <w:sz w:val="22"/>
                <w:szCs w:val="18"/>
              </w:rPr>
              <w:t>.</w:t>
            </w:r>
            <w:r>
              <w:rPr>
                <w:rFonts w:eastAsia="Times New Roman"/>
                <w:sz w:val="20"/>
                <w:szCs w:val="18"/>
              </w:rPr>
              <w:t xml:space="preserve"> </w:t>
            </w:r>
          </w:p>
          <w:p w14:paraId="42072267" w14:textId="77777777" w:rsidR="00FB21CF" w:rsidRDefault="00FB21CF">
            <w:pPr>
              <w:rPr>
                <w:rFonts w:eastAsia="Malgun Gothic" w:cs="Batang"/>
                <w:sz w:val="22"/>
                <w:szCs w:val="22"/>
                <w:lang w:val="en-US" w:eastAsia="en-US"/>
              </w:rPr>
            </w:pPr>
          </w:p>
          <w:p w14:paraId="26BFAB34" w14:textId="77777777" w:rsidR="00FB21CF" w:rsidRDefault="00485200">
            <w:pPr>
              <w:rPr>
                <w:color w:val="7030A0"/>
                <w:sz w:val="22"/>
                <w:szCs w:val="18"/>
              </w:rPr>
            </w:pPr>
            <w:r>
              <w:rPr>
                <w:rFonts w:eastAsia="Malgun Gothic" w:cs="Batang"/>
                <w:sz w:val="22"/>
                <w:szCs w:val="22"/>
                <w:lang w:val="en-US" w:eastAsia="en-US"/>
              </w:rPr>
              <w:t>The feature should be supported per Feature Set per Component Carrier (FSPC).</w:t>
            </w:r>
          </w:p>
          <w:p w14:paraId="22179EF1" w14:textId="77777777" w:rsidR="00FB21CF" w:rsidRDefault="00485200">
            <w:pPr>
              <w:spacing w:after="120"/>
              <w:jc w:val="both"/>
              <w:rPr>
                <w:rFonts w:eastAsia="Times New Roman"/>
                <w:b/>
                <w:bCs/>
                <w:sz w:val="22"/>
                <w:szCs w:val="22"/>
              </w:rPr>
            </w:pPr>
            <w:r>
              <w:rPr>
                <w:b/>
                <w:i/>
                <w:sz w:val="22"/>
                <w:szCs w:val="22"/>
                <w:u w:val="single"/>
              </w:rPr>
              <w:t>Proposal 7:</w:t>
            </w:r>
            <w:r>
              <w:rPr>
                <w:b/>
                <w:i/>
                <w:sz w:val="22"/>
                <w:szCs w:val="22"/>
              </w:rPr>
              <w:t xml:space="preserve"> </w:t>
            </w:r>
            <w:r>
              <w:rPr>
                <w:rFonts w:eastAsia="Times New Roman"/>
                <w:b/>
                <w:bCs/>
                <w:sz w:val="22"/>
                <w:szCs w:val="22"/>
              </w:rPr>
              <w:t>Feature 25- 6 (Enhanced Type 3 HARQ-ACK feedback) should be supported per Feature Set Per Component Carrier (FSPC).</w:t>
            </w:r>
          </w:p>
          <w:p w14:paraId="7F394E1A"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25-7 - </w:t>
            </w:r>
            <w:r>
              <w:rPr>
                <w:rFonts w:eastAsia="Times New Roman"/>
                <w:sz w:val="22"/>
                <w:szCs w:val="22"/>
              </w:rPr>
              <w:t xml:space="preserve">Triggered HARQ-ACK codebook retransmission - </w:t>
            </w:r>
            <w:r>
              <w:rPr>
                <w:rFonts w:eastAsia="Malgun Gothic" w:cs="Batang"/>
                <w:sz w:val="22"/>
                <w:szCs w:val="22"/>
                <w:lang w:val="en-US" w:eastAsia="en-US"/>
              </w:rPr>
              <w:t xml:space="preserve">the feature should be supported per band. </w:t>
            </w:r>
          </w:p>
          <w:p w14:paraId="54763162" w14:textId="77777777" w:rsidR="00FB21CF" w:rsidRDefault="00485200">
            <w:pPr>
              <w:spacing w:after="120"/>
              <w:jc w:val="both"/>
              <w:rPr>
                <w:rFonts w:eastAsia="Times New Roman"/>
                <w:b/>
                <w:bCs/>
                <w:sz w:val="22"/>
                <w:szCs w:val="22"/>
              </w:rPr>
            </w:pPr>
            <w:r>
              <w:rPr>
                <w:b/>
                <w:i/>
                <w:sz w:val="22"/>
                <w:szCs w:val="22"/>
                <w:u w:val="single"/>
              </w:rPr>
              <w:t>Proposal 8:</w:t>
            </w:r>
            <w:r>
              <w:rPr>
                <w:b/>
                <w:i/>
                <w:sz w:val="22"/>
                <w:szCs w:val="22"/>
              </w:rPr>
              <w:t xml:space="preserve"> </w:t>
            </w:r>
            <w:r>
              <w:rPr>
                <w:rFonts w:eastAsia="Times New Roman"/>
                <w:b/>
                <w:bCs/>
                <w:sz w:val="22"/>
                <w:szCs w:val="22"/>
              </w:rPr>
              <w:t>Feature 25-7 (Triggered HARQ-ACK codebook retransmission) should be supported per Feature Set Per band.</w:t>
            </w:r>
          </w:p>
          <w:p w14:paraId="555152D8"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In </w:t>
            </w:r>
            <w:r>
              <w:rPr>
                <w:lang w:eastAsia="zh-CN"/>
              </w:rPr>
              <w:t>addition, during 3GPP RAN 1 #107bis-e meeting, the following agreement was made:</w:t>
            </w:r>
          </w:p>
          <w:tbl>
            <w:tblPr>
              <w:tblStyle w:val="afe"/>
              <w:tblW w:w="0" w:type="auto"/>
              <w:tblLook w:val="04A0" w:firstRow="1" w:lastRow="0" w:firstColumn="1" w:lastColumn="0" w:noHBand="0" w:noVBand="1"/>
            </w:tblPr>
            <w:tblGrid>
              <w:gridCol w:w="19856"/>
            </w:tblGrid>
            <w:tr w:rsidR="00FB21CF" w14:paraId="77D421BC" w14:textId="77777777">
              <w:tc>
                <w:tcPr>
                  <w:tcW w:w="0" w:type="auto"/>
                </w:tcPr>
                <w:p w14:paraId="2BE404EF" w14:textId="77777777" w:rsidR="00FB21CF" w:rsidRDefault="00485200">
                  <w:pPr>
                    <w:rPr>
                      <w:i/>
                      <w:iCs/>
                      <w:lang w:eastAsia="zh-CN"/>
                    </w:rPr>
                  </w:pPr>
                  <w:r>
                    <w:rPr>
                      <w:i/>
                      <w:iCs/>
                      <w:highlight w:val="green"/>
                      <w:lang w:eastAsia="zh-CN"/>
                    </w:rPr>
                    <w:t>Agreement:</w:t>
                  </w:r>
                  <w:r>
                    <w:rPr>
                      <w:i/>
                      <w:iCs/>
                      <w:lang w:eastAsia="zh-CN"/>
                    </w:rPr>
                    <w:t xml:space="preserve"> </w:t>
                  </w:r>
                </w:p>
                <w:p w14:paraId="659DFDD8" w14:textId="77777777" w:rsidR="00FB21CF" w:rsidRDefault="00485200">
                  <w:pPr>
                    <w:rPr>
                      <w:i/>
                      <w:iCs/>
                      <w:lang w:val="en-US" w:eastAsia="zh-CN"/>
                    </w:rPr>
                  </w:pPr>
                  <w:r>
                    <w:rPr>
                      <w:i/>
                      <w:iCs/>
                      <w:lang w:eastAsia="zh-CN"/>
                    </w:rPr>
                    <w:t xml:space="preserve">For one-shot HARQ-ACK re-transmission, </w:t>
                  </w:r>
                </w:p>
                <w:p w14:paraId="79202A12" w14:textId="77777777" w:rsidR="00FB21CF" w:rsidRDefault="00485200" w:rsidP="00AB7FD3">
                  <w:pPr>
                    <w:numPr>
                      <w:ilvl w:val="0"/>
                      <w:numId w:val="31"/>
                    </w:numPr>
                    <w:rPr>
                      <w:i/>
                      <w:iCs/>
                      <w:lang w:val="en-US" w:eastAsia="zh-CN"/>
                    </w:rPr>
                  </w:pPr>
                  <w:r>
                    <w:rPr>
                      <w:i/>
                      <w:iCs/>
                      <w:lang w:eastAsia="zh-CN"/>
                    </w:rPr>
                    <w:t xml:space="preserve">the minimum value for the HARQ re-tx offset min_HARQ_retx_offset_value is -7.  </w:t>
                  </w:r>
                </w:p>
                <w:p w14:paraId="61FAF63D" w14:textId="77777777" w:rsidR="00FB21CF" w:rsidRDefault="00485200" w:rsidP="00AB7FD3">
                  <w:pPr>
                    <w:numPr>
                      <w:ilvl w:val="0"/>
                      <w:numId w:val="31"/>
                    </w:numPr>
                    <w:rPr>
                      <w:i/>
                      <w:iCs/>
                      <w:lang w:val="en-US" w:eastAsia="zh-CN"/>
                    </w:rPr>
                  </w:pPr>
                  <w:r>
                    <w:rPr>
                      <w:i/>
                      <w:iCs/>
                      <w:lang w:eastAsia="zh-CN"/>
                    </w:rPr>
                    <w:t xml:space="preserve">the maximum value for the HARQ re-tx offset max_HARQ_retx_offset_value is 24.  </w:t>
                  </w:r>
                </w:p>
                <w:p w14:paraId="73C56C2E" w14:textId="77777777" w:rsidR="00FB21CF" w:rsidRDefault="00485200" w:rsidP="00AB7FD3">
                  <w:pPr>
                    <w:numPr>
                      <w:ilvl w:val="0"/>
                      <w:numId w:val="31"/>
                    </w:numPr>
                    <w:rPr>
                      <w:i/>
                      <w:iCs/>
                      <w:lang w:val="en-US" w:eastAsia="zh-CN"/>
                    </w:rPr>
                  </w:pPr>
                  <w:r>
                    <w:rPr>
                      <w:i/>
                      <w:iCs/>
                      <w:lang w:eastAsia="zh-CN"/>
                    </w:rPr>
                    <w:t>Note: UE capability reporting on the UE supported value range for HARQ_retx_offset in the scope of [min_HARQ_retx_offset_value, max_HARQ_retx_offset_value ] that can be indicated by the gNB for the UE can be further discussed in UE capabilities</w:t>
                  </w:r>
                </w:p>
              </w:tc>
            </w:tr>
          </w:tbl>
          <w:p w14:paraId="201F2169" w14:textId="77777777" w:rsidR="00FB21CF" w:rsidRDefault="00FB21CF">
            <w:pPr>
              <w:rPr>
                <w:sz w:val="2"/>
                <w:szCs w:val="2"/>
                <w:lang w:eastAsia="zh-CN"/>
              </w:rPr>
            </w:pPr>
          </w:p>
          <w:p w14:paraId="65517336" w14:textId="77777777" w:rsidR="00FB21CF" w:rsidRDefault="00485200">
            <w:pPr>
              <w:spacing w:after="120"/>
              <w:jc w:val="both"/>
              <w:rPr>
                <w:lang w:eastAsia="zh-CN"/>
              </w:rPr>
            </w:pPr>
            <w:r>
              <w:rPr>
                <w:lang w:eastAsia="zh-CN"/>
              </w:rPr>
              <w:t>From the above agreement it derives that a categorization of UEs need to be made with regards to FG 25-6, separating the UEs with different capabilities in terms of minimum and maximum HARQ_retx_offset values.</w:t>
            </w:r>
          </w:p>
          <w:p w14:paraId="00BDD60F" w14:textId="77777777" w:rsidR="00FB21CF" w:rsidRDefault="00485200">
            <w:pPr>
              <w:spacing w:after="120"/>
              <w:jc w:val="both"/>
              <w:rPr>
                <w:lang w:eastAsia="zh-CN"/>
              </w:rPr>
            </w:pPr>
            <w:r>
              <w:rPr>
                <w:lang w:eastAsia="zh-CN"/>
              </w:rPr>
              <w:t xml:space="preserve">The first separation between different UEs that needs to be done is linked with the support of negative HARQ_retx_offset values; namely if the </w:t>
            </w:r>
            <w:r>
              <w:rPr>
                <w:i/>
                <w:iCs/>
                <w:lang w:eastAsia="zh-CN"/>
              </w:rPr>
              <w:t>min_HARQ_retx_offset_value</w:t>
            </w:r>
            <w:r>
              <w:rPr>
                <w:lang w:eastAsia="zh-CN"/>
              </w:rPr>
              <w:t xml:space="preserve"> at least can be negative. This means that the UE needs to be able to store the list of HARQ Processes of a HARQ CB scheduled for initial transmission in a slot up to 7 slots ahead. The UE might have not yet generated the HARQ CB scheduled for transmission 1-7 slots ahead in time. The UE needs to add this functionality. The assumption is that the UE has already received the corresponding DCI 1_x for PDSCH allocation. Therefore, it is suggested to split the feature 25-7 into two groups, 25-7 and 25-7a with regards to the support of negative </w:t>
            </w:r>
            <w:r>
              <w:rPr>
                <w:i/>
                <w:iCs/>
                <w:lang w:eastAsia="zh-CN"/>
              </w:rPr>
              <w:t>HARQ_reTx_offset</w:t>
            </w:r>
            <w:r>
              <w:rPr>
                <w:lang w:eastAsia="zh-CN"/>
              </w:rPr>
              <w:t xml:space="preserve"> values.</w:t>
            </w:r>
          </w:p>
          <w:p w14:paraId="0DC99F18" w14:textId="77777777" w:rsidR="00FB21CF" w:rsidRDefault="00485200">
            <w:pPr>
              <w:spacing w:after="120"/>
              <w:jc w:val="both"/>
              <w:rPr>
                <w:rFonts w:eastAsia="Times New Roman"/>
                <w:b/>
                <w:bCs/>
                <w:sz w:val="22"/>
                <w:szCs w:val="22"/>
              </w:rPr>
            </w:pPr>
            <w:r>
              <w:rPr>
                <w:b/>
                <w:i/>
                <w:sz w:val="22"/>
                <w:szCs w:val="22"/>
                <w:u w:val="single"/>
              </w:rPr>
              <w:t>Proposal 9:</w:t>
            </w:r>
            <w:r>
              <w:rPr>
                <w:b/>
                <w:i/>
                <w:sz w:val="22"/>
                <w:szCs w:val="22"/>
              </w:rPr>
              <w:t xml:space="preserve"> </w:t>
            </w:r>
            <w:r>
              <w:rPr>
                <w:rFonts w:eastAsia="Times New Roman"/>
                <w:b/>
                <w:bCs/>
                <w:sz w:val="22"/>
                <w:szCs w:val="22"/>
              </w:rPr>
              <w:t xml:space="preserve">Feature 25-7 (Triggered HARQ-ACK codebook retransmission) should be split into two groups: one group for UEs not supporting negative </w:t>
            </w:r>
            <w:r>
              <w:rPr>
                <w:rFonts w:eastAsia="Times New Roman"/>
                <w:b/>
                <w:bCs/>
                <w:i/>
                <w:iCs/>
                <w:sz w:val="22"/>
                <w:szCs w:val="22"/>
              </w:rPr>
              <w:t>HARQ_reTx_offset</w:t>
            </w:r>
            <w:r>
              <w:rPr>
                <w:rFonts w:eastAsia="Times New Roman"/>
                <w:b/>
                <w:bCs/>
                <w:sz w:val="22"/>
                <w:szCs w:val="22"/>
              </w:rPr>
              <w:t xml:space="preserve"> values and a second group for UEs supporting </w:t>
            </w:r>
            <w:r>
              <w:rPr>
                <w:rFonts w:eastAsia="Times New Roman"/>
                <w:b/>
                <w:bCs/>
                <w:i/>
                <w:iCs/>
                <w:sz w:val="22"/>
                <w:szCs w:val="22"/>
              </w:rPr>
              <w:t>HARQ_reTx_offset</w:t>
            </w:r>
            <w:r>
              <w:rPr>
                <w:rFonts w:eastAsia="Times New Roman"/>
                <w:b/>
                <w:bCs/>
                <w:sz w:val="22"/>
                <w:szCs w:val="22"/>
              </w:rPr>
              <w:t xml:space="preserve"> values.</w:t>
            </w:r>
          </w:p>
          <w:p w14:paraId="0AE9248E" w14:textId="77777777" w:rsidR="00FB21CF" w:rsidRDefault="00485200">
            <w:pPr>
              <w:spacing w:after="120"/>
              <w:jc w:val="both"/>
              <w:rPr>
                <w:rFonts w:eastAsia="Malgun Gothic" w:cs="Batang"/>
                <w:sz w:val="22"/>
                <w:szCs w:val="22"/>
                <w:lang w:eastAsia="en-US"/>
              </w:rPr>
            </w:pPr>
            <w:r>
              <w:rPr>
                <w:rFonts w:eastAsia="Malgun Gothic" w:cs="Batang"/>
                <w:sz w:val="22"/>
                <w:szCs w:val="22"/>
                <w:lang w:eastAsia="en-US"/>
              </w:rPr>
              <w:t xml:space="preserve">Independently of the UE capability in supporting negative </w:t>
            </w:r>
            <w:r>
              <w:rPr>
                <w:rFonts w:eastAsia="Malgun Gothic" w:cs="Batang"/>
                <w:i/>
                <w:iCs/>
                <w:sz w:val="22"/>
                <w:szCs w:val="22"/>
                <w:lang w:eastAsia="en-US"/>
              </w:rPr>
              <w:t>HARQ_reTx_offset</w:t>
            </w:r>
            <w:r>
              <w:rPr>
                <w:rFonts w:eastAsia="Malgun Gothic" w:cs="Batang"/>
                <w:sz w:val="22"/>
                <w:szCs w:val="22"/>
                <w:lang w:eastAsia="en-US"/>
              </w:rPr>
              <w:t xml:space="preserve"> values, another factor differentiating UEs is the amount of HARQ CBs stored. This amount is equal to the difference of </w:t>
            </w:r>
            <w:r>
              <w:rPr>
                <w:rFonts w:eastAsia="Malgun Gothic" w:cs="Batang"/>
                <w:i/>
                <w:iCs/>
                <w:sz w:val="22"/>
                <w:szCs w:val="22"/>
                <w:lang w:eastAsia="en-US"/>
              </w:rPr>
              <w:t>max_HARQ_offset</w:t>
            </w:r>
            <w:r>
              <w:rPr>
                <w:rFonts w:eastAsia="Malgun Gothic" w:cs="Batang"/>
                <w:sz w:val="22"/>
                <w:szCs w:val="22"/>
                <w:lang w:eastAsia="en-US"/>
              </w:rPr>
              <w:t xml:space="preserve"> and </w:t>
            </w:r>
            <w:r>
              <w:rPr>
                <w:rFonts w:eastAsia="Malgun Gothic" w:cs="Batang"/>
                <w:i/>
                <w:iCs/>
                <w:sz w:val="22"/>
                <w:szCs w:val="22"/>
                <w:lang w:eastAsia="en-US"/>
              </w:rPr>
              <w:t>min_HARQ_offset</w:t>
            </w:r>
            <w:r>
              <w:rPr>
                <w:rFonts w:eastAsia="Malgun Gothic" w:cs="Batang"/>
                <w:sz w:val="22"/>
                <w:szCs w:val="22"/>
                <w:lang w:eastAsia="en-US"/>
              </w:rPr>
              <w:t xml:space="preserve"> values that can be configured per UE. In case the amount/capacity of HARQ CBs stored in the UE is less than 16, then, likely, there is not going to be any change in the contents of the HARQ CB retransmission till the instant of the HARQ CB retransmission. This implies that the UE needs to save only the list of HARQ Processes per HARQ CB. In case the amount of stored HARQ CBs is higher than 16, and for HARQ_reTx_offset values higher than 16, then, it is certain that the content of at least one HARQ process will change (or has changed) till the instant of the HARQ CB transmission. In this case, the UE might need to save ACK/NACK bits per HARQ CB in addition to the list of the HARQ Processes per HARQ CB.</w:t>
            </w:r>
          </w:p>
          <w:p w14:paraId="2D2C097B" w14:textId="77777777" w:rsidR="00FB21CF" w:rsidRDefault="00485200">
            <w:pPr>
              <w:spacing w:after="120"/>
              <w:jc w:val="both"/>
              <w:rPr>
                <w:rFonts w:eastAsia="Malgun Gothic" w:cs="Batang"/>
                <w:sz w:val="22"/>
                <w:szCs w:val="22"/>
                <w:lang w:eastAsia="en-US"/>
              </w:rPr>
            </w:pPr>
            <w:r>
              <w:rPr>
                <w:rFonts w:eastAsia="Malgun Gothic" w:cs="Batang"/>
                <w:sz w:val="22"/>
                <w:szCs w:val="22"/>
                <w:lang w:eastAsia="en-US"/>
              </w:rPr>
              <w:t>To account for different HARQ CB sizes, it is suggested that UEs with different UE capabilities are categorized in terms of capacity of stored HARQ CBs; UEs with different capabilities can store up to 1, 2, 4, 8, 16, or higher than 16 HARQ CBs.</w:t>
            </w:r>
          </w:p>
          <w:p w14:paraId="0D74841F" w14:textId="77777777" w:rsidR="00FB21CF" w:rsidRDefault="00485200">
            <w:pPr>
              <w:spacing w:after="120"/>
              <w:jc w:val="both"/>
              <w:rPr>
                <w:rFonts w:eastAsia="Times New Roman"/>
                <w:b/>
                <w:bCs/>
                <w:sz w:val="22"/>
                <w:szCs w:val="22"/>
              </w:rPr>
            </w:pPr>
            <w:r>
              <w:rPr>
                <w:b/>
                <w:i/>
                <w:sz w:val="22"/>
                <w:szCs w:val="22"/>
                <w:u w:val="single"/>
              </w:rPr>
              <w:t>Proposal 10:</w:t>
            </w:r>
            <w:r>
              <w:rPr>
                <w:b/>
                <w:iCs/>
                <w:sz w:val="22"/>
                <w:szCs w:val="22"/>
              </w:rPr>
              <w:t xml:space="preserve"> Add </w:t>
            </w:r>
            <w:r>
              <w:rPr>
                <w:rFonts w:eastAsia="Times New Roman"/>
                <w:b/>
                <w:bCs/>
                <w:sz w:val="22"/>
                <w:szCs w:val="22"/>
              </w:rPr>
              <w:t>a component in Features 25-7, 25-7a (Triggered HARQ-ACK codebook retransmission supporting negative HARQ_offset_reTx values or not) with the UE capability in terms of amount/capacitiy of HARQ CBs stored.</w:t>
            </w:r>
          </w:p>
          <w:p w14:paraId="49FD5F95" w14:textId="77777777" w:rsidR="00FB21CF" w:rsidRDefault="00FB21CF">
            <w:pPr>
              <w:spacing w:after="120"/>
              <w:jc w:val="both"/>
              <w:rPr>
                <w:rFonts w:eastAsiaTheme="minorEastAsi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905"/>
              <w:gridCol w:w="8630"/>
              <w:gridCol w:w="222"/>
              <w:gridCol w:w="527"/>
              <w:gridCol w:w="517"/>
              <w:gridCol w:w="222"/>
              <w:gridCol w:w="792"/>
              <w:gridCol w:w="447"/>
              <w:gridCol w:w="447"/>
              <w:gridCol w:w="517"/>
              <w:gridCol w:w="222"/>
              <w:gridCol w:w="1837"/>
            </w:tblGrid>
            <w:tr w:rsidR="00FB21CF" w14:paraId="2C7684C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48AFCF"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0" w:type="auto"/>
                  <w:tcBorders>
                    <w:top w:val="single" w:sz="4" w:space="0" w:color="auto"/>
                    <w:left w:val="single" w:sz="4" w:space="0" w:color="auto"/>
                    <w:bottom w:val="single" w:sz="4" w:space="0" w:color="auto"/>
                    <w:right w:val="single" w:sz="4" w:space="0" w:color="auto"/>
                  </w:tcBorders>
                </w:tcPr>
                <w:p w14:paraId="378D5DBC" w14:textId="77777777" w:rsidR="00FB21CF" w:rsidRDefault="00485200">
                  <w:pPr>
                    <w:pStyle w:val="TAL"/>
                    <w:rPr>
                      <w:rFonts w:eastAsia="Times New Roman"/>
                      <w:lang w:eastAsia="ja-JP"/>
                    </w:rPr>
                  </w:pPr>
                  <w:r>
                    <w:t xml:space="preserve">Triggered HARQ-ACK codebook re-transmission </w:t>
                  </w:r>
                  <w:r>
                    <w:rPr>
                      <w:color w:val="FF0000"/>
                    </w:rPr>
                    <w:t>without supporting negative HARQ_reTx_offset values</w:t>
                  </w:r>
                  <w: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BE5A" w14:textId="77777777" w:rsidR="00FB21CF" w:rsidRDefault="00485200">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6C00605A" w14:textId="77777777" w:rsidR="00FB21CF" w:rsidRDefault="00485200">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657D5ED8"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color w:val="FF0000"/>
                      <w:sz w:val="18"/>
                      <w:szCs w:val="18"/>
                    </w:rPr>
                    <w:t>3. UE capability: amount/capacity of stored HARQ CBs {1, 2, 4, 8, 16, higher than 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C71F1" w14:textId="77777777" w:rsidR="00FB21CF" w:rsidRDefault="00FB21C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EC7E"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4B41"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E045" w14:textId="77777777" w:rsidR="00FB21CF" w:rsidRDefault="00FB21CF">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B80DF"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Per UE</w:t>
                  </w:r>
                </w:p>
                <w:p w14:paraId="448BC1A1" w14:textId="77777777" w:rsidR="00FB21CF" w:rsidRDefault="00485200">
                  <w:pPr>
                    <w:pStyle w:val="TAL"/>
                    <w:rPr>
                      <w:rFonts w:asciiTheme="majorHAnsi" w:hAnsiTheme="majorHAnsi" w:cstheme="majorHAnsi"/>
                      <w:szCs w:val="18"/>
                      <w:lang w:eastAsia="ja-JP"/>
                    </w:rPr>
                  </w:pPr>
                  <w:r>
                    <w:rPr>
                      <w:rFonts w:asciiTheme="majorHAnsi" w:hAnsiTheme="majorHAnsi" w:cstheme="majorHAns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0166E"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944BD"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EEB24"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8DE2" w14:textId="77777777" w:rsidR="00FB21CF" w:rsidRDefault="00FB21C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7452EDB7"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551E88A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D0DDDF"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25-7</w:t>
                  </w:r>
                  <w:r>
                    <w:rPr>
                      <w:rFonts w:asciiTheme="majorHAnsi" w:hAnsiTheme="majorHAnsi" w:cstheme="majorHAnsi"/>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3CDC9F76" w14:textId="77777777" w:rsidR="00FB21CF" w:rsidRDefault="00485200">
                  <w:pPr>
                    <w:pStyle w:val="TAL"/>
                  </w:pPr>
                  <w:r>
                    <w:rPr>
                      <w:color w:val="FF0000"/>
                    </w:rPr>
                    <w:t>Triggered HARQ-ACK codebook re-transmission  supporting negative HARQ_reTx_offset values</w:t>
                  </w:r>
                  <w: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E3779" w14:textId="77777777" w:rsidR="00FB21CF" w:rsidRDefault="00485200">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46031358" w14:textId="77777777" w:rsidR="00FB21CF" w:rsidRDefault="00485200">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7F09F081" w14:textId="77777777" w:rsidR="00FB21CF" w:rsidRDefault="00485200">
                  <w:pPr>
                    <w:pStyle w:val="TAL"/>
                    <w:ind w:left="267" w:hanging="267"/>
                    <w:rPr>
                      <w:rFonts w:asciiTheme="majorHAnsi" w:hAnsiTheme="majorHAnsi" w:cstheme="majorBidi"/>
                    </w:rPr>
                  </w:pPr>
                  <w:r>
                    <w:rPr>
                      <w:rFonts w:asciiTheme="majorHAnsi" w:eastAsia="Times New Roman" w:hAnsiTheme="majorHAnsi" w:cstheme="majorHAnsi"/>
                      <w:color w:val="FF0000"/>
                      <w:szCs w:val="18"/>
                    </w:rPr>
                    <w:t>3. UE capability: amount/capacity of stored HARQ CBs {1, 2, 4, 8, 16, higher than 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5C8764" w14:textId="77777777" w:rsidR="00FB21CF" w:rsidRDefault="00FB21C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CAFC"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2693"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A701" w14:textId="77777777" w:rsidR="00FB21CF" w:rsidRDefault="00FB21CF">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97D6B"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Per UE</w:t>
                  </w:r>
                </w:p>
                <w:p w14:paraId="57ED6A95"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EB882"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94006"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9F620"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228F" w14:textId="77777777" w:rsidR="00FB21CF" w:rsidRDefault="00FB21C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tcPr>
                <w:p w14:paraId="2ACEA862"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0F6E1CDB" w14:textId="77777777" w:rsidR="00FB21CF" w:rsidRDefault="00FB21CF">
            <w:pPr>
              <w:spacing w:after="120"/>
              <w:jc w:val="both"/>
              <w:rPr>
                <w:rFonts w:eastAsiaTheme="minorEastAsia" w:cs="Batang"/>
                <w:sz w:val="22"/>
                <w:szCs w:val="22"/>
                <w:lang w:eastAsia="en-US"/>
              </w:rPr>
            </w:pPr>
          </w:p>
        </w:tc>
      </w:tr>
    </w:tbl>
    <w:p w14:paraId="0BA8B316" w14:textId="77777777" w:rsidR="00FB21CF" w:rsidRDefault="00FB21CF">
      <w:pPr>
        <w:spacing w:afterLines="50" w:after="120"/>
        <w:jc w:val="both"/>
        <w:rPr>
          <w:sz w:val="22"/>
        </w:rPr>
      </w:pPr>
    </w:p>
    <w:p w14:paraId="61EB14C7" w14:textId="77777777" w:rsidR="00FB21CF" w:rsidRDefault="00FB21CF">
      <w:pPr>
        <w:spacing w:afterLines="50" w:after="120"/>
        <w:jc w:val="both"/>
        <w:rPr>
          <w:sz w:val="22"/>
        </w:rPr>
      </w:pPr>
    </w:p>
    <w:p w14:paraId="12890291" w14:textId="77777777" w:rsidR="00FB21CF" w:rsidRDefault="00485200">
      <w:pPr>
        <w:pStyle w:val="2"/>
        <w:rPr>
          <w:sz w:val="22"/>
        </w:rPr>
      </w:pPr>
      <w:r>
        <w:rPr>
          <w:b/>
          <w:bCs/>
        </w:rPr>
        <w:t>Discussion</w:t>
      </w:r>
    </w:p>
    <w:p w14:paraId="2D343A36" w14:textId="77777777" w:rsidR="00FB21CF" w:rsidRDefault="00485200">
      <w:pPr>
        <w:spacing w:afterLines="50" w:after="120"/>
        <w:jc w:val="both"/>
        <w:rPr>
          <w:b/>
          <w:bCs/>
          <w:szCs w:val="22"/>
        </w:rPr>
      </w:pPr>
      <w:r>
        <w:rPr>
          <w:b/>
          <w:bCs/>
          <w:szCs w:val="22"/>
          <w:highlight w:val="yellow"/>
        </w:rPr>
        <w:t xml:space="preserve">[GTW1] </w:t>
      </w:r>
      <w:r>
        <w:rPr>
          <w:rFonts w:hint="eastAsia"/>
          <w:b/>
          <w:bCs/>
          <w:szCs w:val="22"/>
          <w:highlight w:val="yellow"/>
        </w:rPr>
        <w:t>H</w:t>
      </w:r>
      <w:r>
        <w:rPr>
          <w:b/>
          <w:bCs/>
          <w:szCs w:val="22"/>
          <w:highlight w:val="yellow"/>
        </w:rPr>
        <w:t>igh priority proposal 4-1:</w:t>
      </w:r>
    </w:p>
    <w:p w14:paraId="47A9F2AC" w14:textId="77777777"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Following components are added in FG 25-7</w:t>
      </w:r>
    </w:p>
    <w:p w14:paraId="5DCF8E25" w14:textId="77777777" w:rsidR="00FB21CF" w:rsidRDefault="00485200" w:rsidP="00AB7FD3">
      <w:pPr>
        <w:pStyle w:val="aff2"/>
        <w:numPr>
          <w:ilvl w:val="1"/>
          <w:numId w:val="19"/>
        </w:numPr>
        <w:spacing w:afterLines="50" w:after="120"/>
        <w:ind w:leftChars="0"/>
        <w:jc w:val="both"/>
        <w:rPr>
          <w:b/>
          <w:bCs/>
          <w:szCs w:val="24"/>
        </w:rPr>
      </w:pPr>
      <w:r>
        <w:rPr>
          <w:b/>
          <w:bCs/>
          <w:szCs w:val="24"/>
        </w:rPr>
        <w:t>Component 3: Supported minimum value for the HARQ re-tx offset</w:t>
      </w:r>
    </w:p>
    <w:p w14:paraId="7E8CFD3A" w14:textId="77777777" w:rsidR="00FB21CF" w:rsidRDefault="00485200" w:rsidP="00AB7FD3">
      <w:pPr>
        <w:pStyle w:val="aff2"/>
        <w:numPr>
          <w:ilvl w:val="2"/>
          <w:numId w:val="19"/>
        </w:numPr>
        <w:spacing w:afterLines="50" w:after="120"/>
        <w:ind w:leftChars="0"/>
        <w:jc w:val="both"/>
        <w:rPr>
          <w:b/>
          <w:bCs/>
          <w:szCs w:val="24"/>
        </w:rPr>
      </w:pPr>
      <w:r>
        <w:rPr>
          <w:b/>
          <w:bCs/>
          <w:szCs w:val="24"/>
        </w:rPr>
        <w:t>Candidate values for component 3 is: {-7, -6, …, X}, FFS the value for X</w:t>
      </w:r>
    </w:p>
    <w:p w14:paraId="01DB8778" w14:textId="77777777" w:rsidR="00FB21CF" w:rsidRDefault="00485200" w:rsidP="00AB7FD3">
      <w:pPr>
        <w:pStyle w:val="aff2"/>
        <w:numPr>
          <w:ilvl w:val="1"/>
          <w:numId w:val="19"/>
        </w:numPr>
        <w:spacing w:afterLines="50" w:after="120"/>
        <w:ind w:leftChars="0"/>
        <w:jc w:val="both"/>
        <w:rPr>
          <w:b/>
          <w:bCs/>
          <w:szCs w:val="24"/>
          <w:lang w:val="en-US"/>
        </w:rPr>
      </w:pPr>
      <w:r>
        <w:rPr>
          <w:b/>
          <w:bCs/>
          <w:szCs w:val="24"/>
        </w:rPr>
        <w:t>Component 4: Supported maximum value for the HARQ re-tx offset</w:t>
      </w:r>
    </w:p>
    <w:p w14:paraId="5DE8C190" w14:textId="77777777" w:rsidR="00FB21CF" w:rsidRDefault="00485200" w:rsidP="00AB7FD3">
      <w:pPr>
        <w:pStyle w:val="aff2"/>
        <w:numPr>
          <w:ilvl w:val="2"/>
          <w:numId w:val="19"/>
        </w:numPr>
        <w:spacing w:afterLines="50" w:after="120"/>
        <w:ind w:leftChars="0"/>
        <w:jc w:val="both"/>
        <w:rPr>
          <w:b/>
          <w:bCs/>
          <w:szCs w:val="24"/>
        </w:rPr>
      </w:pPr>
      <w:r>
        <w:rPr>
          <w:b/>
          <w:bCs/>
          <w:szCs w:val="24"/>
        </w:rPr>
        <w:t>Candidate values for component 4 is: {Y, …, 23, 24}, FFS the value for Y</w:t>
      </w:r>
    </w:p>
    <w:tbl>
      <w:tblPr>
        <w:tblStyle w:val="afe"/>
        <w:tblW w:w="5000" w:type="pct"/>
        <w:tblLook w:val="04A0" w:firstRow="1" w:lastRow="0" w:firstColumn="1" w:lastColumn="0" w:noHBand="0" w:noVBand="1"/>
      </w:tblPr>
      <w:tblGrid>
        <w:gridCol w:w="2265"/>
        <w:gridCol w:w="20118"/>
      </w:tblGrid>
      <w:tr w:rsidR="00FB21CF" w14:paraId="7F2EBA86" w14:textId="77777777">
        <w:tc>
          <w:tcPr>
            <w:tcW w:w="506" w:type="pct"/>
            <w:shd w:val="clear" w:color="auto" w:fill="F2F2F2" w:themeFill="background1" w:themeFillShade="F2"/>
          </w:tcPr>
          <w:p w14:paraId="45568948"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3DD6314"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2BD34706" w14:textId="77777777">
        <w:tc>
          <w:tcPr>
            <w:tcW w:w="506" w:type="pct"/>
          </w:tcPr>
          <w:p w14:paraId="3EB692BA" w14:textId="77777777" w:rsidR="00FB21CF" w:rsidRDefault="00485200">
            <w:pPr>
              <w:jc w:val="both"/>
              <w:rPr>
                <w:rFonts w:eastAsiaTheme="minorEastAsia"/>
                <w:szCs w:val="21"/>
                <w:lang w:val="en-US"/>
              </w:rPr>
            </w:pPr>
            <w:r>
              <w:rPr>
                <w:rFonts w:eastAsiaTheme="minorEastAsia" w:hint="eastAsia"/>
                <w:szCs w:val="21"/>
                <w:lang w:val="en-US"/>
              </w:rPr>
              <w:t>F</w:t>
            </w:r>
            <w:r>
              <w:rPr>
                <w:rFonts w:eastAsiaTheme="minorEastAsia"/>
                <w:szCs w:val="21"/>
                <w:lang w:val="en-US"/>
              </w:rPr>
              <w:t>L1</w:t>
            </w:r>
          </w:p>
        </w:tc>
        <w:tc>
          <w:tcPr>
            <w:tcW w:w="4494" w:type="pct"/>
          </w:tcPr>
          <w:p w14:paraId="7D27C0B5" w14:textId="77777777" w:rsidR="00FB21CF" w:rsidRDefault="00485200">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the GTW session on Feb 21.</w:t>
            </w:r>
          </w:p>
          <w:p w14:paraId="7918E978" w14:textId="77777777" w:rsidR="00FB21CF" w:rsidRDefault="00485200">
            <w:pPr>
              <w:spacing w:afterLines="50" w:after="120"/>
              <w:jc w:val="both"/>
              <w:rPr>
                <w:b/>
                <w:bCs/>
                <w:szCs w:val="22"/>
              </w:rPr>
            </w:pPr>
            <w:r>
              <w:rPr>
                <w:b/>
                <w:bCs/>
                <w:szCs w:val="22"/>
                <w:highlight w:val="green"/>
              </w:rPr>
              <w:t>Agreement</w:t>
            </w:r>
          </w:p>
          <w:p w14:paraId="4BC19B67" w14:textId="77777777" w:rsidR="00FB21CF" w:rsidRDefault="00485200" w:rsidP="00AB7FD3">
            <w:pPr>
              <w:pStyle w:val="aff2"/>
              <w:numPr>
                <w:ilvl w:val="0"/>
                <w:numId w:val="19"/>
              </w:numPr>
              <w:spacing w:afterLines="50" w:after="120"/>
              <w:ind w:leftChars="0"/>
              <w:jc w:val="both"/>
              <w:rPr>
                <w:szCs w:val="24"/>
                <w:lang w:val="en-US"/>
              </w:rPr>
            </w:pPr>
            <w:r>
              <w:rPr>
                <w:szCs w:val="24"/>
                <w:lang w:val="en-US"/>
              </w:rPr>
              <w:t>Following components are added in FG 25-7</w:t>
            </w:r>
          </w:p>
          <w:p w14:paraId="5D738D2B" w14:textId="77777777" w:rsidR="00FB21CF" w:rsidRDefault="00485200" w:rsidP="00AB7FD3">
            <w:pPr>
              <w:pStyle w:val="aff2"/>
              <w:numPr>
                <w:ilvl w:val="1"/>
                <w:numId w:val="19"/>
              </w:numPr>
              <w:spacing w:afterLines="50" w:after="120"/>
              <w:ind w:leftChars="0"/>
              <w:jc w:val="both"/>
              <w:rPr>
                <w:szCs w:val="24"/>
              </w:rPr>
            </w:pPr>
            <w:r>
              <w:rPr>
                <w:szCs w:val="24"/>
              </w:rPr>
              <w:t>Component 3: Supported minimum value for the HARQ re-tx offset</w:t>
            </w:r>
          </w:p>
          <w:p w14:paraId="34FB80CA" w14:textId="77777777" w:rsidR="00FB21CF" w:rsidRDefault="00485200" w:rsidP="00AB7FD3">
            <w:pPr>
              <w:pStyle w:val="aff2"/>
              <w:numPr>
                <w:ilvl w:val="2"/>
                <w:numId w:val="19"/>
              </w:numPr>
              <w:spacing w:afterLines="50" w:after="120"/>
              <w:ind w:leftChars="0"/>
              <w:jc w:val="both"/>
              <w:rPr>
                <w:szCs w:val="24"/>
              </w:rPr>
            </w:pPr>
            <w:r>
              <w:rPr>
                <w:szCs w:val="24"/>
              </w:rPr>
              <w:t>Candidate values for component 3 is: {-7, [</w:t>
            </w:r>
            <w:r>
              <w:rPr>
                <w:szCs w:val="24"/>
                <w:highlight w:val="yellow"/>
              </w:rPr>
              <w:t>-6</w:t>
            </w:r>
            <w:r>
              <w:rPr>
                <w:szCs w:val="24"/>
              </w:rPr>
              <w:t>], …, 1}</w:t>
            </w:r>
          </w:p>
          <w:p w14:paraId="2F889AE1" w14:textId="77777777" w:rsidR="00FB21CF" w:rsidRDefault="00485200" w:rsidP="00AB7FD3">
            <w:pPr>
              <w:pStyle w:val="aff2"/>
              <w:numPr>
                <w:ilvl w:val="1"/>
                <w:numId w:val="19"/>
              </w:numPr>
              <w:spacing w:afterLines="50" w:after="120"/>
              <w:ind w:leftChars="0"/>
              <w:jc w:val="both"/>
              <w:rPr>
                <w:szCs w:val="24"/>
                <w:lang w:val="en-US"/>
              </w:rPr>
            </w:pPr>
            <w:r>
              <w:rPr>
                <w:szCs w:val="24"/>
              </w:rPr>
              <w:t>Component 4: Supported maximum value for the HARQ re-tx offset</w:t>
            </w:r>
          </w:p>
          <w:p w14:paraId="26AA66E2" w14:textId="77777777" w:rsidR="00FB21CF" w:rsidRDefault="00485200" w:rsidP="00AB7FD3">
            <w:pPr>
              <w:pStyle w:val="aff2"/>
              <w:numPr>
                <w:ilvl w:val="2"/>
                <w:numId w:val="19"/>
              </w:numPr>
              <w:spacing w:afterLines="50" w:after="120"/>
              <w:ind w:leftChars="0"/>
              <w:jc w:val="both"/>
              <w:rPr>
                <w:szCs w:val="24"/>
              </w:rPr>
            </w:pPr>
            <w:r>
              <w:rPr>
                <w:szCs w:val="24"/>
              </w:rPr>
              <w:t>Candidate values for component 4 is: {Y=</w:t>
            </w:r>
            <w:r>
              <w:rPr>
                <w:szCs w:val="24"/>
                <w:highlight w:val="yellow"/>
              </w:rPr>
              <w:t>[2, 8]</w:t>
            </w:r>
            <w:r>
              <w:rPr>
                <w:szCs w:val="24"/>
              </w:rPr>
              <w:t>, …, [</w:t>
            </w:r>
            <w:r>
              <w:rPr>
                <w:szCs w:val="24"/>
                <w:highlight w:val="yellow"/>
              </w:rPr>
              <w:t>23</w:t>
            </w:r>
            <w:r>
              <w:rPr>
                <w:szCs w:val="24"/>
              </w:rPr>
              <w:t>], 24}, FFS the value for Y</w:t>
            </w:r>
          </w:p>
          <w:p w14:paraId="7239A7F7" w14:textId="77777777" w:rsidR="00FB21CF" w:rsidRDefault="00FB21CF">
            <w:pPr>
              <w:rPr>
                <w:rFonts w:eastAsia="SimSun"/>
                <w:szCs w:val="21"/>
                <w:lang w:eastAsia="zh-CN"/>
              </w:rPr>
            </w:pPr>
          </w:p>
          <w:p w14:paraId="28EDB3F4" w14:textId="77777777" w:rsidR="00FB21CF" w:rsidRDefault="00485200">
            <w:pPr>
              <w:rPr>
                <w:rFonts w:eastAsiaTheme="minorEastAsia"/>
                <w:szCs w:val="21"/>
                <w:lang w:val="en-US"/>
              </w:rPr>
            </w:pPr>
            <w:r>
              <w:rPr>
                <w:rFonts w:eastAsiaTheme="minorEastAsia" w:hint="eastAsia"/>
                <w:szCs w:val="21"/>
                <w:lang w:val="en-US"/>
              </w:rPr>
              <w:t>C</w:t>
            </w:r>
            <w:r>
              <w:rPr>
                <w:rFonts w:eastAsiaTheme="minorEastAsia"/>
                <w:szCs w:val="21"/>
                <w:lang w:val="en-US"/>
              </w:rPr>
              <w:t>ompanies are invited to provide view on the following</w:t>
            </w:r>
          </w:p>
          <w:p w14:paraId="421D6FFB" w14:textId="77777777" w:rsidR="00FB21CF" w:rsidRDefault="00485200" w:rsidP="00AB7FD3">
            <w:pPr>
              <w:pStyle w:val="aff2"/>
              <w:numPr>
                <w:ilvl w:val="0"/>
                <w:numId w:val="32"/>
              </w:numPr>
              <w:ind w:leftChars="0"/>
              <w:rPr>
                <w:rFonts w:eastAsiaTheme="minorEastAsia"/>
                <w:szCs w:val="21"/>
                <w:lang w:val="en-US"/>
              </w:rPr>
            </w:pPr>
            <w:r>
              <w:rPr>
                <w:szCs w:val="24"/>
              </w:rPr>
              <w:t>Candidate values for component 3 between -7 and 1</w:t>
            </w:r>
          </w:p>
          <w:p w14:paraId="7E5DCFF0" w14:textId="77777777" w:rsidR="00FB21CF" w:rsidRDefault="00485200" w:rsidP="00AB7FD3">
            <w:pPr>
              <w:pStyle w:val="aff2"/>
              <w:numPr>
                <w:ilvl w:val="0"/>
                <w:numId w:val="32"/>
              </w:numPr>
              <w:ind w:leftChars="0"/>
              <w:rPr>
                <w:rFonts w:eastAsiaTheme="minorEastAsia"/>
                <w:szCs w:val="21"/>
                <w:lang w:val="en-US"/>
              </w:rPr>
            </w:pPr>
            <w:r>
              <w:rPr>
                <w:szCs w:val="24"/>
              </w:rPr>
              <w:t xml:space="preserve">The value Y for component 4 </w:t>
            </w:r>
          </w:p>
          <w:p w14:paraId="6FFF2FA2" w14:textId="77777777" w:rsidR="00FB21CF" w:rsidRDefault="00485200" w:rsidP="00AB7FD3">
            <w:pPr>
              <w:pStyle w:val="aff2"/>
              <w:numPr>
                <w:ilvl w:val="0"/>
                <w:numId w:val="32"/>
              </w:numPr>
              <w:ind w:leftChars="0"/>
              <w:rPr>
                <w:rFonts w:eastAsiaTheme="minorEastAsia"/>
                <w:szCs w:val="21"/>
                <w:lang w:val="en-US"/>
              </w:rPr>
            </w:pPr>
            <w:r>
              <w:rPr>
                <w:szCs w:val="24"/>
              </w:rPr>
              <w:t>Candidate value for component 4 between Y and 24</w:t>
            </w:r>
          </w:p>
        </w:tc>
      </w:tr>
      <w:tr w:rsidR="00FB21CF" w14:paraId="59C1C443" w14:textId="77777777">
        <w:tc>
          <w:tcPr>
            <w:tcW w:w="506" w:type="pct"/>
          </w:tcPr>
          <w:p w14:paraId="63587DAE" w14:textId="77777777" w:rsidR="00FB21CF" w:rsidRDefault="00485200">
            <w:pPr>
              <w:jc w:val="both"/>
              <w:rPr>
                <w:rFonts w:eastAsia="SimSun"/>
                <w:szCs w:val="21"/>
                <w:lang w:val="en-US" w:eastAsia="zh-CN"/>
              </w:rPr>
            </w:pPr>
            <w:r>
              <w:rPr>
                <w:rFonts w:eastAsia="SimSun"/>
                <w:szCs w:val="21"/>
                <w:lang w:val="en-US" w:eastAsia="zh-CN"/>
              </w:rPr>
              <w:t>New H3C</w:t>
            </w:r>
          </w:p>
        </w:tc>
        <w:tc>
          <w:tcPr>
            <w:tcW w:w="4494" w:type="pct"/>
          </w:tcPr>
          <w:p w14:paraId="54DA6782" w14:textId="77777777" w:rsidR="00FB21CF" w:rsidRDefault="00485200">
            <w:pPr>
              <w:rPr>
                <w:rFonts w:eastAsia="SimSun"/>
                <w:szCs w:val="21"/>
                <w:lang w:val="en-US" w:eastAsia="zh-CN"/>
              </w:rPr>
            </w:pPr>
            <w:r>
              <w:rPr>
                <w:rFonts w:eastAsia="SimSun"/>
                <w:szCs w:val="21"/>
                <w:lang w:val="en-US" w:eastAsia="zh-CN"/>
              </w:rPr>
              <w:t xml:space="preserve">We support </w:t>
            </w:r>
            <w:r>
              <w:rPr>
                <w:szCs w:val="24"/>
              </w:rPr>
              <w:t>component 3 between -7 and 1 and component 4 between 2 and 24</w:t>
            </w:r>
          </w:p>
        </w:tc>
      </w:tr>
      <w:tr w:rsidR="00FB21CF" w14:paraId="5FFA4D65" w14:textId="77777777">
        <w:tc>
          <w:tcPr>
            <w:tcW w:w="506" w:type="pct"/>
          </w:tcPr>
          <w:p w14:paraId="7993169A"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1AD7111A" w14:textId="77777777" w:rsidR="00FB21CF" w:rsidRDefault="00485200" w:rsidP="00AB7FD3">
            <w:pPr>
              <w:pStyle w:val="aff2"/>
              <w:numPr>
                <w:ilvl w:val="0"/>
                <w:numId w:val="33"/>
              </w:numPr>
              <w:ind w:leftChars="0"/>
              <w:rPr>
                <w:rFonts w:eastAsia="SimSun"/>
                <w:szCs w:val="21"/>
                <w:lang w:val="en-US" w:eastAsia="zh-CN"/>
              </w:rPr>
            </w:pPr>
            <w:r>
              <w:rPr>
                <w:rFonts w:eastAsia="SimSun"/>
                <w:szCs w:val="21"/>
                <w:lang w:val="en-US" w:eastAsia="zh-CN"/>
              </w:rPr>
              <w:t>Candidate values for component 3: {-7,-4, -2, 0, 1}</w:t>
            </w:r>
          </w:p>
          <w:p w14:paraId="47B7CF5D" w14:textId="77777777" w:rsidR="00FB21CF" w:rsidRDefault="00485200" w:rsidP="00AB7FD3">
            <w:pPr>
              <w:pStyle w:val="aff2"/>
              <w:numPr>
                <w:ilvl w:val="0"/>
                <w:numId w:val="33"/>
              </w:numPr>
              <w:ind w:leftChars="0"/>
              <w:rPr>
                <w:rFonts w:eastAsia="SimSun"/>
                <w:szCs w:val="21"/>
                <w:lang w:val="en-US" w:eastAsia="zh-CN"/>
              </w:rPr>
            </w:pPr>
            <w:r>
              <w:rPr>
                <w:rFonts w:eastAsia="SimSun" w:hint="eastAsia"/>
                <w:szCs w:val="21"/>
                <w:lang w:val="en-US" w:eastAsia="zh-CN"/>
              </w:rPr>
              <w:t>F</w:t>
            </w:r>
            <w:r>
              <w:rPr>
                <w:rFonts w:eastAsia="SimSun"/>
                <w:szCs w:val="21"/>
                <w:lang w:val="en-US" w:eastAsia="zh-CN"/>
              </w:rPr>
              <w:t>or value of Y, we prefer 2.</w:t>
            </w:r>
          </w:p>
          <w:p w14:paraId="719AF01C" w14:textId="77777777" w:rsidR="00FB21CF" w:rsidRDefault="00485200" w:rsidP="00AB7FD3">
            <w:pPr>
              <w:pStyle w:val="aff2"/>
              <w:numPr>
                <w:ilvl w:val="0"/>
                <w:numId w:val="33"/>
              </w:numPr>
              <w:ind w:leftChars="0"/>
              <w:rPr>
                <w:rFonts w:eastAsia="SimSun"/>
                <w:szCs w:val="21"/>
                <w:lang w:val="en-US" w:eastAsia="zh-CN"/>
              </w:rPr>
            </w:pPr>
            <w:r>
              <w:rPr>
                <w:rFonts w:eastAsia="SimSun"/>
                <w:szCs w:val="21"/>
                <w:lang w:val="en-US" w:eastAsia="zh-CN"/>
              </w:rPr>
              <w:t>Candidate values for component 4:</w:t>
            </w:r>
            <w:r>
              <w:rPr>
                <w:rFonts w:eastAsia="SimSun" w:hint="eastAsia"/>
                <w:szCs w:val="21"/>
                <w:lang w:val="en-US" w:eastAsia="zh-CN"/>
              </w:rPr>
              <w:t xml:space="preserve"> {</w:t>
            </w:r>
            <w:r>
              <w:rPr>
                <w:rFonts w:eastAsia="SimSun"/>
                <w:szCs w:val="21"/>
                <w:lang w:val="en-US" w:eastAsia="zh-CN"/>
              </w:rPr>
              <w:t>2,4,8,12,16,20,24}</w:t>
            </w:r>
          </w:p>
        </w:tc>
      </w:tr>
      <w:tr w:rsidR="00FB21CF" w14:paraId="78B3FFF4" w14:textId="77777777">
        <w:tc>
          <w:tcPr>
            <w:tcW w:w="506" w:type="pct"/>
          </w:tcPr>
          <w:p w14:paraId="2077F2D6" w14:textId="77777777" w:rsidR="00FB21CF" w:rsidRDefault="0048520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4ABB8BC" w14:textId="77777777" w:rsidR="00FB21CF" w:rsidRDefault="00485200">
            <w:pPr>
              <w:rPr>
                <w:szCs w:val="24"/>
              </w:rPr>
            </w:pPr>
            <w:r>
              <w:rPr>
                <w:szCs w:val="24"/>
              </w:rPr>
              <w:t>component 3 between -7 and 1 with step 1</w:t>
            </w:r>
          </w:p>
          <w:p w14:paraId="3ADAD898" w14:textId="77777777" w:rsidR="00FB21CF" w:rsidRDefault="00485200">
            <w:pPr>
              <w:rPr>
                <w:rFonts w:eastAsia="SimSun"/>
                <w:szCs w:val="21"/>
                <w:lang w:val="en-US" w:eastAsia="zh-CN"/>
              </w:rPr>
            </w:pPr>
            <w:r>
              <w:rPr>
                <w:szCs w:val="24"/>
              </w:rPr>
              <w:t>component 4 between 2 and 24 with step 1</w:t>
            </w:r>
          </w:p>
        </w:tc>
      </w:tr>
      <w:tr w:rsidR="00FB21CF" w14:paraId="749E6238" w14:textId="77777777">
        <w:tc>
          <w:tcPr>
            <w:tcW w:w="506" w:type="pct"/>
          </w:tcPr>
          <w:p w14:paraId="2C6F3172" w14:textId="77777777" w:rsidR="00FB21CF" w:rsidRDefault="00485200">
            <w:pPr>
              <w:jc w:val="both"/>
              <w:rPr>
                <w:rFonts w:eastAsia="SimSun"/>
                <w:szCs w:val="21"/>
                <w:lang w:val="en-US" w:eastAsia="zh-CN"/>
              </w:rPr>
            </w:pPr>
            <w:r>
              <w:rPr>
                <w:rFonts w:eastAsia="SimSun"/>
                <w:szCs w:val="21"/>
                <w:lang w:val="en-US" w:eastAsia="zh-CN"/>
              </w:rPr>
              <w:t>Intel</w:t>
            </w:r>
          </w:p>
        </w:tc>
        <w:tc>
          <w:tcPr>
            <w:tcW w:w="4494" w:type="pct"/>
          </w:tcPr>
          <w:p w14:paraId="40C8BB5B" w14:textId="77777777" w:rsidR="00FB21CF" w:rsidRDefault="00485200">
            <w:pPr>
              <w:rPr>
                <w:szCs w:val="24"/>
              </w:rPr>
            </w:pPr>
            <w:r>
              <w:rPr>
                <w:szCs w:val="24"/>
              </w:rPr>
              <w:t>For component 3 and 4, we think step size of 2 looks attractive: for component 3 it results in all odd values between -7 and 1, and for component 4 it results in all even values between [2,8] and 24. We can also accept step size 1 if there is majority.</w:t>
            </w:r>
          </w:p>
          <w:p w14:paraId="6FC85CD6" w14:textId="77777777" w:rsidR="00FB21CF" w:rsidRDefault="00485200">
            <w:pPr>
              <w:rPr>
                <w:szCs w:val="24"/>
              </w:rPr>
            </w:pPr>
            <w:r>
              <w:rPr>
                <w:szCs w:val="24"/>
              </w:rPr>
              <w:t>Regarding Y for component 4, we don’t think 2 is a reasonable bound. Imagine a UE reports min = 1 and max = 2, then the applicability of this feature is ridiculously limited. Suggest focusing on value 8.</w:t>
            </w:r>
          </w:p>
        </w:tc>
      </w:tr>
      <w:tr w:rsidR="00FB21CF" w14:paraId="19772420" w14:textId="77777777">
        <w:tc>
          <w:tcPr>
            <w:tcW w:w="506" w:type="pct"/>
          </w:tcPr>
          <w:p w14:paraId="7B2AEE82" w14:textId="77777777" w:rsidR="00FB21CF" w:rsidRDefault="00485200">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390CEE48" w14:textId="77777777" w:rsidR="00FB21CF" w:rsidRDefault="00485200" w:rsidP="00AB7FD3">
            <w:pPr>
              <w:pStyle w:val="aff2"/>
              <w:numPr>
                <w:ilvl w:val="0"/>
                <w:numId w:val="32"/>
              </w:numPr>
              <w:ind w:leftChars="0"/>
              <w:rPr>
                <w:rFonts w:eastAsiaTheme="minorEastAsia"/>
                <w:szCs w:val="21"/>
                <w:lang w:val="en-US"/>
              </w:rPr>
            </w:pPr>
            <w:r>
              <w:rPr>
                <w:szCs w:val="24"/>
              </w:rPr>
              <w:t>Candidate values for component 3 between -7 and 1: Granularity value as either 1 or larger than 1 (e.g. 2, 4) is acceptable to us.</w:t>
            </w:r>
          </w:p>
          <w:p w14:paraId="401E2024" w14:textId="77777777" w:rsidR="00FB21CF" w:rsidRDefault="00485200" w:rsidP="00AB7FD3">
            <w:pPr>
              <w:pStyle w:val="aff2"/>
              <w:numPr>
                <w:ilvl w:val="0"/>
                <w:numId w:val="32"/>
              </w:numPr>
              <w:ind w:leftChars="0"/>
              <w:rPr>
                <w:rFonts w:eastAsiaTheme="minorEastAsia"/>
                <w:szCs w:val="21"/>
                <w:lang w:val="en-US"/>
              </w:rPr>
            </w:pPr>
            <w:r>
              <w:rPr>
                <w:szCs w:val="24"/>
              </w:rPr>
              <w:t xml:space="preserve">The value Y for component 4: Prefer value 8 as the candidate maximum value. </w:t>
            </w:r>
          </w:p>
          <w:p w14:paraId="5EC3D2B4" w14:textId="77777777" w:rsidR="00FB21CF" w:rsidRDefault="00485200" w:rsidP="00AB7FD3">
            <w:pPr>
              <w:pStyle w:val="aff2"/>
              <w:numPr>
                <w:ilvl w:val="0"/>
                <w:numId w:val="32"/>
              </w:numPr>
              <w:ind w:leftChars="0"/>
              <w:rPr>
                <w:rFonts w:eastAsiaTheme="minorEastAsia"/>
                <w:szCs w:val="21"/>
                <w:lang w:val="en-US"/>
              </w:rPr>
            </w:pPr>
            <w:r>
              <w:rPr>
                <w:szCs w:val="24"/>
              </w:rPr>
              <w:t>Candidate value for component 4 between Y and 24: Slightly prefer a granularity value larger than 1, e.g. 2 or 4. Granularity value as 1 is also acceptable to us.</w:t>
            </w:r>
          </w:p>
        </w:tc>
      </w:tr>
      <w:tr w:rsidR="00FB21CF" w14:paraId="6F64B868" w14:textId="77777777">
        <w:tc>
          <w:tcPr>
            <w:tcW w:w="506" w:type="pct"/>
          </w:tcPr>
          <w:p w14:paraId="0AB1A636" w14:textId="77777777" w:rsidR="00FB21CF" w:rsidRDefault="00485200">
            <w:pPr>
              <w:jc w:val="both"/>
              <w:rPr>
                <w:rFonts w:eastAsia="SimSun"/>
                <w:szCs w:val="21"/>
                <w:lang w:val="en-US" w:eastAsia="zh-CN"/>
              </w:rPr>
            </w:pPr>
            <w:r>
              <w:rPr>
                <w:rFonts w:eastAsia="SimSun"/>
                <w:szCs w:val="21"/>
                <w:lang w:val="en-US" w:eastAsia="zh-CN"/>
              </w:rPr>
              <w:lastRenderedPageBreak/>
              <w:t>Nokia, NSB</w:t>
            </w:r>
          </w:p>
        </w:tc>
        <w:tc>
          <w:tcPr>
            <w:tcW w:w="4494" w:type="pct"/>
          </w:tcPr>
          <w:p w14:paraId="5C421D23" w14:textId="77777777" w:rsidR="00FB21CF" w:rsidRDefault="00485200">
            <w:pPr>
              <w:rPr>
                <w:szCs w:val="24"/>
              </w:rPr>
            </w:pPr>
            <w:r>
              <w:rPr>
                <w:szCs w:val="24"/>
              </w:rPr>
              <w:t>Savings from coarser granularity are not really so meaningful here, so we are OK with a finer granularity on the signaling.</w:t>
            </w:r>
          </w:p>
        </w:tc>
      </w:tr>
      <w:tr w:rsidR="00FB21CF" w14:paraId="05CFD423" w14:textId="77777777">
        <w:tc>
          <w:tcPr>
            <w:tcW w:w="506" w:type="pct"/>
          </w:tcPr>
          <w:p w14:paraId="06034ED1" w14:textId="77777777" w:rsidR="00FB21CF" w:rsidRDefault="00485200">
            <w:pPr>
              <w:jc w:val="both"/>
              <w:rPr>
                <w:rFonts w:eastAsia="SimSun"/>
                <w:szCs w:val="21"/>
                <w:lang w:val="en-US" w:eastAsia="zh-CN"/>
              </w:rPr>
            </w:pPr>
            <w:r>
              <w:rPr>
                <w:rFonts w:eastAsia="SimSun"/>
                <w:szCs w:val="21"/>
                <w:lang w:val="en-US" w:eastAsia="zh-CN"/>
              </w:rPr>
              <w:t>QC</w:t>
            </w:r>
          </w:p>
        </w:tc>
        <w:tc>
          <w:tcPr>
            <w:tcW w:w="4494" w:type="pct"/>
          </w:tcPr>
          <w:p w14:paraId="47F36418" w14:textId="77777777" w:rsidR="00FB21CF" w:rsidRDefault="00485200">
            <w:pPr>
              <w:rPr>
                <w:rFonts w:eastAsia="SimSun"/>
                <w:szCs w:val="21"/>
                <w:lang w:val="en-US" w:eastAsia="zh-CN"/>
              </w:rPr>
            </w:pPr>
            <w:r>
              <w:rPr>
                <w:rFonts w:eastAsia="SimSun"/>
                <w:szCs w:val="21"/>
                <w:lang w:val="en-US" w:eastAsia="zh-CN"/>
              </w:rPr>
              <w:t>Candidate values for component 3: {-7,-3, 1}</w:t>
            </w:r>
          </w:p>
          <w:p w14:paraId="5F53C116" w14:textId="77777777" w:rsidR="00FB21CF" w:rsidRDefault="00485200">
            <w:pPr>
              <w:rPr>
                <w:rFonts w:eastAsia="SimSun"/>
                <w:szCs w:val="21"/>
                <w:lang w:val="en-US" w:eastAsia="zh-CN"/>
              </w:rPr>
            </w:pPr>
            <w:r>
              <w:rPr>
                <w:rFonts w:eastAsia="SimSun"/>
                <w:szCs w:val="21"/>
                <w:lang w:val="en-US" w:eastAsia="zh-CN"/>
              </w:rPr>
              <w:t>Value for Y= 2.</w:t>
            </w:r>
          </w:p>
          <w:p w14:paraId="2B235710" w14:textId="77777777" w:rsidR="00FB21CF" w:rsidRDefault="00485200">
            <w:pPr>
              <w:rPr>
                <w:szCs w:val="24"/>
              </w:rPr>
            </w:pPr>
            <w:r>
              <w:rPr>
                <w:rFonts w:eastAsia="SimSun"/>
                <w:szCs w:val="21"/>
                <w:lang w:val="en-US" w:eastAsia="zh-CN"/>
              </w:rPr>
              <w:t>Value for component 4:</w:t>
            </w:r>
            <w:r>
              <w:rPr>
                <w:rFonts w:eastAsia="SimSun" w:hint="eastAsia"/>
                <w:szCs w:val="21"/>
                <w:lang w:val="en-US" w:eastAsia="zh-CN"/>
              </w:rPr>
              <w:t xml:space="preserve"> </w:t>
            </w:r>
            <w:r>
              <w:rPr>
                <w:rFonts w:eastAsia="SimSun"/>
                <w:szCs w:val="21"/>
                <w:lang w:val="en-US" w:eastAsia="zh-CN"/>
              </w:rPr>
              <w:t>2</w:t>
            </w:r>
          </w:p>
        </w:tc>
      </w:tr>
      <w:tr w:rsidR="00FB21CF" w14:paraId="6C5615B5" w14:textId="77777777">
        <w:tc>
          <w:tcPr>
            <w:tcW w:w="506" w:type="pct"/>
          </w:tcPr>
          <w:p w14:paraId="1109F598" w14:textId="77777777" w:rsidR="00FB21CF" w:rsidRDefault="0048520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61F8882"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2C4B739" w14:textId="77777777" w:rsidR="00FB21CF" w:rsidRDefault="00485200" w:rsidP="00AB7FD3">
            <w:pPr>
              <w:pStyle w:val="aff2"/>
              <w:numPr>
                <w:ilvl w:val="0"/>
                <w:numId w:val="32"/>
              </w:numPr>
              <w:overflowPunct/>
              <w:autoSpaceDE/>
              <w:autoSpaceDN/>
              <w:adjustRightInd/>
              <w:spacing w:after="0"/>
              <w:ind w:leftChars="0"/>
              <w:textAlignment w:val="auto"/>
              <w:rPr>
                <w:rFonts w:eastAsiaTheme="minorEastAsia"/>
                <w:szCs w:val="21"/>
                <w:lang w:val="en-US"/>
              </w:rPr>
            </w:pPr>
            <w:r>
              <w:rPr>
                <w:szCs w:val="24"/>
              </w:rPr>
              <w:t>Candidate values for component 3 between -7 and 1</w:t>
            </w:r>
          </w:p>
          <w:p w14:paraId="0FB5D0F0"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rFonts w:eastAsiaTheme="minorEastAsia" w:hint="eastAsia"/>
                <w:szCs w:val="21"/>
                <w:lang w:val="en-US"/>
              </w:rPr>
              <w:t>{</w:t>
            </w:r>
            <w:r>
              <w:rPr>
                <w:rFonts w:eastAsiaTheme="minorEastAsia"/>
                <w:szCs w:val="21"/>
                <w:lang w:val="en-US"/>
              </w:rPr>
              <w:t xml:space="preserve">-7, -6, …, 1}: </w:t>
            </w:r>
            <w:r>
              <w:rPr>
                <w:rFonts w:eastAsia="SimSun"/>
                <w:szCs w:val="21"/>
                <w:lang w:val="en-US" w:eastAsia="zh-CN"/>
              </w:rPr>
              <w:t>New H3C(?), ZTE, [Intel], DCM</w:t>
            </w:r>
          </w:p>
          <w:p w14:paraId="4D1D48C0"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rFonts w:eastAsiaTheme="minorEastAsia" w:hint="eastAsia"/>
                <w:szCs w:val="21"/>
                <w:lang w:val="en-US"/>
              </w:rPr>
              <w:t>{</w:t>
            </w:r>
            <w:r>
              <w:rPr>
                <w:rFonts w:eastAsiaTheme="minorEastAsia"/>
                <w:szCs w:val="21"/>
                <w:lang w:val="en-US"/>
              </w:rPr>
              <w:t>-7, -5, …, 1}: Intel, DCM</w:t>
            </w:r>
          </w:p>
          <w:p w14:paraId="777CC51D"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rFonts w:eastAsia="SimSun"/>
                <w:szCs w:val="21"/>
                <w:lang w:val="en-US" w:eastAsia="zh-CN"/>
              </w:rPr>
              <w:t xml:space="preserve">{-7, -4, -2, 0, 1}: HW/HiSi, </w:t>
            </w:r>
          </w:p>
          <w:p w14:paraId="08A2E1CC"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rFonts w:eastAsia="SimSun"/>
                <w:szCs w:val="21"/>
                <w:lang w:val="en-US" w:eastAsia="zh-CN"/>
              </w:rPr>
              <w:t>{-7, -3, 1}: QC, DCM</w:t>
            </w:r>
          </w:p>
          <w:p w14:paraId="6BBD171D" w14:textId="77777777" w:rsidR="00FB21CF" w:rsidRDefault="00485200" w:rsidP="00AB7FD3">
            <w:pPr>
              <w:pStyle w:val="aff2"/>
              <w:numPr>
                <w:ilvl w:val="0"/>
                <w:numId w:val="32"/>
              </w:numPr>
              <w:overflowPunct/>
              <w:autoSpaceDE/>
              <w:autoSpaceDN/>
              <w:adjustRightInd/>
              <w:spacing w:after="0"/>
              <w:ind w:leftChars="0"/>
              <w:textAlignment w:val="auto"/>
              <w:rPr>
                <w:rFonts w:eastAsiaTheme="minorEastAsia"/>
                <w:szCs w:val="21"/>
                <w:lang w:val="en-US"/>
              </w:rPr>
            </w:pPr>
            <w:r>
              <w:rPr>
                <w:szCs w:val="24"/>
              </w:rPr>
              <w:t xml:space="preserve">The value Y for component 4 </w:t>
            </w:r>
          </w:p>
          <w:p w14:paraId="502CA2BA"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szCs w:val="24"/>
              </w:rPr>
              <w:t>Y=</w:t>
            </w:r>
            <w:r>
              <w:rPr>
                <w:rFonts w:hint="eastAsia"/>
                <w:szCs w:val="24"/>
              </w:rPr>
              <w:t>2</w:t>
            </w:r>
            <w:r>
              <w:rPr>
                <w:szCs w:val="24"/>
              </w:rPr>
              <w:t xml:space="preserve">: </w:t>
            </w:r>
            <w:r>
              <w:rPr>
                <w:rFonts w:eastAsia="SimSun"/>
                <w:szCs w:val="21"/>
                <w:lang w:val="en-US" w:eastAsia="zh-CN"/>
              </w:rPr>
              <w:t>New H3C, ZTE, HW/HiSi, QC</w:t>
            </w:r>
          </w:p>
          <w:p w14:paraId="5B6BA8B0"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szCs w:val="24"/>
              </w:rPr>
              <w:t>Y=</w:t>
            </w:r>
            <w:r>
              <w:rPr>
                <w:rFonts w:hint="eastAsia"/>
                <w:szCs w:val="24"/>
              </w:rPr>
              <w:t>8</w:t>
            </w:r>
            <w:r>
              <w:rPr>
                <w:szCs w:val="24"/>
              </w:rPr>
              <w:t>: Intel, DCM</w:t>
            </w:r>
          </w:p>
          <w:p w14:paraId="4C335016" w14:textId="77777777" w:rsidR="00FB21CF" w:rsidRDefault="00485200" w:rsidP="00AB7FD3">
            <w:pPr>
              <w:pStyle w:val="aff2"/>
              <w:numPr>
                <w:ilvl w:val="0"/>
                <w:numId w:val="32"/>
              </w:numPr>
              <w:overflowPunct/>
              <w:autoSpaceDE/>
              <w:autoSpaceDN/>
              <w:adjustRightInd/>
              <w:spacing w:after="0"/>
              <w:ind w:leftChars="0"/>
              <w:textAlignment w:val="auto"/>
              <w:rPr>
                <w:rFonts w:eastAsiaTheme="minorEastAsia"/>
                <w:szCs w:val="21"/>
                <w:lang w:val="en-US"/>
              </w:rPr>
            </w:pPr>
            <w:r>
              <w:rPr>
                <w:szCs w:val="24"/>
              </w:rPr>
              <w:t>Candidate value for component 4 between Y and 24</w:t>
            </w:r>
          </w:p>
          <w:p w14:paraId="67944843"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rFonts w:eastAsiaTheme="minorEastAsia" w:hint="eastAsia"/>
                <w:szCs w:val="21"/>
                <w:lang w:val="en-US"/>
              </w:rPr>
              <w:t>{</w:t>
            </w:r>
            <w:r>
              <w:rPr>
                <w:rFonts w:eastAsiaTheme="minorEastAsia"/>
                <w:szCs w:val="21"/>
                <w:lang w:val="en-US"/>
              </w:rPr>
              <w:t xml:space="preserve">2, 3, …, 24}: </w:t>
            </w:r>
            <w:r>
              <w:rPr>
                <w:rFonts w:eastAsia="SimSun"/>
                <w:szCs w:val="21"/>
                <w:lang w:val="en-US" w:eastAsia="zh-CN"/>
              </w:rPr>
              <w:t>New H3C(?), ZTE</w:t>
            </w:r>
          </w:p>
          <w:p w14:paraId="3EA51E3D"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rFonts w:eastAsia="SimSun" w:hint="eastAsia"/>
                <w:szCs w:val="21"/>
                <w:lang w:val="en-US" w:eastAsia="zh-CN"/>
              </w:rPr>
              <w:t>{</w:t>
            </w:r>
            <w:r>
              <w:rPr>
                <w:rFonts w:eastAsia="SimSun"/>
                <w:szCs w:val="21"/>
                <w:lang w:val="en-US" w:eastAsia="zh-CN"/>
              </w:rPr>
              <w:t>2, 4, 8, 12, 16, 20, 24}: HW/HiSi</w:t>
            </w:r>
          </w:p>
          <w:p w14:paraId="5F85D337"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rFonts w:eastAsiaTheme="minorEastAsia" w:hint="eastAsia"/>
                <w:szCs w:val="21"/>
                <w:lang w:val="en-US"/>
              </w:rPr>
              <w:t>{</w:t>
            </w:r>
            <w:r>
              <w:rPr>
                <w:rFonts w:eastAsiaTheme="minorEastAsia"/>
                <w:szCs w:val="21"/>
                <w:lang w:val="en-US"/>
              </w:rPr>
              <w:t>8, 10, …, 24}: Intel, DCM</w:t>
            </w:r>
          </w:p>
          <w:p w14:paraId="2C04C2A4" w14:textId="77777777" w:rsidR="00FB21CF" w:rsidRDefault="00485200" w:rsidP="00AB7FD3">
            <w:pPr>
              <w:pStyle w:val="aff2"/>
              <w:numPr>
                <w:ilvl w:val="1"/>
                <w:numId w:val="32"/>
              </w:numPr>
              <w:overflowPunct/>
              <w:autoSpaceDE/>
              <w:autoSpaceDN/>
              <w:adjustRightInd/>
              <w:spacing w:after="0"/>
              <w:ind w:leftChars="0"/>
              <w:textAlignment w:val="auto"/>
              <w:rPr>
                <w:rFonts w:eastAsiaTheme="minorEastAsia"/>
                <w:szCs w:val="21"/>
                <w:lang w:val="en-US"/>
              </w:rPr>
            </w:pPr>
            <w:r>
              <w:rPr>
                <w:rFonts w:eastAsiaTheme="minorEastAsia"/>
                <w:szCs w:val="21"/>
                <w:lang w:val="en-US"/>
              </w:rPr>
              <w:t>2 only: QC</w:t>
            </w:r>
          </w:p>
          <w:p w14:paraId="4DABE95D" w14:textId="77777777" w:rsidR="00FB21CF" w:rsidRDefault="00FB21CF">
            <w:pPr>
              <w:rPr>
                <w:rFonts w:eastAsiaTheme="minorEastAsia"/>
                <w:szCs w:val="21"/>
                <w:lang w:val="en-US"/>
              </w:rPr>
            </w:pPr>
          </w:p>
          <w:p w14:paraId="5724822E" w14:textId="77777777" w:rsidR="00FB21CF" w:rsidRDefault="00485200">
            <w:pPr>
              <w:rPr>
                <w:rFonts w:eastAsiaTheme="minorEastAsia"/>
                <w:szCs w:val="21"/>
                <w:lang w:val="en-US"/>
              </w:rPr>
            </w:pPr>
            <w:r>
              <w:rPr>
                <w:rFonts w:eastAsiaTheme="minorEastAsia" w:hint="eastAsia"/>
                <w:szCs w:val="21"/>
                <w:lang w:val="en-US"/>
              </w:rPr>
              <w:t>G</w:t>
            </w:r>
            <w:r>
              <w:rPr>
                <w:rFonts w:eastAsiaTheme="minorEastAsia"/>
                <w:szCs w:val="21"/>
                <w:lang w:val="en-US"/>
              </w:rPr>
              <w:t>iven companies have different preference, following proposal is made to find a middle ground…</w:t>
            </w:r>
          </w:p>
          <w:p w14:paraId="2EA3000B" w14:textId="77777777" w:rsidR="00FB21CF" w:rsidRDefault="00485200">
            <w:pPr>
              <w:spacing w:afterLines="50" w:after="120"/>
              <w:jc w:val="both"/>
              <w:rPr>
                <w:b/>
                <w:bCs/>
                <w:szCs w:val="22"/>
              </w:rPr>
            </w:pPr>
            <w:r>
              <w:rPr>
                <w:b/>
                <w:bCs/>
                <w:szCs w:val="22"/>
                <w:highlight w:val="cyan"/>
              </w:rPr>
              <w:t>[GTW2] Medium priority proposal 4-1a:</w:t>
            </w:r>
          </w:p>
          <w:p w14:paraId="3E457DF6" w14:textId="77777777" w:rsidR="00FB21CF" w:rsidRDefault="00485200" w:rsidP="00AB7FD3">
            <w:pPr>
              <w:pStyle w:val="aff2"/>
              <w:numPr>
                <w:ilvl w:val="0"/>
                <w:numId w:val="19"/>
              </w:numPr>
              <w:spacing w:afterLines="50" w:after="120"/>
              <w:ind w:leftChars="0"/>
              <w:jc w:val="both"/>
              <w:rPr>
                <w:b/>
                <w:bCs/>
                <w:szCs w:val="24"/>
              </w:rPr>
            </w:pPr>
            <w:r>
              <w:rPr>
                <w:b/>
                <w:bCs/>
                <w:szCs w:val="24"/>
              </w:rPr>
              <w:t xml:space="preserve">Candidate values for component 3 in </w:t>
            </w:r>
            <w:r>
              <w:rPr>
                <w:b/>
                <w:bCs/>
                <w:szCs w:val="24"/>
                <w:lang w:val="en-US"/>
              </w:rPr>
              <w:t>FG 25-7</w:t>
            </w:r>
            <w:r>
              <w:rPr>
                <w:b/>
                <w:bCs/>
                <w:szCs w:val="24"/>
              </w:rPr>
              <w:t xml:space="preserve"> is: {-7, -5, …, 1}</w:t>
            </w:r>
          </w:p>
          <w:p w14:paraId="0AFE29A7" w14:textId="77777777" w:rsidR="00FB21CF" w:rsidRDefault="00485200" w:rsidP="00AB7FD3">
            <w:pPr>
              <w:pStyle w:val="aff2"/>
              <w:numPr>
                <w:ilvl w:val="0"/>
                <w:numId w:val="19"/>
              </w:numPr>
              <w:overflowPunct/>
              <w:autoSpaceDE/>
              <w:autoSpaceDN/>
              <w:adjustRightInd/>
              <w:spacing w:afterLines="50" w:after="120"/>
              <w:ind w:leftChars="0"/>
              <w:jc w:val="both"/>
              <w:textAlignment w:val="auto"/>
              <w:rPr>
                <w:b/>
                <w:bCs/>
                <w:szCs w:val="24"/>
              </w:rPr>
            </w:pPr>
            <w:r>
              <w:rPr>
                <w:b/>
                <w:bCs/>
                <w:szCs w:val="24"/>
              </w:rPr>
              <w:t xml:space="preserve">Candidate values for component 4 in </w:t>
            </w:r>
            <w:r>
              <w:rPr>
                <w:b/>
                <w:bCs/>
                <w:szCs w:val="24"/>
                <w:lang w:val="en-US"/>
              </w:rPr>
              <w:t>FG 25-7</w:t>
            </w:r>
            <w:r>
              <w:rPr>
                <w:b/>
                <w:bCs/>
                <w:szCs w:val="24"/>
              </w:rPr>
              <w:t xml:space="preserve"> is: {2, 4, …, 24}</w:t>
            </w:r>
          </w:p>
          <w:p w14:paraId="539092A1" w14:textId="77777777" w:rsidR="00FB21CF" w:rsidRDefault="00FB21CF">
            <w:pPr>
              <w:rPr>
                <w:rFonts w:eastAsia="SimSun"/>
                <w:szCs w:val="21"/>
                <w:lang w:val="en-US" w:eastAsia="zh-CN"/>
              </w:rPr>
            </w:pPr>
          </w:p>
        </w:tc>
      </w:tr>
      <w:tr w:rsidR="00FB21CF" w14:paraId="7D55B044" w14:textId="77777777">
        <w:tc>
          <w:tcPr>
            <w:tcW w:w="506" w:type="pct"/>
          </w:tcPr>
          <w:p w14:paraId="3D8BBE2F" w14:textId="77777777" w:rsidR="00FB21CF" w:rsidRDefault="00485200">
            <w:pPr>
              <w:jc w:val="both"/>
              <w:rPr>
                <w:rFonts w:eastAsia="SimSun"/>
                <w:szCs w:val="21"/>
                <w:lang w:val="en-US" w:eastAsia="zh-CN"/>
              </w:rPr>
            </w:pPr>
            <w:r>
              <w:rPr>
                <w:rFonts w:eastAsia="SimSun"/>
                <w:szCs w:val="21"/>
                <w:lang w:val="en-US" w:eastAsia="zh-CN"/>
              </w:rPr>
              <w:t>Ericsson</w:t>
            </w:r>
          </w:p>
        </w:tc>
        <w:tc>
          <w:tcPr>
            <w:tcW w:w="4494" w:type="pct"/>
          </w:tcPr>
          <w:p w14:paraId="350BED9D" w14:textId="77777777" w:rsidR="00FB21CF" w:rsidRDefault="00485200">
            <w:pPr>
              <w:rPr>
                <w:rFonts w:eastAsia="SimSun"/>
                <w:szCs w:val="21"/>
                <w:lang w:val="en-US" w:eastAsia="zh-CN"/>
              </w:rPr>
            </w:pPr>
            <w:r>
              <w:rPr>
                <w:rFonts w:eastAsia="SimSun"/>
                <w:szCs w:val="21"/>
                <w:lang w:val="en-US" w:eastAsia="zh-CN"/>
              </w:rPr>
              <w:t>Do not support proposal 4-1a</w:t>
            </w:r>
          </w:p>
          <w:p w14:paraId="25A76007" w14:textId="77777777" w:rsidR="00FB21CF" w:rsidRDefault="00485200">
            <w:pPr>
              <w:rPr>
                <w:rFonts w:eastAsia="SimSun"/>
                <w:szCs w:val="21"/>
                <w:lang w:val="en-US" w:eastAsia="zh-CN"/>
              </w:rPr>
            </w:pPr>
            <w:r>
              <w:rPr>
                <w:rFonts w:eastAsia="SimSun"/>
                <w:szCs w:val="21"/>
                <w:lang w:val="en-US" w:eastAsia="zh-CN"/>
              </w:rPr>
              <w:t>Our view:</w:t>
            </w:r>
          </w:p>
          <w:p w14:paraId="211BA4AB" w14:textId="77777777" w:rsidR="00FB21CF" w:rsidRDefault="00485200" w:rsidP="00AB7FD3">
            <w:pPr>
              <w:pStyle w:val="aff2"/>
              <w:numPr>
                <w:ilvl w:val="0"/>
                <w:numId w:val="19"/>
              </w:numPr>
              <w:spacing w:afterLines="50" w:after="120"/>
              <w:ind w:leftChars="0"/>
              <w:jc w:val="both"/>
              <w:rPr>
                <w:szCs w:val="24"/>
              </w:rPr>
            </w:pPr>
            <w:r>
              <w:rPr>
                <w:szCs w:val="24"/>
              </w:rPr>
              <w:t xml:space="preserve">Candidate values for component 3 in </w:t>
            </w:r>
            <w:r>
              <w:rPr>
                <w:szCs w:val="24"/>
                <w:lang w:val="en-US"/>
              </w:rPr>
              <w:t>FG 25-7</w:t>
            </w:r>
            <w:r>
              <w:rPr>
                <w:szCs w:val="24"/>
              </w:rPr>
              <w:t xml:space="preserve"> is: </w:t>
            </w:r>
            <w:r>
              <w:rPr>
                <w:rFonts w:eastAsia="SimSun"/>
                <w:szCs w:val="21"/>
                <w:lang w:val="en-US" w:eastAsia="zh-CN"/>
              </w:rPr>
              <w:t>{-7, -4, -2, 0, 1}</w:t>
            </w:r>
          </w:p>
          <w:p w14:paraId="3C88E978" w14:textId="77777777" w:rsidR="00FB21CF" w:rsidRDefault="00485200" w:rsidP="00AB7FD3">
            <w:pPr>
              <w:pStyle w:val="aff2"/>
              <w:numPr>
                <w:ilvl w:val="0"/>
                <w:numId w:val="19"/>
              </w:numPr>
              <w:overflowPunct/>
              <w:autoSpaceDE/>
              <w:autoSpaceDN/>
              <w:adjustRightInd/>
              <w:spacing w:afterLines="50" w:after="120"/>
              <w:ind w:leftChars="0"/>
              <w:jc w:val="both"/>
              <w:textAlignment w:val="auto"/>
              <w:rPr>
                <w:szCs w:val="24"/>
              </w:rPr>
            </w:pPr>
            <w:r>
              <w:rPr>
                <w:szCs w:val="24"/>
              </w:rPr>
              <w:t xml:space="preserve">Candidate values for component 4 in </w:t>
            </w:r>
            <w:r>
              <w:rPr>
                <w:szCs w:val="24"/>
                <w:lang w:val="en-US"/>
              </w:rPr>
              <w:t>FG 25-7</w:t>
            </w:r>
            <w:r>
              <w:rPr>
                <w:szCs w:val="24"/>
              </w:rPr>
              <w:t xml:space="preserve"> is: </w:t>
            </w:r>
            <w:r>
              <w:rPr>
                <w:rFonts w:eastAsiaTheme="minorEastAsia" w:hint="eastAsia"/>
                <w:szCs w:val="21"/>
                <w:lang w:val="en-US"/>
              </w:rPr>
              <w:t>{</w:t>
            </w:r>
            <w:r>
              <w:rPr>
                <w:rFonts w:eastAsiaTheme="minorEastAsia"/>
                <w:szCs w:val="21"/>
                <w:lang w:val="en-US"/>
              </w:rPr>
              <w:t>8, 10, …, 24}</w:t>
            </w:r>
          </w:p>
          <w:p w14:paraId="6B718705" w14:textId="77777777" w:rsidR="00FB21CF" w:rsidRDefault="00FB21CF">
            <w:pPr>
              <w:rPr>
                <w:rFonts w:eastAsia="SimSun"/>
                <w:szCs w:val="21"/>
                <w:lang w:eastAsia="zh-CN"/>
              </w:rPr>
            </w:pPr>
          </w:p>
        </w:tc>
      </w:tr>
      <w:tr w:rsidR="00B429B2" w14:paraId="23B8F5F7" w14:textId="77777777">
        <w:tc>
          <w:tcPr>
            <w:tcW w:w="506" w:type="pct"/>
          </w:tcPr>
          <w:p w14:paraId="5B581ECE" w14:textId="5B20407A" w:rsidR="00B429B2" w:rsidRDefault="00B429B2" w:rsidP="00B429B2">
            <w:pPr>
              <w:jc w:val="both"/>
              <w:rPr>
                <w:rFonts w:eastAsia="SimSun"/>
                <w:szCs w:val="21"/>
                <w:lang w:val="en-US" w:eastAsia="zh-CN"/>
              </w:rPr>
            </w:pPr>
            <w:r>
              <w:rPr>
                <w:rFonts w:eastAsiaTheme="minorEastAsia"/>
                <w:szCs w:val="21"/>
                <w:lang w:val="en-US"/>
              </w:rPr>
              <w:t>FL2</w:t>
            </w:r>
          </w:p>
        </w:tc>
        <w:tc>
          <w:tcPr>
            <w:tcW w:w="4494" w:type="pct"/>
          </w:tcPr>
          <w:p w14:paraId="7F565EEF" w14:textId="77777777" w:rsidR="00B429B2" w:rsidRDefault="00B429B2" w:rsidP="00B429B2">
            <w:pPr>
              <w:rPr>
                <w:rFonts w:eastAsiaTheme="minorEastAsia"/>
                <w:szCs w:val="21"/>
                <w:lang w:val="en-US"/>
              </w:rPr>
            </w:pPr>
            <w:r>
              <w:rPr>
                <w:rFonts w:eastAsiaTheme="minorEastAsia" w:hint="eastAsia"/>
                <w:szCs w:val="21"/>
                <w:lang w:val="en-US"/>
              </w:rPr>
              <w:t>T</w:t>
            </w:r>
            <w:r>
              <w:rPr>
                <w:rFonts w:eastAsiaTheme="minorEastAsia"/>
                <w:szCs w:val="21"/>
                <w:lang w:val="en-US"/>
              </w:rPr>
              <w:t>his proposal was discussed in the GTW session on Feb 24 but no consensus was achieved.</w:t>
            </w:r>
          </w:p>
          <w:p w14:paraId="2F84F621" w14:textId="77777777" w:rsidR="00B429B2" w:rsidRDefault="00B429B2" w:rsidP="00B429B2">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n the GTW session, companies were generally fine with the step size of 2 but have different view on the value Y. </w:t>
            </w:r>
          </w:p>
          <w:p w14:paraId="1AE31AD8" w14:textId="77777777" w:rsidR="00B429B2" w:rsidRPr="006137EE" w:rsidRDefault="00B429B2" w:rsidP="00B429B2">
            <w:pPr>
              <w:rPr>
                <w:rFonts w:eastAsiaTheme="minorEastAsia"/>
                <w:szCs w:val="21"/>
                <w:lang w:val="en-US"/>
              </w:rPr>
            </w:pPr>
          </w:p>
          <w:p w14:paraId="1589958E" w14:textId="77777777" w:rsidR="00B429B2" w:rsidRPr="006137EE" w:rsidRDefault="00B429B2" w:rsidP="00B429B2">
            <w:pPr>
              <w:spacing w:afterLines="50" w:after="120"/>
              <w:jc w:val="both"/>
              <w:rPr>
                <w:b/>
                <w:bCs/>
                <w:szCs w:val="22"/>
              </w:rPr>
            </w:pPr>
            <w:r w:rsidRPr="006137EE">
              <w:rPr>
                <w:b/>
                <w:bCs/>
                <w:szCs w:val="22"/>
                <w:highlight w:val="cyan"/>
              </w:rPr>
              <w:t>[</w:t>
            </w:r>
            <w:r>
              <w:rPr>
                <w:b/>
                <w:bCs/>
                <w:szCs w:val="22"/>
                <w:highlight w:val="cyan"/>
              </w:rPr>
              <w:t>FL2</w:t>
            </w:r>
            <w:r w:rsidRPr="006137EE">
              <w:rPr>
                <w:b/>
                <w:bCs/>
                <w:szCs w:val="22"/>
                <w:highlight w:val="cyan"/>
              </w:rPr>
              <w:t>] Medium priority proposal 4-1a:</w:t>
            </w:r>
          </w:p>
          <w:p w14:paraId="5A3B2E31" w14:textId="77777777" w:rsidR="00B429B2" w:rsidRPr="006137EE" w:rsidRDefault="00B429B2" w:rsidP="00AB7FD3">
            <w:pPr>
              <w:pStyle w:val="aff2"/>
              <w:numPr>
                <w:ilvl w:val="0"/>
                <w:numId w:val="19"/>
              </w:numPr>
              <w:overflowPunct/>
              <w:autoSpaceDE/>
              <w:autoSpaceDN/>
              <w:adjustRightInd/>
              <w:spacing w:afterLines="50" w:after="120"/>
              <w:ind w:leftChars="0"/>
              <w:jc w:val="both"/>
              <w:textAlignment w:val="auto"/>
              <w:rPr>
                <w:b/>
                <w:bCs/>
                <w:szCs w:val="24"/>
              </w:rPr>
            </w:pPr>
            <w:r w:rsidRPr="006137EE">
              <w:rPr>
                <w:b/>
                <w:bCs/>
                <w:szCs w:val="24"/>
              </w:rPr>
              <w:t xml:space="preserve">Candidate values for component 3 in </w:t>
            </w:r>
            <w:r w:rsidRPr="006137EE">
              <w:rPr>
                <w:b/>
                <w:bCs/>
                <w:szCs w:val="24"/>
                <w:lang w:val="en-US"/>
              </w:rPr>
              <w:t>FG 25-7</w:t>
            </w:r>
            <w:r w:rsidRPr="006137EE">
              <w:rPr>
                <w:b/>
                <w:bCs/>
                <w:szCs w:val="24"/>
              </w:rPr>
              <w:t xml:space="preserve"> is: {-7, -5, …, 1}</w:t>
            </w:r>
          </w:p>
          <w:p w14:paraId="2B680430" w14:textId="77777777" w:rsidR="00B429B2" w:rsidRDefault="00B429B2" w:rsidP="00AB7FD3">
            <w:pPr>
              <w:pStyle w:val="aff2"/>
              <w:numPr>
                <w:ilvl w:val="0"/>
                <w:numId w:val="19"/>
              </w:numPr>
              <w:overflowPunct/>
              <w:autoSpaceDE/>
              <w:autoSpaceDN/>
              <w:adjustRightInd/>
              <w:spacing w:afterLines="50" w:after="120"/>
              <w:ind w:leftChars="0"/>
              <w:jc w:val="both"/>
              <w:textAlignment w:val="auto"/>
              <w:rPr>
                <w:b/>
                <w:bCs/>
                <w:szCs w:val="24"/>
              </w:rPr>
            </w:pPr>
            <w:r w:rsidRPr="006137EE">
              <w:rPr>
                <w:b/>
                <w:bCs/>
                <w:szCs w:val="24"/>
              </w:rPr>
              <w:t xml:space="preserve">Candidate values for component 4 in </w:t>
            </w:r>
            <w:r w:rsidRPr="006137EE">
              <w:rPr>
                <w:b/>
                <w:bCs/>
                <w:szCs w:val="24"/>
                <w:lang w:val="en-US"/>
              </w:rPr>
              <w:t>FG 25-7</w:t>
            </w:r>
            <w:r w:rsidRPr="006137EE">
              <w:rPr>
                <w:b/>
                <w:bCs/>
                <w:szCs w:val="24"/>
              </w:rPr>
              <w:t xml:space="preserve"> is: {</w:t>
            </w:r>
            <w:r>
              <w:rPr>
                <w:b/>
                <w:bCs/>
                <w:szCs w:val="24"/>
              </w:rPr>
              <w:t>Y</w:t>
            </w:r>
            <w:r w:rsidRPr="006137EE">
              <w:rPr>
                <w:b/>
                <w:bCs/>
                <w:szCs w:val="24"/>
              </w:rPr>
              <w:t xml:space="preserve">, </w:t>
            </w:r>
            <w:r>
              <w:rPr>
                <w:b/>
                <w:bCs/>
                <w:szCs w:val="24"/>
              </w:rPr>
              <w:t xml:space="preserve">Y+2, </w:t>
            </w:r>
            <w:r w:rsidRPr="006137EE">
              <w:rPr>
                <w:b/>
                <w:bCs/>
                <w:szCs w:val="24"/>
              </w:rPr>
              <w:t>…, 24}</w:t>
            </w:r>
          </w:p>
          <w:p w14:paraId="50757EFA" w14:textId="77777777" w:rsidR="00B429B2" w:rsidRDefault="00B429B2" w:rsidP="00B429B2">
            <w:pPr>
              <w:rPr>
                <w:rFonts w:eastAsia="SimSun"/>
                <w:szCs w:val="21"/>
                <w:lang w:eastAsia="zh-CN"/>
              </w:rPr>
            </w:pPr>
          </w:p>
          <w:p w14:paraId="469518FB" w14:textId="77777777" w:rsidR="00B429B2" w:rsidRPr="006137EE" w:rsidRDefault="00B429B2" w:rsidP="00B429B2">
            <w:pPr>
              <w:spacing w:afterLines="50" w:after="120"/>
              <w:jc w:val="both"/>
              <w:rPr>
                <w:b/>
                <w:bCs/>
                <w:szCs w:val="22"/>
              </w:rPr>
            </w:pPr>
            <w:r w:rsidRPr="006137EE">
              <w:rPr>
                <w:b/>
                <w:bCs/>
                <w:szCs w:val="22"/>
                <w:highlight w:val="cyan"/>
              </w:rPr>
              <w:t>[</w:t>
            </w:r>
            <w:r>
              <w:rPr>
                <w:b/>
                <w:bCs/>
                <w:szCs w:val="22"/>
                <w:highlight w:val="cyan"/>
              </w:rPr>
              <w:t>FL2</w:t>
            </w:r>
            <w:r w:rsidRPr="006137EE">
              <w:rPr>
                <w:b/>
                <w:bCs/>
                <w:szCs w:val="22"/>
                <w:highlight w:val="cyan"/>
              </w:rPr>
              <w:t xml:space="preserve">] Medium priority </w:t>
            </w:r>
            <w:r>
              <w:rPr>
                <w:b/>
                <w:bCs/>
                <w:szCs w:val="22"/>
                <w:highlight w:val="cyan"/>
              </w:rPr>
              <w:t>question</w:t>
            </w:r>
            <w:r w:rsidRPr="006137EE">
              <w:rPr>
                <w:b/>
                <w:bCs/>
                <w:szCs w:val="22"/>
                <w:highlight w:val="cyan"/>
              </w:rPr>
              <w:t xml:space="preserve"> 4-1</w:t>
            </w:r>
            <w:r>
              <w:rPr>
                <w:b/>
                <w:bCs/>
                <w:szCs w:val="22"/>
                <w:highlight w:val="cyan"/>
              </w:rPr>
              <w:t>b</w:t>
            </w:r>
            <w:r w:rsidRPr="006137EE">
              <w:rPr>
                <w:b/>
                <w:bCs/>
                <w:szCs w:val="22"/>
                <w:highlight w:val="cyan"/>
              </w:rPr>
              <w:t>:</w:t>
            </w:r>
          </w:p>
          <w:p w14:paraId="60EC3F0E" w14:textId="77777777" w:rsidR="00B429B2" w:rsidRPr="006137EE" w:rsidRDefault="00B429B2" w:rsidP="00AB7FD3">
            <w:pPr>
              <w:pStyle w:val="aff2"/>
              <w:numPr>
                <w:ilvl w:val="0"/>
                <w:numId w:val="19"/>
              </w:numPr>
              <w:overflowPunct/>
              <w:autoSpaceDE/>
              <w:autoSpaceDN/>
              <w:adjustRightInd/>
              <w:spacing w:afterLines="50" w:after="120"/>
              <w:ind w:leftChars="0"/>
              <w:jc w:val="both"/>
              <w:textAlignment w:val="auto"/>
              <w:rPr>
                <w:b/>
                <w:bCs/>
                <w:szCs w:val="24"/>
              </w:rPr>
            </w:pPr>
            <w:r>
              <w:rPr>
                <w:b/>
                <w:bCs/>
                <w:szCs w:val="24"/>
              </w:rPr>
              <w:t>Companies are encouraged to provide view on the value Y which acceptable for you</w:t>
            </w:r>
          </w:p>
          <w:p w14:paraId="623BEF2D" w14:textId="77777777" w:rsidR="00B429B2" w:rsidRPr="006137EE" w:rsidRDefault="00B429B2" w:rsidP="00B429B2">
            <w:pPr>
              <w:rPr>
                <w:rFonts w:eastAsia="SimSun"/>
                <w:szCs w:val="21"/>
                <w:lang w:eastAsia="zh-CN"/>
              </w:rPr>
            </w:pPr>
          </w:p>
          <w:p w14:paraId="5EA2B9A6" w14:textId="77777777" w:rsidR="00B429B2" w:rsidRDefault="00B429B2" w:rsidP="00B429B2">
            <w:pPr>
              <w:rPr>
                <w:rFonts w:eastAsia="SimSun"/>
                <w:szCs w:val="21"/>
                <w:lang w:val="en-US" w:eastAsia="zh-CN"/>
              </w:rPr>
            </w:pPr>
          </w:p>
        </w:tc>
      </w:tr>
      <w:tr w:rsidR="00B429B2" w14:paraId="24C5B056" w14:textId="77777777">
        <w:tc>
          <w:tcPr>
            <w:tcW w:w="506" w:type="pct"/>
          </w:tcPr>
          <w:p w14:paraId="78B5482B" w14:textId="5845DA6D" w:rsidR="00B429B2" w:rsidRDefault="00AC04DD" w:rsidP="00B429B2">
            <w:pPr>
              <w:jc w:val="both"/>
              <w:rPr>
                <w:rFonts w:eastAsia="SimSun"/>
                <w:szCs w:val="21"/>
                <w:lang w:val="en-US" w:eastAsia="zh-CN"/>
              </w:rPr>
            </w:pPr>
            <w:r>
              <w:rPr>
                <w:rFonts w:eastAsia="SimSun"/>
                <w:szCs w:val="21"/>
                <w:lang w:val="en-US" w:eastAsia="zh-CN"/>
              </w:rPr>
              <w:lastRenderedPageBreak/>
              <w:t>QC</w:t>
            </w:r>
          </w:p>
        </w:tc>
        <w:tc>
          <w:tcPr>
            <w:tcW w:w="4494" w:type="pct"/>
          </w:tcPr>
          <w:p w14:paraId="5D9E80F2" w14:textId="0C889367" w:rsidR="00B429B2" w:rsidRDefault="00AC04DD" w:rsidP="00B429B2">
            <w:pPr>
              <w:rPr>
                <w:rFonts w:eastAsia="SimSun"/>
                <w:szCs w:val="21"/>
                <w:lang w:val="en-US" w:eastAsia="zh-CN"/>
              </w:rPr>
            </w:pPr>
            <w:r>
              <w:rPr>
                <w:rFonts w:eastAsia="SimSun"/>
                <w:szCs w:val="21"/>
                <w:lang w:val="en-US" w:eastAsia="zh-CN"/>
              </w:rPr>
              <w:t xml:space="preserve">Y = 2 for the reasons explained a couple of times. </w:t>
            </w:r>
            <w:r w:rsidR="004A40CD">
              <w:rPr>
                <w:rFonts w:eastAsia="SimSun"/>
                <w:szCs w:val="21"/>
                <w:lang w:val="en-US" w:eastAsia="zh-CN"/>
              </w:rPr>
              <w:t xml:space="preserve">Another strong motivation is that for these UEs, it is almost sure, that there is not going to be change of HARQ CB content </w:t>
            </w:r>
            <w:r w:rsidR="008C1C88">
              <w:rPr>
                <w:rFonts w:eastAsia="SimSun"/>
                <w:szCs w:val="21"/>
                <w:lang w:val="en-US" w:eastAsia="zh-CN"/>
              </w:rPr>
              <w:t>up to the HARQ CB retransmission, which requires extra UE memory.</w:t>
            </w:r>
          </w:p>
        </w:tc>
      </w:tr>
      <w:tr w:rsidR="00F2166A" w14:paraId="65678D7A" w14:textId="77777777">
        <w:tc>
          <w:tcPr>
            <w:tcW w:w="506" w:type="pct"/>
          </w:tcPr>
          <w:p w14:paraId="3548CAA8" w14:textId="1ABE8137" w:rsidR="00F2166A" w:rsidRDefault="00F2166A" w:rsidP="00F2166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196FD3A1" w14:textId="77777777" w:rsidR="00F2166A" w:rsidRDefault="00F2166A" w:rsidP="00F2166A">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proposal 4-1a.</w:t>
            </w:r>
          </w:p>
          <w:p w14:paraId="449363C6" w14:textId="72168740" w:rsidR="00F2166A" w:rsidRDefault="00F2166A" w:rsidP="00F2166A">
            <w:pPr>
              <w:rPr>
                <w:rFonts w:eastAsia="SimSun"/>
                <w:szCs w:val="21"/>
                <w:lang w:val="en-US" w:eastAsia="zh-CN"/>
              </w:rPr>
            </w:pPr>
            <w:r>
              <w:rPr>
                <w:rFonts w:eastAsia="SimSun" w:hint="eastAsia"/>
                <w:szCs w:val="21"/>
                <w:lang w:val="en-US" w:eastAsia="zh-CN"/>
              </w:rPr>
              <w:t>F</w:t>
            </w:r>
            <w:r>
              <w:rPr>
                <w:rFonts w:eastAsia="SimSun"/>
                <w:szCs w:val="21"/>
                <w:lang w:val="en-US" w:eastAsia="zh-CN"/>
              </w:rPr>
              <w:t>or question 4-1b, we prefer Y=8. If Y=2 as maximum value is supported, and the minimum value is 1, the value range is too restricted.</w:t>
            </w:r>
          </w:p>
        </w:tc>
      </w:tr>
      <w:tr w:rsidR="00F2166A" w14:paraId="21C56B86" w14:textId="77777777">
        <w:tc>
          <w:tcPr>
            <w:tcW w:w="506" w:type="pct"/>
          </w:tcPr>
          <w:p w14:paraId="1C8570AB" w14:textId="6A29167C" w:rsidR="00F2166A" w:rsidRDefault="00B57D17" w:rsidP="00F2166A">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464009D1" w14:textId="424617C5" w:rsidR="00F2166A" w:rsidRDefault="00B57D17" w:rsidP="00F2166A">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ine with the proposal. Regarding the value of Y, we support Y=2. The value of Y would have impact on UE complexity from memory perspective, thus a smaller value as the candidate is needed. </w:t>
            </w:r>
          </w:p>
        </w:tc>
      </w:tr>
      <w:tr w:rsidR="00E928DC" w14:paraId="270036DB" w14:textId="77777777" w:rsidTr="00E37AD4">
        <w:tc>
          <w:tcPr>
            <w:tcW w:w="506" w:type="pct"/>
          </w:tcPr>
          <w:p w14:paraId="716D7CAE" w14:textId="77777777" w:rsidR="00E928DC" w:rsidRDefault="00E928DC" w:rsidP="00E37AD4">
            <w:pPr>
              <w:jc w:val="both"/>
              <w:rPr>
                <w:rFonts w:eastAsia="SimSun"/>
                <w:szCs w:val="21"/>
                <w:lang w:val="en-US" w:eastAsia="zh-CN"/>
              </w:rPr>
            </w:pPr>
            <w:r>
              <w:rPr>
                <w:rFonts w:eastAsia="SimSun"/>
                <w:szCs w:val="21"/>
                <w:lang w:val="en-US" w:eastAsia="zh-CN"/>
              </w:rPr>
              <w:t>Ericsson</w:t>
            </w:r>
          </w:p>
        </w:tc>
        <w:tc>
          <w:tcPr>
            <w:tcW w:w="4494" w:type="pct"/>
          </w:tcPr>
          <w:p w14:paraId="105506EA" w14:textId="77777777" w:rsidR="00E928DC" w:rsidRDefault="00E928DC" w:rsidP="00E37AD4">
            <w:pPr>
              <w:rPr>
                <w:rFonts w:eastAsia="SimSun"/>
                <w:szCs w:val="21"/>
                <w:lang w:val="en-US" w:eastAsia="zh-CN"/>
              </w:rPr>
            </w:pPr>
            <w:r>
              <w:rPr>
                <w:rFonts w:eastAsia="SimSun"/>
                <w:szCs w:val="21"/>
                <w:lang w:val="en-US" w:eastAsia="zh-CN"/>
              </w:rPr>
              <w:t>Support proposal 4-1a.</w:t>
            </w:r>
          </w:p>
          <w:p w14:paraId="28F70179" w14:textId="77777777" w:rsidR="00E928DC" w:rsidRPr="00465E14" w:rsidRDefault="00E928DC" w:rsidP="00E37AD4">
            <w:pPr>
              <w:rPr>
                <w:rFonts w:eastAsia="SimSun"/>
                <w:szCs w:val="21"/>
                <w:lang w:val="en-US" w:eastAsia="zh-CN"/>
              </w:rPr>
            </w:pPr>
            <w:r>
              <w:rPr>
                <w:rFonts w:eastAsia="SimSun"/>
                <w:szCs w:val="21"/>
                <w:lang w:val="en-US" w:eastAsia="zh-CN"/>
              </w:rPr>
              <w:t xml:space="preserve">For proposal 4-1b: support Y=8. Y is </w:t>
            </w:r>
            <w:r>
              <w:rPr>
                <w:i/>
                <w:iCs/>
                <w:lang w:eastAsia="zh-CN"/>
              </w:rPr>
              <w:t>max_</w:t>
            </w:r>
            <w:r>
              <w:rPr>
                <w:i/>
                <w:iCs/>
              </w:rPr>
              <w:t>HARQ_retx_offset_value</w:t>
            </w:r>
            <w:r>
              <w:t>. Thus Y shouldn’t be a small value like 2. With Y=8, HARQ re-tx offset can still have the value of 2.</w:t>
            </w:r>
          </w:p>
        </w:tc>
      </w:tr>
      <w:tr w:rsidR="00B57D17" w14:paraId="732FF1C8" w14:textId="77777777">
        <w:tc>
          <w:tcPr>
            <w:tcW w:w="506" w:type="pct"/>
          </w:tcPr>
          <w:p w14:paraId="2BF131F5" w14:textId="480327C0" w:rsidR="00B57D17" w:rsidRPr="00E928DC" w:rsidRDefault="00493EE5" w:rsidP="00F2166A">
            <w:pPr>
              <w:jc w:val="both"/>
              <w:rPr>
                <w:rFonts w:eastAsia="SimSun"/>
                <w:szCs w:val="21"/>
                <w:lang w:eastAsia="zh-CN"/>
              </w:rPr>
            </w:pPr>
            <w:r>
              <w:rPr>
                <w:rFonts w:eastAsia="SimSun"/>
                <w:szCs w:val="21"/>
                <w:lang w:val="en-US" w:eastAsia="zh-CN"/>
              </w:rPr>
              <w:t>Nokia, NSB</w:t>
            </w:r>
          </w:p>
        </w:tc>
        <w:tc>
          <w:tcPr>
            <w:tcW w:w="4494" w:type="pct"/>
          </w:tcPr>
          <w:p w14:paraId="09721BFF" w14:textId="77777777" w:rsidR="00B57D17" w:rsidRDefault="00493EE5" w:rsidP="00F2166A">
            <w:pPr>
              <w:rPr>
                <w:rFonts w:eastAsia="SimSun"/>
                <w:szCs w:val="21"/>
                <w:lang w:val="en-US" w:eastAsia="zh-CN"/>
              </w:rPr>
            </w:pPr>
            <w:r>
              <w:rPr>
                <w:rFonts w:eastAsia="SimSun"/>
                <w:szCs w:val="21"/>
                <w:lang w:val="en-US" w:eastAsia="zh-CN"/>
              </w:rPr>
              <w:t>Support 4-1a</w:t>
            </w:r>
          </w:p>
          <w:p w14:paraId="5F163D06" w14:textId="23170F9C" w:rsidR="00493EE5" w:rsidRDefault="00493EE5" w:rsidP="00F2166A">
            <w:pPr>
              <w:rPr>
                <w:rFonts w:eastAsia="SimSun"/>
                <w:szCs w:val="21"/>
                <w:lang w:val="en-US" w:eastAsia="zh-CN"/>
              </w:rPr>
            </w:pPr>
            <w:r>
              <w:rPr>
                <w:rFonts w:eastAsia="SimSun"/>
                <w:szCs w:val="21"/>
                <w:lang w:val="en-US" w:eastAsia="zh-CN"/>
              </w:rPr>
              <w:t>4-1b: Y=8</w:t>
            </w:r>
          </w:p>
        </w:tc>
      </w:tr>
      <w:tr w:rsidR="00082005" w14:paraId="1FBD9F25" w14:textId="77777777">
        <w:tc>
          <w:tcPr>
            <w:tcW w:w="506" w:type="pct"/>
          </w:tcPr>
          <w:p w14:paraId="5FBD20E3" w14:textId="48F88C65" w:rsidR="00082005" w:rsidRDefault="00082005" w:rsidP="0008200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22EDA68" w14:textId="77777777" w:rsidR="00082005" w:rsidRPr="00632D93" w:rsidRDefault="00082005" w:rsidP="00082005">
            <w:pPr>
              <w:rPr>
                <w:rFonts w:eastAsiaTheme="minorEastAsia"/>
                <w:szCs w:val="21"/>
                <w:lang w:val="en-US"/>
              </w:rPr>
            </w:pPr>
            <w:r w:rsidRPr="006137EE">
              <w:rPr>
                <w:b/>
                <w:bCs/>
                <w:szCs w:val="22"/>
                <w:highlight w:val="cyan"/>
              </w:rPr>
              <w:t>4-1a</w:t>
            </w:r>
            <w:r>
              <w:rPr>
                <w:rFonts w:eastAsiaTheme="minorEastAsia"/>
                <w:szCs w:val="21"/>
                <w:lang w:val="en-US"/>
              </w:rPr>
              <w:t xml:space="preserve"> can be acceptable but the value Y needs further discussion.</w:t>
            </w:r>
          </w:p>
          <w:p w14:paraId="5A7D87D8" w14:textId="77777777" w:rsidR="00082005" w:rsidRDefault="00082005" w:rsidP="00082005">
            <w:pPr>
              <w:rPr>
                <w:rFonts w:eastAsia="SimSun"/>
                <w:szCs w:val="21"/>
                <w:lang w:val="en-US" w:eastAsia="zh-CN"/>
              </w:rPr>
            </w:pPr>
          </w:p>
          <w:p w14:paraId="1CD14EED" w14:textId="77777777" w:rsidR="00082005" w:rsidRPr="006137EE" w:rsidRDefault="00082005" w:rsidP="00082005">
            <w:pPr>
              <w:spacing w:afterLines="50" w:after="120"/>
              <w:jc w:val="both"/>
              <w:rPr>
                <w:b/>
                <w:bCs/>
                <w:szCs w:val="22"/>
              </w:rPr>
            </w:pPr>
            <w:r w:rsidRPr="006137EE">
              <w:rPr>
                <w:b/>
                <w:bCs/>
                <w:szCs w:val="22"/>
                <w:highlight w:val="cyan"/>
              </w:rPr>
              <w:t>[</w:t>
            </w:r>
            <w:r>
              <w:rPr>
                <w:b/>
                <w:bCs/>
                <w:szCs w:val="22"/>
                <w:highlight w:val="cyan"/>
              </w:rPr>
              <w:t>GTW3</w:t>
            </w:r>
            <w:r w:rsidRPr="006137EE">
              <w:rPr>
                <w:b/>
                <w:bCs/>
                <w:szCs w:val="22"/>
                <w:highlight w:val="cyan"/>
              </w:rPr>
              <w:t>] Medium priority proposal 4-1a</w:t>
            </w:r>
            <w:r>
              <w:rPr>
                <w:b/>
                <w:bCs/>
                <w:szCs w:val="22"/>
                <w:highlight w:val="cyan"/>
              </w:rPr>
              <w:t>b</w:t>
            </w:r>
            <w:r w:rsidRPr="006137EE">
              <w:rPr>
                <w:b/>
                <w:bCs/>
                <w:szCs w:val="22"/>
                <w:highlight w:val="cyan"/>
              </w:rPr>
              <w:t>:</w:t>
            </w:r>
          </w:p>
          <w:p w14:paraId="24CDA255" w14:textId="77777777" w:rsidR="00082005" w:rsidRPr="006137EE" w:rsidRDefault="00082005" w:rsidP="00AB7FD3">
            <w:pPr>
              <w:pStyle w:val="aff2"/>
              <w:numPr>
                <w:ilvl w:val="0"/>
                <w:numId w:val="19"/>
              </w:numPr>
              <w:overflowPunct/>
              <w:autoSpaceDE/>
              <w:autoSpaceDN/>
              <w:adjustRightInd/>
              <w:spacing w:afterLines="50" w:after="120"/>
              <w:ind w:leftChars="0"/>
              <w:jc w:val="both"/>
              <w:textAlignment w:val="auto"/>
              <w:rPr>
                <w:b/>
                <w:bCs/>
                <w:szCs w:val="24"/>
              </w:rPr>
            </w:pPr>
            <w:r w:rsidRPr="006137EE">
              <w:rPr>
                <w:b/>
                <w:bCs/>
                <w:szCs w:val="24"/>
              </w:rPr>
              <w:t xml:space="preserve">Candidate values for component 3 in </w:t>
            </w:r>
            <w:r w:rsidRPr="006137EE">
              <w:rPr>
                <w:b/>
                <w:bCs/>
                <w:szCs w:val="24"/>
                <w:lang w:val="en-US"/>
              </w:rPr>
              <w:t>FG 25-7</w:t>
            </w:r>
            <w:r w:rsidRPr="006137EE">
              <w:rPr>
                <w:b/>
                <w:bCs/>
                <w:szCs w:val="24"/>
              </w:rPr>
              <w:t xml:space="preserve"> is: {-7, -5, …, 1}</w:t>
            </w:r>
          </w:p>
          <w:p w14:paraId="7FD94E3F" w14:textId="77777777" w:rsidR="00082005" w:rsidRDefault="00082005" w:rsidP="00AB7FD3">
            <w:pPr>
              <w:pStyle w:val="aff2"/>
              <w:numPr>
                <w:ilvl w:val="0"/>
                <w:numId w:val="19"/>
              </w:numPr>
              <w:overflowPunct/>
              <w:autoSpaceDE/>
              <w:autoSpaceDN/>
              <w:adjustRightInd/>
              <w:spacing w:afterLines="50" w:after="120"/>
              <w:ind w:leftChars="0"/>
              <w:jc w:val="both"/>
              <w:textAlignment w:val="auto"/>
              <w:rPr>
                <w:b/>
                <w:bCs/>
                <w:szCs w:val="24"/>
              </w:rPr>
            </w:pPr>
            <w:r w:rsidRPr="006137EE">
              <w:rPr>
                <w:b/>
                <w:bCs/>
                <w:szCs w:val="24"/>
              </w:rPr>
              <w:t xml:space="preserve">Candidate values for component 4 in </w:t>
            </w:r>
            <w:r w:rsidRPr="006137EE">
              <w:rPr>
                <w:b/>
                <w:bCs/>
                <w:szCs w:val="24"/>
                <w:lang w:val="en-US"/>
              </w:rPr>
              <w:t>FG 25-7</w:t>
            </w:r>
            <w:r w:rsidRPr="006137EE">
              <w:rPr>
                <w:b/>
                <w:bCs/>
                <w:szCs w:val="24"/>
              </w:rPr>
              <w:t xml:space="preserve"> is: {</w:t>
            </w:r>
            <w:r>
              <w:rPr>
                <w:b/>
                <w:bCs/>
                <w:szCs w:val="24"/>
              </w:rPr>
              <w:t>Y</w:t>
            </w:r>
            <w:r w:rsidRPr="006137EE">
              <w:rPr>
                <w:b/>
                <w:bCs/>
                <w:szCs w:val="24"/>
              </w:rPr>
              <w:t xml:space="preserve">, </w:t>
            </w:r>
            <w:r>
              <w:rPr>
                <w:b/>
                <w:bCs/>
                <w:szCs w:val="24"/>
              </w:rPr>
              <w:t xml:space="preserve">Y+2, </w:t>
            </w:r>
            <w:r w:rsidRPr="006137EE">
              <w:rPr>
                <w:b/>
                <w:bCs/>
                <w:szCs w:val="24"/>
              </w:rPr>
              <w:t>…, 24}</w:t>
            </w:r>
          </w:p>
          <w:p w14:paraId="4E9BD001" w14:textId="77777777" w:rsidR="00082005" w:rsidRDefault="00082005" w:rsidP="00AB7FD3">
            <w:pPr>
              <w:pStyle w:val="aff2"/>
              <w:numPr>
                <w:ilvl w:val="1"/>
                <w:numId w:val="19"/>
              </w:numPr>
              <w:overflowPunct/>
              <w:autoSpaceDE/>
              <w:autoSpaceDN/>
              <w:adjustRightInd/>
              <w:spacing w:afterLines="50" w:after="120"/>
              <w:ind w:leftChars="0"/>
              <w:jc w:val="both"/>
              <w:textAlignment w:val="auto"/>
              <w:rPr>
                <w:b/>
                <w:bCs/>
                <w:szCs w:val="24"/>
              </w:rPr>
            </w:pPr>
            <w:r>
              <w:rPr>
                <w:b/>
                <w:bCs/>
                <w:szCs w:val="24"/>
              </w:rPr>
              <w:t>For the value Y, down select from either 2 or 8</w:t>
            </w:r>
          </w:p>
          <w:p w14:paraId="4A879FC9" w14:textId="77777777" w:rsidR="00082005" w:rsidRPr="00632D93" w:rsidRDefault="00082005" w:rsidP="00082005">
            <w:pPr>
              <w:rPr>
                <w:rFonts w:eastAsia="SimSun"/>
                <w:szCs w:val="21"/>
                <w:lang w:eastAsia="zh-CN"/>
              </w:rPr>
            </w:pPr>
          </w:p>
          <w:p w14:paraId="75A395FA" w14:textId="77777777" w:rsidR="00082005" w:rsidRDefault="00082005" w:rsidP="00082005">
            <w:pPr>
              <w:rPr>
                <w:rFonts w:eastAsia="SimSun"/>
                <w:szCs w:val="21"/>
                <w:lang w:val="en-US" w:eastAsia="zh-CN"/>
              </w:rPr>
            </w:pPr>
          </w:p>
        </w:tc>
      </w:tr>
      <w:tr w:rsidR="00082005" w14:paraId="40CE9D69" w14:textId="77777777">
        <w:tc>
          <w:tcPr>
            <w:tcW w:w="506" w:type="pct"/>
          </w:tcPr>
          <w:p w14:paraId="3E767AC3" w14:textId="7FEE34A8" w:rsidR="00082005" w:rsidRPr="00863863" w:rsidRDefault="00863863" w:rsidP="00082005">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73FF3D78" w14:textId="59B032EE" w:rsidR="00082005" w:rsidRPr="00863863" w:rsidRDefault="00863863" w:rsidP="00082005">
            <w:pPr>
              <w:rPr>
                <w:rFonts w:eastAsiaTheme="minorEastAsia"/>
                <w:szCs w:val="21"/>
                <w:lang w:val="en-US"/>
              </w:rPr>
            </w:pPr>
            <w:r>
              <w:rPr>
                <w:rFonts w:eastAsiaTheme="minorEastAsia" w:hint="eastAsia"/>
                <w:szCs w:val="21"/>
                <w:lang w:val="en-US"/>
              </w:rPr>
              <w:t>T</w:t>
            </w:r>
            <w:r>
              <w:rPr>
                <w:rFonts w:eastAsiaTheme="minorEastAsia"/>
                <w:szCs w:val="21"/>
                <w:lang w:val="en-US"/>
              </w:rPr>
              <w:t>his proposal was discussed in the GTW on Feb 28 but no consensus was achieved.</w:t>
            </w:r>
            <w:r w:rsidR="00286798">
              <w:rPr>
                <w:rFonts w:eastAsiaTheme="minorEastAsia"/>
                <w:szCs w:val="21"/>
                <w:lang w:val="en-US"/>
              </w:rPr>
              <w:t xml:space="preserve"> Following two alternatives can be considered for further discussion</w:t>
            </w:r>
            <w:r w:rsidR="0092217F">
              <w:rPr>
                <w:rFonts w:eastAsiaTheme="minorEastAsia"/>
                <w:szCs w:val="21"/>
                <w:lang w:val="en-US"/>
              </w:rPr>
              <w:t>.</w:t>
            </w:r>
            <w:r w:rsidR="00C955CB">
              <w:rPr>
                <w:rFonts w:eastAsiaTheme="minorEastAsia"/>
                <w:szCs w:val="21"/>
                <w:lang w:val="en-US"/>
              </w:rPr>
              <w:t xml:space="preserve"> Let’s further discuss </w:t>
            </w:r>
            <w:r w:rsidR="00C955CB" w:rsidRPr="00C955CB">
              <w:rPr>
                <w:rFonts w:eastAsiaTheme="minorEastAsia"/>
                <w:b/>
                <w:bCs/>
                <w:szCs w:val="21"/>
                <w:lang w:val="en-US"/>
              </w:rPr>
              <w:t>directly over the reflector</w:t>
            </w:r>
          </w:p>
          <w:p w14:paraId="3E4C0E44" w14:textId="77777777" w:rsidR="00863863" w:rsidRDefault="00863863" w:rsidP="00082005">
            <w:pPr>
              <w:rPr>
                <w:rFonts w:eastAsia="SimSun"/>
                <w:szCs w:val="21"/>
                <w:lang w:val="en-US" w:eastAsia="zh-CN"/>
              </w:rPr>
            </w:pPr>
          </w:p>
          <w:p w14:paraId="27AB19DF" w14:textId="4D672DF4" w:rsidR="00565D3E" w:rsidRPr="006137EE" w:rsidRDefault="00565D3E" w:rsidP="00565D3E">
            <w:pPr>
              <w:spacing w:afterLines="50" w:after="120"/>
              <w:jc w:val="both"/>
              <w:rPr>
                <w:b/>
                <w:bCs/>
                <w:szCs w:val="22"/>
              </w:rPr>
            </w:pPr>
            <w:r w:rsidRPr="006137EE">
              <w:rPr>
                <w:b/>
                <w:bCs/>
                <w:szCs w:val="22"/>
                <w:highlight w:val="cyan"/>
              </w:rPr>
              <w:t>[</w:t>
            </w:r>
            <w:r w:rsidR="00286798">
              <w:rPr>
                <w:b/>
                <w:bCs/>
                <w:szCs w:val="22"/>
                <w:highlight w:val="cyan"/>
              </w:rPr>
              <w:t>FL3</w:t>
            </w:r>
            <w:r w:rsidRPr="006137EE">
              <w:rPr>
                <w:b/>
                <w:bCs/>
                <w:szCs w:val="22"/>
                <w:highlight w:val="cyan"/>
              </w:rPr>
              <w:t>] Medium priority proposal 4-1a</w:t>
            </w:r>
            <w:r>
              <w:rPr>
                <w:b/>
                <w:bCs/>
                <w:szCs w:val="22"/>
                <w:highlight w:val="cyan"/>
              </w:rPr>
              <w:t>b</w:t>
            </w:r>
            <w:r w:rsidRPr="006137EE">
              <w:rPr>
                <w:b/>
                <w:bCs/>
                <w:szCs w:val="22"/>
                <w:highlight w:val="cyan"/>
              </w:rPr>
              <w:t>:</w:t>
            </w:r>
          </w:p>
          <w:p w14:paraId="73C71746" w14:textId="769D4826" w:rsidR="00286798" w:rsidRPr="00294790" w:rsidRDefault="00286798" w:rsidP="00AB7FD3">
            <w:pPr>
              <w:pStyle w:val="aff2"/>
              <w:numPr>
                <w:ilvl w:val="0"/>
                <w:numId w:val="19"/>
              </w:numPr>
              <w:overflowPunct/>
              <w:autoSpaceDE/>
              <w:autoSpaceDN/>
              <w:adjustRightInd/>
              <w:spacing w:afterLines="50" w:after="120"/>
              <w:ind w:leftChars="0"/>
              <w:jc w:val="both"/>
              <w:textAlignment w:val="auto"/>
              <w:rPr>
                <w:b/>
                <w:bCs/>
                <w:szCs w:val="24"/>
              </w:rPr>
            </w:pPr>
            <w:r w:rsidRPr="006137EE">
              <w:rPr>
                <w:b/>
                <w:bCs/>
                <w:szCs w:val="24"/>
                <w:lang w:val="en-US"/>
              </w:rPr>
              <w:t>FG 25-7</w:t>
            </w:r>
            <w:r>
              <w:rPr>
                <w:b/>
                <w:bCs/>
                <w:szCs w:val="24"/>
                <w:lang w:val="en-US"/>
              </w:rPr>
              <w:t xml:space="preserve"> are updated as follows</w:t>
            </w:r>
          </w:p>
          <w:p w14:paraId="0E12B967" w14:textId="6543F749" w:rsidR="00294790" w:rsidRDefault="00294790" w:rsidP="00AB7FD3">
            <w:pPr>
              <w:pStyle w:val="aff2"/>
              <w:numPr>
                <w:ilvl w:val="1"/>
                <w:numId w:val="19"/>
              </w:numPr>
              <w:overflowPunct/>
              <w:autoSpaceDE/>
              <w:autoSpaceDN/>
              <w:adjustRightInd/>
              <w:spacing w:afterLines="50" w:after="120"/>
              <w:ind w:leftChars="0"/>
              <w:jc w:val="both"/>
              <w:textAlignment w:val="auto"/>
              <w:rPr>
                <w:b/>
                <w:bCs/>
                <w:szCs w:val="24"/>
              </w:rPr>
            </w:pPr>
            <w:r>
              <w:rPr>
                <w:b/>
                <w:bCs/>
                <w:szCs w:val="24"/>
              </w:rPr>
              <w:t>Alt 1:</w:t>
            </w:r>
          </w:p>
          <w:p w14:paraId="26449B91" w14:textId="6FCD3B49" w:rsidR="00286798" w:rsidRDefault="00286798" w:rsidP="00AB7FD3">
            <w:pPr>
              <w:pStyle w:val="aff2"/>
              <w:numPr>
                <w:ilvl w:val="2"/>
                <w:numId w:val="19"/>
              </w:numPr>
              <w:spacing w:afterLines="50" w:after="120"/>
              <w:ind w:leftChars="0"/>
              <w:jc w:val="both"/>
              <w:rPr>
                <w:b/>
                <w:bCs/>
                <w:szCs w:val="24"/>
              </w:rPr>
            </w:pPr>
            <w:r>
              <w:rPr>
                <w:b/>
                <w:bCs/>
                <w:szCs w:val="24"/>
              </w:rPr>
              <w:t>Component 3: Supported minimum value M for the HARQ re-tx offset</w:t>
            </w:r>
          </w:p>
          <w:p w14:paraId="3110D0A2" w14:textId="25876918" w:rsidR="00286798" w:rsidRDefault="00286798" w:rsidP="00AB7FD3">
            <w:pPr>
              <w:pStyle w:val="aff2"/>
              <w:numPr>
                <w:ilvl w:val="3"/>
                <w:numId w:val="19"/>
              </w:numPr>
              <w:spacing w:afterLines="50" w:after="120"/>
              <w:ind w:leftChars="0"/>
              <w:jc w:val="both"/>
              <w:rPr>
                <w:b/>
                <w:bCs/>
                <w:szCs w:val="24"/>
              </w:rPr>
            </w:pPr>
            <w:r>
              <w:rPr>
                <w:b/>
                <w:bCs/>
                <w:szCs w:val="24"/>
              </w:rPr>
              <w:t>Candidate values for component 3 is: M = {-7, -5, …, 1}</w:t>
            </w:r>
          </w:p>
          <w:p w14:paraId="6D20B136" w14:textId="13BA9420" w:rsidR="00286798" w:rsidRDefault="00286798" w:rsidP="00AB7FD3">
            <w:pPr>
              <w:pStyle w:val="aff2"/>
              <w:numPr>
                <w:ilvl w:val="2"/>
                <w:numId w:val="19"/>
              </w:numPr>
              <w:spacing w:afterLines="50" w:after="120"/>
              <w:ind w:leftChars="0"/>
              <w:jc w:val="both"/>
              <w:rPr>
                <w:b/>
                <w:bCs/>
                <w:szCs w:val="24"/>
                <w:lang w:val="en-US"/>
              </w:rPr>
            </w:pPr>
            <w:r>
              <w:rPr>
                <w:b/>
                <w:bCs/>
                <w:szCs w:val="24"/>
              </w:rPr>
              <w:t>Component 4: Supported maximum value N for the HARQ re-tx offset</w:t>
            </w:r>
          </w:p>
          <w:p w14:paraId="1A3B6712" w14:textId="2243EE08" w:rsidR="00286798" w:rsidRDefault="00286798" w:rsidP="00AB7FD3">
            <w:pPr>
              <w:pStyle w:val="aff2"/>
              <w:numPr>
                <w:ilvl w:val="3"/>
                <w:numId w:val="19"/>
              </w:numPr>
              <w:spacing w:afterLines="50" w:after="120"/>
              <w:ind w:leftChars="0"/>
              <w:jc w:val="both"/>
              <w:rPr>
                <w:b/>
                <w:bCs/>
                <w:szCs w:val="24"/>
              </w:rPr>
            </w:pPr>
            <w:r>
              <w:rPr>
                <w:b/>
                <w:bCs/>
                <w:szCs w:val="24"/>
              </w:rPr>
              <w:t>Candidate values for component 4 is: N = {2, 4, …, 24}</w:t>
            </w:r>
          </w:p>
          <w:p w14:paraId="230F7124" w14:textId="4A2CFF78" w:rsidR="00294790" w:rsidRDefault="00ED4BC3" w:rsidP="00AB7FD3">
            <w:pPr>
              <w:pStyle w:val="aff2"/>
              <w:numPr>
                <w:ilvl w:val="2"/>
                <w:numId w:val="19"/>
              </w:numPr>
              <w:spacing w:afterLines="50" w:after="120"/>
              <w:ind w:leftChars="0"/>
              <w:jc w:val="both"/>
              <w:rPr>
                <w:b/>
                <w:bCs/>
                <w:szCs w:val="24"/>
              </w:rPr>
            </w:pPr>
            <w:r>
              <w:rPr>
                <w:b/>
                <w:bCs/>
                <w:szCs w:val="24"/>
              </w:rPr>
              <w:t xml:space="preserve">Note: </w:t>
            </w:r>
            <w:r w:rsidR="00294790" w:rsidRPr="00294790">
              <w:rPr>
                <w:b/>
                <w:bCs/>
                <w:szCs w:val="24"/>
              </w:rPr>
              <w:t>If UE support</w:t>
            </w:r>
            <w:r w:rsidR="00294790">
              <w:rPr>
                <w:b/>
                <w:bCs/>
                <w:szCs w:val="24"/>
              </w:rPr>
              <w:t>s</w:t>
            </w:r>
            <w:r w:rsidR="00294790" w:rsidRPr="00294790">
              <w:rPr>
                <w:b/>
                <w:bCs/>
                <w:szCs w:val="24"/>
              </w:rPr>
              <w:t xml:space="preserve"> FG 25-7, the UE must </w:t>
            </w:r>
            <w:r w:rsidR="00294790">
              <w:rPr>
                <w:b/>
                <w:bCs/>
                <w:szCs w:val="24"/>
              </w:rPr>
              <w:t xml:space="preserve">support N &gt; M + </w:t>
            </w:r>
            <w:r w:rsidR="0083116B" w:rsidRPr="0083116B">
              <w:rPr>
                <w:b/>
                <w:bCs/>
                <w:szCs w:val="24"/>
                <w:highlight w:val="yellow"/>
              </w:rPr>
              <w:t>[</w:t>
            </w:r>
            <w:r w:rsidR="00294790" w:rsidRPr="0083116B">
              <w:rPr>
                <w:b/>
                <w:bCs/>
                <w:szCs w:val="24"/>
                <w:highlight w:val="yellow"/>
              </w:rPr>
              <w:t>8</w:t>
            </w:r>
            <w:r w:rsidR="0083116B" w:rsidRPr="0083116B">
              <w:rPr>
                <w:b/>
                <w:bCs/>
                <w:szCs w:val="24"/>
                <w:highlight w:val="yellow"/>
              </w:rPr>
              <w:t>]</w:t>
            </w:r>
          </w:p>
          <w:p w14:paraId="22A8130E" w14:textId="73DDCFBD" w:rsidR="00294790" w:rsidRDefault="00294790" w:rsidP="00AB7FD3">
            <w:pPr>
              <w:pStyle w:val="aff2"/>
              <w:numPr>
                <w:ilvl w:val="1"/>
                <w:numId w:val="19"/>
              </w:numPr>
              <w:overflowPunct/>
              <w:autoSpaceDE/>
              <w:autoSpaceDN/>
              <w:adjustRightInd/>
              <w:spacing w:afterLines="50" w:after="120"/>
              <w:ind w:leftChars="0"/>
              <w:jc w:val="both"/>
              <w:textAlignment w:val="auto"/>
              <w:rPr>
                <w:b/>
                <w:bCs/>
                <w:szCs w:val="24"/>
              </w:rPr>
            </w:pPr>
            <w:r>
              <w:rPr>
                <w:b/>
                <w:bCs/>
                <w:szCs w:val="24"/>
              </w:rPr>
              <w:t>Alt 2:</w:t>
            </w:r>
          </w:p>
          <w:p w14:paraId="24EFCD1D" w14:textId="77777777" w:rsidR="00294790" w:rsidRDefault="00294790" w:rsidP="00AB7FD3">
            <w:pPr>
              <w:pStyle w:val="aff2"/>
              <w:numPr>
                <w:ilvl w:val="2"/>
                <w:numId w:val="19"/>
              </w:numPr>
              <w:spacing w:afterLines="50" w:after="120"/>
              <w:ind w:leftChars="0"/>
              <w:jc w:val="both"/>
              <w:rPr>
                <w:b/>
                <w:bCs/>
                <w:szCs w:val="24"/>
              </w:rPr>
            </w:pPr>
            <w:r>
              <w:rPr>
                <w:b/>
                <w:bCs/>
                <w:szCs w:val="24"/>
              </w:rPr>
              <w:t>Component 3: Supported minimum value M for the HARQ re-tx offset</w:t>
            </w:r>
          </w:p>
          <w:p w14:paraId="1E9CA0E3" w14:textId="77777777" w:rsidR="00294790" w:rsidRDefault="00294790" w:rsidP="00AB7FD3">
            <w:pPr>
              <w:pStyle w:val="aff2"/>
              <w:numPr>
                <w:ilvl w:val="3"/>
                <w:numId w:val="19"/>
              </w:numPr>
              <w:spacing w:afterLines="50" w:after="120"/>
              <w:ind w:leftChars="0"/>
              <w:jc w:val="both"/>
              <w:rPr>
                <w:b/>
                <w:bCs/>
                <w:szCs w:val="24"/>
              </w:rPr>
            </w:pPr>
            <w:r>
              <w:rPr>
                <w:b/>
                <w:bCs/>
                <w:szCs w:val="24"/>
              </w:rPr>
              <w:t>Candidate values for component 3 is: M = {-7, -5, …, 1}</w:t>
            </w:r>
          </w:p>
          <w:p w14:paraId="79D4E5A6" w14:textId="4CAD2F2A" w:rsidR="00294790" w:rsidRDefault="00294790" w:rsidP="00AB7FD3">
            <w:pPr>
              <w:pStyle w:val="aff2"/>
              <w:numPr>
                <w:ilvl w:val="2"/>
                <w:numId w:val="19"/>
              </w:numPr>
              <w:spacing w:afterLines="50" w:after="120"/>
              <w:ind w:leftChars="0"/>
              <w:jc w:val="both"/>
              <w:rPr>
                <w:b/>
                <w:bCs/>
                <w:szCs w:val="24"/>
                <w:lang w:val="en-US"/>
              </w:rPr>
            </w:pPr>
            <w:r>
              <w:rPr>
                <w:b/>
                <w:bCs/>
                <w:szCs w:val="24"/>
              </w:rPr>
              <w:t xml:space="preserve">Component 4: Supported </w:t>
            </w:r>
            <w:r w:rsidR="00ED4BC3">
              <w:rPr>
                <w:b/>
                <w:bCs/>
                <w:szCs w:val="24"/>
              </w:rPr>
              <w:t>value range L</w:t>
            </w:r>
            <w:r>
              <w:rPr>
                <w:b/>
                <w:bCs/>
                <w:szCs w:val="24"/>
              </w:rPr>
              <w:t xml:space="preserve"> for the HARQ re-tx offset</w:t>
            </w:r>
          </w:p>
          <w:p w14:paraId="777B128E" w14:textId="4A51A994" w:rsidR="00294790" w:rsidRDefault="00294790" w:rsidP="00AB7FD3">
            <w:pPr>
              <w:pStyle w:val="aff2"/>
              <w:numPr>
                <w:ilvl w:val="3"/>
                <w:numId w:val="19"/>
              </w:numPr>
              <w:spacing w:afterLines="50" w:after="120"/>
              <w:ind w:leftChars="0"/>
              <w:jc w:val="both"/>
              <w:rPr>
                <w:b/>
                <w:bCs/>
                <w:szCs w:val="24"/>
              </w:rPr>
            </w:pPr>
            <w:r>
              <w:rPr>
                <w:b/>
                <w:bCs/>
                <w:szCs w:val="24"/>
              </w:rPr>
              <w:t xml:space="preserve">Candidate values for component 4 is: </w:t>
            </w:r>
            <w:r w:rsidR="00ED4BC3">
              <w:rPr>
                <w:b/>
                <w:bCs/>
                <w:szCs w:val="24"/>
              </w:rPr>
              <w:t>L</w:t>
            </w:r>
            <w:r>
              <w:rPr>
                <w:b/>
                <w:bCs/>
                <w:szCs w:val="24"/>
              </w:rPr>
              <w:t xml:space="preserve"> = {</w:t>
            </w:r>
            <w:r w:rsidR="00290D6D" w:rsidRPr="00290D6D">
              <w:rPr>
                <w:b/>
                <w:bCs/>
                <w:szCs w:val="24"/>
                <w:highlight w:val="yellow"/>
              </w:rPr>
              <w:t>[</w:t>
            </w:r>
            <w:r w:rsidR="0092217F" w:rsidRPr="00290D6D">
              <w:rPr>
                <w:b/>
                <w:bCs/>
                <w:szCs w:val="24"/>
                <w:highlight w:val="yellow"/>
              </w:rPr>
              <w:t>9</w:t>
            </w:r>
            <w:r w:rsidR="00290D6D" w:rsidRPr="00290D6D">
              <w:rPr>
                <w:b/>
                <w:bCs/>
                <w:szCs w:val="24"/>
                <w:highlight w:val="yellow"/>
              </w:rPr>
              <w:t>]</w:t>
            </w:r>
            <w:r>
              <w:rPr>
                <w:b/>
                <w:bCs/>
                <w:szCs w:val="24"/>
              </w:rPr>
              <w:t xml:space="preserve">, </w:t>
            </w:r>
            <w:r w:rsidR="0083116B">
              <w:rPr>
                <w:b/>
                <w:bCs/>
                <w:szCs w:val="24"/>
              </w:rPr>
              <w:t xml:space="preserve">11, </w:t>
            </w:r>
            <w:r>
              <w:rPr>
                <w:b/>
                <w:bCs/>
                <w:szCs w:val="24"/>
              </w:rPr>
              <w:t xml:space="preserve">…, </w:t>
            </w:r>
            <w:r w:rsidR="0092217F">
              <w:rPr>
                <w:b/>
                <w:bCs/>
                <w:szCs w:val="24"/>
              </w:rPr>
              <w:t>31</w:t>
            </w:r>
            <w:r>
              <w:rPr>
                <w:b/>
                <w:bCs/>
                <w:szCs w:val="24"/>
              </w:rPr>
              <w:t>}</w:t>
            </w:r>
          </w:p>
          <w:p w14:paraId="6220E2C2" w14:textId="2CC04E46" w:rsidR="00294790" w:rsidRPr="00ED4BC3" w:rsidRDefault="00ED4BC3" w:rsidP="00AB7FD3">
            <w:pPr>
              <w:pStyle w:val="aff2"/>
              <w:numPr>
                <w:ilvl w:val="2"/>
                <w:numId w:val="19"/>
              </w:numPr>
              <w:spacing w:afterLines="50" w:after="120"/>
              <w:ind w:leftChars="0"/>
              <w:jc w:val="both"/>
              <w:rPr>
                <w:b/>
                <w:bCs/>
                <w:szCs w:val="24"/>
              </w:rPr>
            </w:pPr>
            <w:r>
              <w:rPr>
                <w:b/>
                <w:bCs/>
                <w:szCs w:val="24"/>
              </w:rPr>
              <w:lastRenderedPageBreak/>
              <w:t xml:space="preserve">Note: </w:t>
            </w:r>
            <w:r w:rsidR="00294790" w:rsidRPr="00294790">
              <w:rPr>
                <w:b/>
                <w:bCs/>
                <w:szCs w:val="24"/>
              </w:rPr>
              <w:t>If UE support</w:t>
            </w:r>
            <w:r w:rsidR="00294790">
              <w:rPr>
                <w:b/>
                <w:bCs/>
                <w:szCs w:val="24"/>
              </w:rPr>
              <w:t>s</w:t>
            </w:r>
            <w:r w:rsidR="00294790" w:rsidRPr="00294790">
              <w:rPr>
                <w:b/>
                <w:bCs/>
                <w:szCs w:val="24"/>
              </w:rPr>
              <w:t xml:space="preserve"> FG 25-7, the UE </w:t>
            </w:r>
            <w:r w:rsidR="0092217F">
              <w:rPr>
                <w:b/>
                <w:bCs/>
                <w:szCs w:val="24"/>
              </w:rPr>
              <w:t>is not expected to support M</w:t>
            </w:r>
            <w:r w:rsidR="00294790">
              <w:rPr>
                <w:b/>
                <w:bCs/>
                <w:szCs w:val="24"/>
              </w:rPr>
              <w:t xml:space="preserve"> </w:t>
            </w:r>
            <w:r w:rsidR="0092217F">
              <w:rPr>
                <w:b/>
                <w:bCs/>
                <w:szCs w:val="24"/>
              </w:rPr>
              <w:t>+</w:t>
            </w:r>
            <w:r w:rsidR="00294790">
              <w:rPr>
                <w:b/>
                <w:bCs/>
                <w:szCs w:val="24"/>
              </w:rPr>
              <w:t xml:space="preserve"> </w:t>
            </w:r>
            <w:r w:rsidR="0092217F">
              <w:rPr>
                <w:b/>
                <w:bCs/>
                <w:szCs w:val="24"/>
              </w:rPr>
              <w:t>L</w:t>
            </w:r>
            <w:r w:rsidR="00294790">
              <w:rPr>
                <w:b/>
                <w:bCs/>
                <w:szCs w:val="24"/>
              </w:rPr>
              <w:t xml:space="preserve"> </w:t>
            </w:r>
            <w:r w:rsidR="0092217F">
              <w:rPr>
                <w:b/>
                <w:bCs/>
                <w:szCs w:val="24"/>
              </w:rPr>
              <w:t>&gt; 24</w:t>
            </w:r>
          </w:p>
          <w:p w14:paraId="6250620E" w14:textId="21E61D61" w:rsidR="00565D3E" w:rsidRDefault="00565D3E" w:rsidP="00082005">
            <w:pPr>
              <w:rPr>
                <w:rFonts w:eastAsia="SimSun"/>
                <w:szCs w:val="21"/>
                <w:lang w:val="en-US" w:eastAsia="zh-CN"/>
              </w:rPr>
            </w:pPr>
          </w:p>
        </w:tc>
      </w:tr>
      <w:tr w:rsidR="00C664EA" w14:paraId="263D2E02" w14:textId="77777777">
        <w:tc>
          <w:tcPr>
            <w:tcW w:w="506" w:type="pct"/>
          </w:tcPr>
          <w:p w14:paraId="5F3AE06D" w14:textId="73DB6E28" w:rsidR="00C664EA" w:rsidRDefault="00C664EA" w:rsidP="00082005">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4F2F10D0" w14:textId="4D755AFE" w:rsidR="00C664EA" w:rsidRDefault="00C664EA" w:rsidP="00082005">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over the reflector, following proposal is set for GTW</w:t>
            </w:r>
          </w:p>
          <w:p w14:paraId="5F8FCB96" w14:textId="03C6C0FB" w:rsidR="00C664EA" w:rsidRDefault="00C664EA" w:rsidP="00082005">
            <w:pPr>
              <w:rPr>
                <w:rFonts w:eastAsiaTheme="minorEastAsia"/>
                <w:szCs w:val="21"/>
                <w:lang w:val="en-US"/>
              </w:rPr>
            </w:pPr>
          </w:p>
          <w:p w14:paraId="65DDC34A" w14:textId="6BD4E645" w:rsidR="00C664EA" w:rsidRPr="006137EE" w:rsidRDefault="00C664EA" w:rsidP="00C664EA">
            <w:pPr>
              <w:spacing w:afterLines="50" w:after="120"/>
              <w:jc w:val="both"/>
              <w:rPr>
                <w:b/>
                <w:bCs/>
                <w:szCs w:val="22"/>
              </w:rPr>
            </w:pPr>
            <w:r w:rsidRPr="006137EE">
              <w:rPr>
                <w:b/>
                <w:bCs/>
                <w:szCs w:val="22"/>
                <w:highlight w:val="cyan"/>
              </w:rPr>
              <w:t>[</w:t>
            </w:r>
            <w:r>
              <w:rPr>
                <w:b/>
                <w:bCs/>
                <w:szCs w:val="22"/>
                <w:highlight w:val="cyan"/>
              </w:rPr>
              <w:t>GTW4</w:t>
            </w:r>
            <w:r w:rsidRPr="006137EE">
              <w:rPr>
                <w:b/>
                <w:bCs/>
                <w:szCs w:val="22"/>
                <w:highlight w:val="cyan"/>
              </w:rPr>
              <w:t>] Medium priority proposal 4-1a</w:t>
            </w:r>
            <w:r>
              <w:rPr>
                <w:b/>
                <w:bCs/>
                <w:szCs w:val="22"/>
                <w:highlight w:val="cyan"/>
              </w:rPr>
              <w:t>b</w:t>
            </w:r>
            <w:r w:rsidRPr="006137EE">
              <w:rPr>
                <w:b/>
                <w:bCs/>
                <w:szCs w:val="22"/>
                <w:highlight w:val="cyan"/>
              </w:rPr>
              <w:t>:</w:t>
            </w:r>
          </w:p>
          <w:p w14:paraId="36302099" w14:textId="34F55C39" w:rsidR="00C664EA" w:rsidRPr="00E27024" w:rsidRDefault="00C664EA" w:rsidP="00E27024">
            <w:pPr>
              <w:pStyle w:val="aff2"/>
              <w:numPr>
                <w:ilvl w:val="0"/>
                <w:numId w:val="19"/>
              </w:numPr>
              <w:overflowPunct/>
              <w:autoSpaceDE/>
              <w:autoSpaceDN/>
              <w:adjustRightInd/>
              <w:spacing w:afterLines="50" w:after="120"/>
              <w:ind w:leftChars="0"/>
              <w:jc w:val="both"/>
              <w:textAlignment w:val="auto"/>
              <w:rPr>
                <w:b/>
                <w:bCs/>
                <w:szCs w:val="24"/>
              </w:rPr>
            </w:pPr>
            <w:r w:rsidRPr="006137EE">
              <w:rPr>
                <w:b/>
                <w:bCs/>
                <w:szCs w:val="24"/>
                <w:lang w:val="en-US"/>
              </w:rPr>
              <w:t>FG 25-7</w:t>
            </w:r>
            <w:r>
              <w:rPr>
                <w:b/>
                <w:bCs/>
                <w:szCs w:val="24"/>
                <w:lang w:val="en-US"/>
              </w:rPr>
              <w:t xml:space="preserve"> are updated as follows</w:t>
            </w:r>
          </w:p>
          <w:p w14:paraId="6F5F5D14" w14:textId="77777777" w:rsidR="00C664EA" w:rsidRDefault="00C664EA" w:rsidP="00E27024">
            <w:pPr>
              <w:pStyle w:val="aff2"/>
              <w:numPr>
                <w:ilvl w:val="1"/>
                <w:numId w:val="19"/>
              </w:numPr>
              <w:spacing w:afterLines="50" w:after="120"/>
              <w:ind w:leftChars="0"/>
              <w:jc w:val="both"/>
              <w:rPr>
                <w:b/>
                <w:bCs/>
                <w:szCs w:val="24"/>
              </w:rPr>
            </w:pPr>
            <w:r>
              <w:rPr>
                <w:b/>
                <w:bCs/>
                <w:szCs w:val="24"/>
              </w:rPr>
              <w:t>Component 3: Supported minimum value M for the HARQ re-tx offset</w:t>
            </w:r>
          </w:p>
          <w:p w14:paraId="3882BDC1" w14:textId="77777777" w:rsidR="00C664EA" w:rsidRDefault="00C664EA" w:rsidP="00E27024">
            <w:pPr>
              <w:pStyle w:val="aff2"/>
              <w:numPr>
                <w:ilvl w:val="2"/>
                <w:numId w:val="19"/>
              </w:numPr>
              <w:spacing w:afterLines="50" w:after="120"/>
              <w:ind w:leftChars="0"/>
              <w:jc w:val="both"/>
              <w:rPr>
                <w:b/>
                <w:bCs/>
                <w:szCs w:val="24"/>
              </w:rPr>
            </w:pPr>
            <w:r>
              <w:rPr>
                <w:b/>
                <w:bCs/>
                <w:szCs w:val="24"/>
              </w:rPr>
              <w:t>Candidate values for component 3 is: M = {-7, -5, …, 1}</w:t>
            </w:r>
          </w:p>
          <w:p w14:paraId="0AB667C3" w14:textId="77777777" w:rsidR="00C664EA" w:rsidRDefault="00C664EA" w:rsidP="00E27024">
            <w:pPr>
              <w:pStyle w:val="aff2"/>
              <w:numPr>
                <w:ilvl w:val="1"/>
                <w:numId w:val="19"/>
              </w:numPr>
              <w:spacing w:afterLines="50" w:after="120"/>
              <w:ind w:leftChars="0"/>
              <w:jc w:val="both"/>
              <w:rPr>
                <w:b/>
                <w:bCs/>
                <w:szCs w:val="24"/>
                <w:lang w:val="en-US"/>
              </w:rPr>
            </w:pPr>
            <w:r>
              <w:rPr>
                <w:b/>
                <w:bCs/>
                <w:szCs w:val="24"/>
              </w:rPr>
              <w:t>Component 4: Supported maximum value N for the HARQ re-tx offset</w:t>
            </w:r>
          </w:p>
          <w:p w14:paraId="12B764BB" w14:textId="5D046373" w:rsidR="00C664EA" w:rsidRDefault="00C664EA" w:rsidP="00E27024">
            <w:pPr>
              <w:pStyle w:val="aff2"/>
              <w:numPr>
                <w:ilvl w:val="2"/>
                <w:numId w:val="19"/>
              </w:numPr>
              <w:spacing w:afterLines="50" w:after="120"/>
              <w:ind w:leftChars="0"/>
              <w:jc w:val="both"/>
              <w:rPr>
                <w:b/>
                <w:bCs/>
                <w:szCs w:val="24"/>
              </w:rPr>
            </w:pPr>
            <w:r>
              <w:rPr>
                <w:b/>
                <w:bCs/>
                <w:szCs w:val="24"/>
              </w:rPr>
              <w:t>Candidate values for component 4 is: N = {</w:t>
            </w:r>
            <w:r w:rsidR="00FB1CAD" w:rsidRPr="00FB1CAD">
              <w:rPr>
                <w:b/>
                <w:bCs/>
                <w:szCs w:val="24"/>
                <w:highlight w:val="yellow"/>
              </w:rPr>
              <w:t>[0</w:t>
            </w:r>
            <w:r w:rsidR="00FB1CAD">
              <w:rPr>
                <w:b/>
                <w:bCs/>
                <w:szCs w:val="24"/>
                <w:highlight w:val="yellow"/>
              </w:rPr>
              <w:t xml:space="preserve"> or 1</w:t>
            </w:r>
            <w:r w:rsidR="00FB1CAD" w:rsidRPr="00FB1CAD">
              <w:rPr>
                <w:b/>
                <w:bCs/>
                <w:szCs w:val="24"/>
                <w:highlight w:val="yellow"/>
              </w:rPr>
              <w:t>],</w:t>
            </w:r>
            <w:r w:rsidR="00FB1CAD">
              <w:rPr>
                <w:b/>
                <w:bCs/>
                <w:szCs w:val="24"/>
              </w:rPr>
              <w:t xml:space="preserve"> </w:t>
            </w:r>
            <w:r>
              <w:rPr>
                <w:b/>
                <w:bCs/>
                <w:szCs w:val="24"/>
              </w:rPr>
              <w:t>2, 4, …, 24}</w:t>
            </w:r>
          </w:p>
          <w:p w14:paraId="20A018F3" w14:textId="32257C73" w:rsidR="00C664EA" w:rsidRDefault="00C664EA" w:rsidP="00E27024">
            <w:pPr>
              <w:pStyle w:val="aff2"/>
              <w:numPr>
                <w:ilvl w:val="1"/>
                <w:numId w:val="19"/>
              </w:numPr>
              <w:spacing w:afterLines="50" w:after="120"/>
              <w:ind w:leftChars="0"/>
              <w:jc w:val="both"/>
              <w:rPr>
                <w:b/>
                <w:bCs/>
                <w:szCs w:val="24"/>
              </w:rPr>
            </w:pPr>
            <w:r>
              <w:rPr>
                <w:b/>
                <w:bCs/>
                <w:szCs w:val="24"/>
              </w:rPr>
              <w:t xml:space="preserve">Note: </w:t>
            </w:r>
            <w:r w:rsidRPr="00294790">
              <w:rPr>
                <w:b/>
                <w:bCs/>
                <w:szCs w:val="24"/>
              </w:rPr>
              <w:t>If UE support</w:t>
            </w:r>
            <w:r>
              <w:rPr>
                <w:b/>
                <w:bCs/>
                <w:szCs w:val="24"/>
              </w:rPr>
              <w:t>s</w:t>
            </w:r>
            <w:r w:rsidRPr="00294790">
              <w:rPr>
                <w:b/>
                <w:bCs/>
                <w:szCs w:val="24"/>
              </w:rPr>
              <w:t xml:space="preserve"> FG 25-7, the UE must </w:t>
            </w:r>
            <w:r>
              <w:rPr>
                <w:b/>
                <w:bCs/>
                <w:szCs w:val="24"/>
              </w:rPr>
              <w:t>support N &gt;</w:t>
            </w:r>
            <w:r w:rsidR="00FB1CAD" w:rsidRPr="00FB1CAD">
              <w:rPr>
                <w:b/>
                <w:bCs/>
                <w:color w:val="FF0000"/>
                <w:szCs w:val="24"/>
              </w:rPr>
              <w:t>=</w:t>
            </w:r>
            <w:r>
              <w:rPr>
                <w:b/>
                <w:bCs/>
                <w:szCs w:val="24"/>
              </w:rPr>
              <w:t xml:space="preserve"> M + </w:t>
            </w:r>
            <w:r w:rsidRPr="0083116B">
              <w:rPr>
                <w:b/>
                <w:bCs/>
                <w:szCs w:val="24"/>
                <w:highlight w:val="yellow"/>
              </w:rPr>
              <w:t>[</w:t>
            </w:r>
            <w:r w:rsidR="00FB1CAD">
              <w:rPr>
                <w:b/>
                <w:bCs/>
                <w:szCs w:val="24"/>
                <w:highlight w:val="yellow"/>
              </w:rPr>
              <w:t xml:space="preserve">4 or </w:t>
            </w:r>
            <w:r w:rsidRPr="0083116B">
              <w:rPr>
                <w:b/>
                <w:bCs/>
                <w:szCs w:val="24"/>
                <w:highlight w:val="yellow"/>
              </w:rPr>
              <w:t>8]</w:t>
            </w:r>
            <w:r w:rsidR="00FB1CAD">
              <w:rPr>
                <w:b/>
                <w:bCs/>
                <w:szCs w:val="24"/>
              </w:rPr>
              <w:t xml:space="preserve"> </w:t>
            </w:r>
            <w:r w:rsidR="00FB1CAD" w:rsidRPr="00FB1CAD">
              <w:rPr>
                <w:b/>
                <w:bCs/>
                <w:color w:val="FF0000"/>
                <w:szCs w:val="24"/>
              </w:rPr>
              <w:t>-</w:t>
            </w:r>
            <w:r w:rsidR="00FB1CAD">
              <w:rPr>
                <w:b/>
                <w:bCs/>
                <w:color w:val="FF0000"/>
                <w:szCs w:val="24"/>
              </w:rPr>
              <w:t xml:space="preserve"> </w:t>
            </w:r>
            <w:r w:rsidR="00FB1CAD" w:rsidRPr="00FB1CAD">
              <w:rPr>
                <w:b/>
                <w:bCs/>
                <w:color w:val="FF0000"/>
                <w:szCs w:val="24"/>
              </w:rPr>
              <w:t>1</w:t>
            </w:r>
            <w:r w:rsidR="00FB1CAD">
              <w:rPr>
                <w:b/>
                <w:bCs/>
                <w:szCs w:val="24"/>
              </w:rPr>
              <w:t xml:space="preserve"> </w:t>
            </w:r>
          </w:p>
          <w:p w14:paraId="7AE6086A" w14:textId="77777777" w:rsidR="00C664EA" w:rsidRPr="00C664EA" w:rsidRDefault="00C664EA" w:rsidP="00082005">
            <w:pPr>
              <w:rPr>
                <w:rFonts w:eastAsiaTheme="minorEastAsia"/>
                <w:szCs w:val="21"/>
              </w:rPr>
            </w:pPr>
          </w:p>
          <w:p w14:paraId="70C08F0F" w14:textId="5BA4E270" w:rsidR="00C664EA" w:rsidRDefault="00C664EA" w:rsidP="00082005">
            <w:pPr>
              <w:rPr>
                <w:rFonts w:eastAsiaTheme="minorEastAsia"/>
                <w:szCs w:val="21"/>
                <w:lang w:val="en-US"/>
              </w:rPr>
            </w:pPr>
          </w:p>
        </w:tc>
      </w:tr>
      <w:tr w:rsidR="00C664EA" w14:paraId="079520C9" w14:textId="77777777">
        <w:tc>
          <w:tcPr>
            <w:tcW w:w="506" w:type="pct"/>
          </w:tcPr>
          <w:p w14:paraId="1A61AE2F" w14:textId="5F2C4716" w:rsidR="00C664EA" w:rsidRPr="008A688D" w:rsidRDefault="008A688D" w:rsidP="00082005">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C674A97" w14:textId="77777777" w:rsidR="008A688D" w:rsidRDefault="008A688D" w:rsidP="00082005">
            <w:pPr>
              <w:rPr>
                <w:rFonts w:eastAsia="SimSun"/>
                <w:szCs w:val="21"/>
                <w:lang w:val="en-US" w:eastAsia="zh-CN"/>
              </w:rPr>
            </w:pPr>
            <w:r>
              <w:rPr>
                <w:rFonts w:eastAsia="SimSun"/>
                <w:szCs w:val="21"/>
                <w:lang w:val="en-US" w:eastAsia="zh-CN"/>
              </w:rPr>
              <w:t>Actually I think the note is not needed as a restriction. But I can accept the note here.</w:t>
            </w:r>
          </w:p>
          <w:p w14:paraId="21D654FB" w14:textId="77777777" w:rsidR="00C664EA" w:rsidRDefault="008A688D" w:rsidP="008A688D">
            <w:pPr>
              <w:rPr>
                <w:rFonts w:eastAsia="SimSun"/>
                <w:szCs w:val="21"/>
                <w:lang w:val="en-US" w:eastAsia="zh-CN"/>
              </w:rPr>
            </w:pPr>
            <w:r>
              <w:rPr>
                <w:rFonts w:eastAsia="SimSun" w:hint="eastAsia"/>
                <w:szCs w:val="21"/>
                <w:lang w:val="en-US" w:eastAsia="zh-CN"/>
              </w:rPr>
              <w:t>F</w:t>
            </w:r>
            <w:r>
              <w:rPr>
                <w:rFonts w:eastAsia="SimSun"/>
                <w:szCs w:val="21"/>
                <w:lang w:val="en-US" w:eastAsia="zh-CN"/>
              </w:rPr>
              <w:t>or the highlighted yellow part, N=1 is fine. 0 can also accept if most companies think the new PUCCH would be in the same slot of triggering DCI.</w:t>
            </w:r>
          </w:p>
          <w:p w14:paraId="3064015D" w14:textId="1A5B354A" w:rsidR="008A688D" w:rsidRPr="008A688D" w:rsidRDefault="008A688D" w:rsidP="008A688D">
            <w:pPr>
              <w:rPr>
                <w:rFonts w:eastAsia="SimSun"/>
                <w:szCs w:val="21"/>
                <w:lang w:val="en-US" w:eastAsia="zh-CN"/>
              </w:rPr>
            </w:pPr>
            <w:r>
              <w:rPr>
                <w:rFonts w:eastAsia="SimSun"/>
                <w:szCs w:val="21"/>
                <w:lang w:val="en-US" w:eastAsia="zh-CN"/>
              </w:rPr>
              <w:t xml:space="preserve">For </w:t>
            </w:r>
            <w:r>
              <w:rPr>
                <w:b/>
                <w:bCs/>
                <w:szCs w:val="24"/>
              </w:rPr>
              <w:t>N &gt;</w:t>
            </w:r>
            <w:r w:rsidRPr="00FB1CAD">
              <w:rPr>
                <w:b/>
                <w:bCs/>
                <w:color w:val="FF0000"/>
                <w:szCs w:val="24"/>
              </w:rPr>
              <w:t>=</w:t>
            </w:r>
            <w:r>
              <w:rPr>
                <w:b/>
                <w:bCs/>
                <w:szCs w:val="24"/>
              </w:rPr>
              <w:t xml:space="preserve"> M + </w:t>
            </w:r>
            <w:r w:rsidRPr="0083116B">
              <w:rPr>
                <w:b/>
                <w:bCs/>
                <w:szCs w:val="24"/>
                <w:highlight w:val="yellow"/>
              </w:rPr>
              <w:t>[</w:t>
            </w:r>
            <w:r>
              <w:rPr>
                <w:b/>
                <w:bCs/>
                <w:szCs w:val="24"/>
                <w:highlight w:val="yellow"/>
              </w:rPr>
              <w:t xml:space="preserve">4 or </w:t>
            </w:r>
            <w:r w:rsidRPr="0083116B">
              <w:rPr>
                <w:b/>
                <w:bCs/>
                <w:szCs w:val="24"/>
                <w:highlight w:val="yellow"/>
              </w:rPr>
              <w:t>8]</w:t>
            </w:r>
            <w:r>
              <w:rPr>
                <w:b/>
                <w:bCs/>
                <w:szCs w:val="24"/>
              </w:rPr>
              <w:t xml:space="preserve"> </w:t>
            </w:r>
            <w:r>
              <w:rPr>
                <w:b/>
                <w:bCs/>
                <w:color w:val="FF0000"/>
                <w:szCs w:val="24"/>
              </w:rPr>
              <w:t xml:space="preserve">– </w:t>
            </w:r>
            <w:r w:rsidRPr="00FB1CAD">
              <w:rPr>
                <w:b/>
                <w:bCs/>
                <w:color w:val="FF0000"/>
                <w:szCs w:val="24"/>
              </w:rPr>
              <w:t>1</w:t>
            </w:r>
            <w:r>
              <w:rPr>
                <w:b/>
                <w:bCs/>
                <w:color w:val="FF0000"/>
                <w:szCs w:val="24"/>
              </w:rPr>
              <w:t xml:space="preserve">, </w:t>
            </w:r>
            <w:r w:rsidRPr="008A688D">
              <w:rPr>
                <w:bCs/>
                <w:szCs w:val="24"/>
              </w:rPr>
              <w:t>we can compromise to the lower capability UE as 4</w:t>
            </w:r>
            <w:r>
              <w:rPr>
                <w:bCs/>
                <w:szCs w:val="24"/>
              </w:rPr>
              <w:t>.</w:t>
            </w:r>
          </w:p>
        </w:tc>
      </w:tr>
      <w:tr w:rsidR="00186A8D" w14:paraId="76A0E78E" w14:textId="77777777" w:rsidTr="00A14737">
        <w:tc>
          <w:tcPr>
            <w:tcW w:w="506" w:type="pct"/>
          </w:tcPr>
          <w:p w14:paraId="43063D20" w14:textId="77777777" w:rsidR="00186A8D" w:rsidRDefault="00186A8D" w:rsidP="00A14737">
            <w:pPr>
              <w:jc w:val="both"/>
              <w:rPr>
                <w:rFonts w:eastAsiaTheme="minorEastAsia"/>
                <w:szCs w:val="21"/>
                <w:lang w:val="en-US"/>
              </w:rPr>
            </w:pPr>
            <w:r>
              <w:rPr>
                <w:rFonts w:eastAsiaTheme="minorEastAsia"/>
                <w:szCs w:val="21"/>
                <w:lang w:val="en-US"/>
              </w:rPr>
              <w:t>Ericsson</w:t>
            </w:r>
          </w:p>
        </w:tc>
        <w:tc>
          <w:tcPr>
            <w:tcW w:w="4494" w:type="pct"/>
          </w:tcPr>
          <w:p w14:paraId="48849DC2" w14:textId="63A32CB7" w:rsidR="00186A8D" w:rsidRDefault="00186A8D" w:rsidP="00A14737">
            <w:pPr>
              <w:rPr>
                <w:rFonts w:eastAsiaTheme="minorEastAsia"/>
                <w:szCs w:val="21"/>
                <w:lang w:val="en-US"/>
              </w:rPr>
            </w:pPr>
            <w:r>
              <w:rPr>
                <w:rFonts w:eastAsiaTheme="minorEastAsia"/>
                <w:szCs w:val="21"/>
                <w:lang w:val="en-US"/>
              </w:rPr>
              <w:t>For component 4, we still think min N should be 8.</w:t>
            </w:r>
          </w:p>
          <w:p w14:paraId="7335EBB8" w14:textId="79C85AFE" w:rsidR="00186A8D" w:rsidRPr="00186A8D" w:rsidRDefault="00186A8D" w:rsidP="00186A8D">
            <w:pPr>
              <w:rPr>
                <w:rFonts w:eastAsiaTheme="minorEastAsia"/>
                <w:szCs w:val="21"/>
                <w:lang w:val="en-US"/>
              </w:rPr>
            </w:pPr>
            <w:r>
              <w:rPr>
                <w:rFonts w:eastAsiaTheme="minorEastAsia"/>
                <w:szCs w:val="21"/>
                <w:lang w:val="en-US"/>
              </w:rPr>
              <w:t xml:space="preserve">For the note: we don’t see the need. The motivation of the note may be to indicate the amount of HARQ-ACK CB storage. However, extra storage is indicated by </w:t>
            </w:r>
            <w:r w:rsidRPr="00C12043">
              <w:rPr>
                <w:rFonts w:eastAsiaTheme="minorEastAsia"/>
                <w:szCs w:val="21"/>
                <w:lang w:val="en-US"/>
              </w:rPr>
              <w:t>HARQ retx</w:t>
            </w:r>
            <w:r>
              <w:rPr>
                <w:rFonts w:eastAsiaTheme="minorEastAsia"/>
                <w:szCs w:val="21"/>
                <w:lang w:val="en-US"/>
              </w:rPr>
              <w:t>_</w:t>
            </w:r>
            <w:r w:rsidRPr="00C12043">
              <w:rPr>
                <w:rFonts w:eastAsiaTheme="minorEastAsia"/>
                <w:szCs w:val="21"/>
                <w:lang w:val="en-US"/>
              </w:rPr>
              <w:t>offset</w:t>
            </w:r>
            <w:r>
              <w:rPr>
                <w:rFonts w:eastAsiaTheme="minorEastAsia"/>
                <w:szCs w:val="21"/>
                <w:lang w:val="en-US"/>
              </w:rPr>
              <w:t xml:space="preserve">, when </w:t>
            </w:r>
            <w:r w:rsidRPr="00C12043">
              <w:rPr>
                <w:rFonts w:eastAsiaTheme="minorEastAsia"/>
                <w:szCs w:val="21"/>
                <w:lang w:val="en-US"/>
              </w:rPr>
              <w:t>HARQ retx</w:t>
            </w:r>
            <w:r>
              <w:rPr>
                <w:rFonts w:eastAsiaTheme="minorEastAsia"/>
                <w:szCs w:val="21"/>
                <w:lang w:val="en-US"/>
              </w:rPr>
              <w:t>_</w:t>
            </w:r>
            <w:r w:rsidRPr="00C12043">
              <w:rPr>
                <w:rFonts w:eastAsiaTheme="minorEastAsia"/>
                <w:szCs w:val="21"/>
                <w:lang w:val="en-US"/>
              </w:rPr>
              <w:t>offset</w:t>
            </w:r>
            <w:r>
              <w:rPr>
                <w:rFonts w:eastAsiaTheme="minorEastAsia"/>
                <w:szCs w:val="21"/>
                <w:lang w:val="en-US"/>
              </w:rPr>
              <w:t xml:space="preserve"> &gt;0.  It’s not clear why N-M is an important metric for UE complexity.</w:t>
            </w:r>
          </w:p>
        </w:tc>
      </w:tr>
      <w:tr w:rsidR="00C664EA" w14:paraId="2AAC3E52" w14:textId="77777777">
        <w:tc>
          <w:tcPr>
            <w:tcW w:w="506" w:type="pct"/>
          </w:tcPr>
          <w:p w14:paraId="56E38CFC" w14:textId="58B778AA" w:rsidR="00C664EA" w:rsidRPr="00186A8D" w:rsidRDefault="000D55B4" w:rsidP="00082005">
            <w:pPr>
              <w:jc w:val="both"/>
              <w:rPr>
                <w:rFonts w:eastAsiaTheme="minorEastAsia"/>
                <w:szCs w:val="21"/>
              </w:rPr>
            </w:pPr>
            <w:r>
              <w:rPr>
                <w:rFonts w:eastAsiaTheme="minorEastAsia"/>
                <w:szCs w:val="21"/>
              </w:rPr>
              <w:t>New H3C</w:t>
            </w:r>
          </w:p>
        </w:tc>
        <w:tc>
          <w:tcPr>
            <w:tcW w:w="4494" w:type="pct"/>
          </w:tcPr>
          <w:p w14:paraId="72A47869" w14:textId="640CD90D" w:rsidR="00C664EA" w:rsidRDefault="000D55B4" w:rsidP="00082005">
            <w:pPr>
              <w:rPr>
                <w:rFonts w:eastAsiaTheme="minorEastAsia"/>
                <w:szCs w:val="21"/>
                <w:lang w:val="en-US"/>
              </w:rPr>
            </w:pPr>
            <w:r>
              <w:rPr>
                <w:rFonts w:eastAsiaTheme="minorEastAsia"/>
                <w:szCs w:val="21"/>
                <w:lang w:val="en-US"/>
              </w:rPr>
              <w:t>The motivation of this note isn’t clear to us.</w:t>
            </w:r>
          </w:p>
        </w:tc>
      </w:tr>
      <w:tr w:rsidR="00F81B04" w14:paraId="28843C64" w14:textId="77777777">
        <w:tc>
          <w:tcPr>
            <w:tcW w:w="506" w:type="pct"/>
          </w:tcPr>
          <w:p w14:paraId="66C019B9" w14:textId="6C0D2B83" w:rsidR="00F81B04" w:rsidRDefault="004C2E57" w:rsidP="00082005">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2A1934DA" w14:textId="62D61E9A" w:rsidR="00F81B04" w:rsidRDefault="004C2E57" w:rsidP="00082005">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the GTW on Mar 2.</w:t>
            </w:r>
          </w:p>
          <w:p w14:paraId="33FD737C" w14:textId="5E7B976F" w:rsidR="00B76C40" w:rsidRPr="004C2E57" w:rsidRDefault="00CA5BBC" w:rsidP="00082005">
            <w:pPr>
              <w:rPr>
                <w:rFonts w:eastAsiaTheme="minorEastAsia"/>
                <w:b/>
                <w:bCs/>
                <w:szCs w:val="21"/>
              </w:rPr>
            </w:pPr>
            <w:r w:rsidRPr="004C2E57">
              <w:rPr>
                <w:rFonts w:eastAsiaTheme="minorEastAsia"/>
                <w:b/>
                <w:bCs/>
                <w:szCs w:val="21"/>
                <w:highlight w:val="green"/>
              </w:rPr>
              <w:t>Agreement</w:t>
            </w:r>
          </w:p>
          <w:p w14:paraId="484A3A2B" w14:textId="77777777" w:rsidR="00B76C40" w:rsidRPr="004C2E57" w:rsidRDefault="00B76C40" w:rsidP="00B76C40">
            <w:pPr>
              <w:pStyle w:val="aff2"/>
              <w:numPr>
                <w:ilvl w:val="0"/>
                <w:numId w:val="19"/>
              </w:numPr>
              <w:overflowPunct/>
              <w:autoSpaceDE/>
              <w:autoSpaceDN/>
              <w:adjustRightInd/>
              <w:spacing w:afterLines="50" w:after="120"/>
              <w:ind w:leftChars="0"/>
              <w:jc w:val="both"/>
              <w:textAlignment w:val="auto"/>
              <w:rPr>
                <w:szCs w:val="24"/>
              </w:rPr>
            </w:pPr>
            <w:r w:rsidRPr="004C2E57">
              <w:rPr>
                <w:szCs w:val="24"/>
                <w:lang w:val="en-US"/>
              </w:rPr>
              <w:t>FG 25-7 are updated as follows</w:t>
            </w:r>
          </w:p>
          <w:p w14:paraId="62A66C4B" w14:textId="77777777" w:rsidR="00B76C40" w:rsidRPr="004C2E57" w:rsidRDefault="00B76C40" w:rsidP="00B76C40">
            <w:pPr>
              <w:pStyle w:val="aff2"/>
              <w:numPr>
                <w:ilvl w:val="1"/>
                <w:numId w:val="19"/>
              </w:numPr>
              <w:spacing w:afterLines="50" w:after="120"/>
              <w:ind w:leftChars="0"/>
              <w:jc w:val="both"/>
              <w:rPr>
                <w:szCs w:val="24"/>
              </w:rPr>
            </w:pPr>
            <w:r w:rsidRPr="004C2E57">
              <w:rPr>
                <w:szCs w:val="24"/>
              </w:rPr>
              <w:t>Component 3: Supported minimum value M for the HARQ re-tx offset</w:t>
            </w:r>
          </w:p>
          <w:p w14:paraId="25956FEF" w14:textId="77777777" w:rsidR="00B76C40" w:rsidRPr="004C2E57" w:rsidRDefault="00B76C40" w:rsidP="00B76C40">
            <w:pPr>
              <w:pStyle w:val="aff2"/>
              <w:numPr>
                <w:ilvl w:val="2"/>
                <w:numId w:val="19"/>
              </w:numPr>
              <w:spacing w:afterLines="50" w:after="120"/>
              <w:ind w:leftChars="0"/>
              <w:jc w:val="both"/>
              <w:rPr>
                <w:szCs w:val="24"/>
              </w:rPr>
            </w:pPr>
            <w:r w:rsidRPr="004C2E57">
              <w:rPr>
                <w:szCs w:val="24"/>
              </w:rPr>
              <w:t>Candidate values for component 3 is: M = {-7, -5, …, 1}</w:t>
            </w:r>
          </w:p>
          <w:p w14:paraId="70F3F2DF" w14:textId="77777777" w:rsidR="00B76C40" w:rsidRPr="004C2E57" w:rsidRDefault="00B76C40" w:rsidP="00B76C40">
            <w:pPr>
              <w:pStyle w:val="aff2"/>
              <w:numPr>
                <w:ilvl w:val="1"/>
                <w:numId w:val="19"/>
              </w:numPr>
              <w:spacing w:afterLines="50" w:after="120"/>
              <w:ind w:leftChars="0"/>
              <w:jc w:val="both"/>
              <w:rPr>
                <w:szCs w:val="24"/>
                <w:lang w:val="en-US"/>
              </w:rPr>
            </w:pPr>
            <w:r w:rsidRPr="004C2E57">
              <w:rPr>
                <w:szCs w:val="24"/>
              </w:rPr>
              <w:t>Component 4: Supported maximum value N for the HARQ re-tx offset</w:t>
            </w:r>
          </w:p>
          <w:p w14:paraId="2FD089B4" w14:textId="7613CD30" w:rsidR="00B76C40" w:rsidRPr="004C2E57" w:rsidRDefault="00B76C40" w:rsidP="00B76C40">
            <w:pPr>
              <w:pStyle w:val="aff2"/>
              <w:numPr>
                <w:ilvl w:val="2"/>
                <w:numId w:val="19"/>
              </w:numPr>
              <w:spacing w:afterLines="50" w:after="120"/>
              <w:ind w:leftChars="0"/>
              <w:jc w:val="both"/>
              <w:rPr>
                <w:szCs w:val="24"/>
              </w:rPr>
            </w:pPr>
            <w:r w:rsidRPr="004C2E57">
              <w:rPr>
                <w:szCs w:val="24"/>
              </w:rPr>
              <w:t>Candidate values for component 4 is: N = {4,</w:t>
            </w:r>
            <w:r w:rsidR="00CA5BBC" w:rsidRPr="004C2E57">
              <w:rPr>
                <w:szCs w:val="24"/>
              </w:rPr>
              <w:t xml:space="preserve"> 6,</w:t>
            </w:r>
            <w:r w:rsidRPr="004C2E57">
              <w:rPr>
                <w:szCs w:val="24"/>
              </w:rPr>
              <w:t xml:space="preserve"> …, 24}</w:t>
            </w:r>
          </w:p>
          <w:p w14:paraId="72A7C02C" w14:textId="410ABDBC" w:rsidR="00F81B04" w:rsidRDefault="00F81B04" w:rsidP="00082005">
            <w:pPr>
              <w:rPr>
                <w:rFonts w:eastAsiaTheme="minorEastAsia"/>
                <w:szCs w:val="21"/>
                <w:lang w:val="en-US"/>
              </w:rPr>
            </w:pPr>
          </w:p>
        </w:tc>
      </w:tr>
    </w:tbl>
    <w:p w14:paraId="09C0C459" w14:textId="77777777" w:rsidR="00FB21CF" w:rsidRDefault="00FB21CF">
      <w:pPr>
        <w:spacing w:afterLines="50" w:after="120"/>
        <w:jc w:val="both"/>
        <w:rPr>
          <w:sz w:val="22"/>
        </w:rPr>
      </w:pPr>
    </w:p>
    <w:p w14:paraId="433945FA" w14:textId="77777777" w:rsidR="00FB21CF" w:rsidRDefault="00FB21CF">
      <w:pPr>
        <w:spacing w:afterLines="50" w:after="120"/>
        <w:jc w:val="both"/>
        <w:rPr>
          <w:sz w:val="22"/>
        </w:rPr>
      </w:pPr>
    </w:p>
    <w:p w14:paraId="073E51C7" w14:textId="77777777" w:rsidR="00FB21CF" w:rsidRDefault="00485200">
      <w:pPr>
        <w:spacing w:afterLines="50" w:after="120"/>
        <w:jc w:val="both"/>
        <w:rPr>
          <w:b/>
          <w:bCs/>
          <w:szCs w:val="21"/>
          <w:lang w:val="en-US"/>
        </w:rPr>
      </w:pPr>
      <w:r>
        <w:rPr>
          <w:b/>
          <w:bCs/>
          <w:szCs w:val="21"/>
          <w:highlight w:val="cyan"/>
          <w:lang w:val="en-US"/>
        </w:rPr>
        <w:t>[FL1] Medium priority question 4-2:</w:t>
      </w:r>
    </w:p>
    <w:p w14:paraId="7CD3FD7B"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25-4 to 25-7 should be per UE or per band</w:t>
      </w:r>
      <w:r>
        <w:rPr>
          <w:rFonts w:hint="eastAsia"/>
          <w:b/>
          <w:bCs/>
          <w:szCs w:val="24"/>
        </w:rPr>
        <w:t xml:space="preserve"> </w:t>
      </w:r>
      <w:r>
        <w:rPr>
          <w:b/>
          <w:bCs/>
          <w:szCs w:val="24"/>
        </w:rPr>
        <w:t>or per FSPC</w:t>
      </w:r>
    </w:p>
    <w:p w14:paraId="6BB04EBE" w14:textId="77777777" w:rsidR="00FB21CF" w:rsidRDefault="00485200" w:rsidP="00AB7FD3">
      <w:pPr>
        <w:pStyle w:val="aff2"/>
        <w:numPr>
          <w:ilvl w:val="1"/>
          <w:numId w:val="19"/>
        </w:numPr>
        <w:spacing w:afterLines="50" w:after="120"/>
        <w:ind w:leftChars="0"/>
        <w:jc w:val="both"/>
        <w:rPr>
          <w:szCs w:val="24"/>
          <w:lang w:val="en-US"/>
        </w:rPr>
      </w:pPr>
      <w:r>
        <w:rPr>
          <w:szCs w:val="24"/>
        </w:rPr>
        <w:t>FG 25-4</w:t>
      </w:r>
    </w:p>
    <w:p w14:paraId="65C9C0FD"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07FD8E65"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254C5C0F"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lastRenderedPageBreak/>
        <w:t>Complexity does not scale with bands</w:t>
      </w:r>
    </w:p>
    <w:p w14:paraId="7D747B18"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78A34B24"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2B8694FF"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band:</w:t>
      </w:r>
      <w:r>
        <w:t xml:space="preserve"> Huawei, HiSilicon, vivo, OPPO, Spreadtrum, Apple</w:t>
      </w:r>
    </w:p>
    <w:p w14:paraId="650ECA49" w14:textId="77777777" w:rsidR="00FB21CF" w:rsidRDefault="00485200" w:rsidP="00AB7FD3">
      <w:pPr>
        <w:pStyle w:val="aff2"/>
        <w:numPr>
          <w:ilvl w:val="3"/>
          <w:numId w:val="19"/>
        </w:numPr>
        <w:spacing w:afterLines="50" w:after="120"/>
        <w:ind w:leftChars="0"/>
        <w:jc w:val="both"/>
        <w:rPr>
          <w:i/>
          <w:iCs/>
          <w:szCs w:val="24"/>
          <w:lang w:val="en-US"/>
        </w:rPr>
      </w:pPr>
      <w:r>
        <w:rPr>
          <w:rFonts w:hint="eastAsia"/>
          <w:i/>
          <w:iCs/>
          <w:szCs w:val="24"/>
          <w:lang w:val="en-US"/>
        </w:rPr>
        <w:t>A</w:t>
      </w:r>
      <w:r>
        <w:rPr>
          <w:i/>
          <w:iCs/>
          <w:szCs w:val="24"/>
          <w:lang w:val="en-US"/>
        </w:rPr>
        <w:t>s prerequisite FGs</w:t>
      </w:r>
    </w:p>
    <w:p w14:paraId="03732F96"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FSPC: Qualcomm</w:t>
      </w:r>
    </w:p>
    <w:p w14:paraId="74F53188" w14:textId="77777777" w:rsidR="00FB21CF" w:rsidRDefault="00485200" w:rsidP="00AB7FD3">
      <w:pPr>
        <w:pStyle w:val="aff2"/>
        <w:numPr>
          <w:ilvl w:val="1"/>
          <w:numId w:val="19"/>
        </w:numPr>
        <w:spacing w:afterLines="50" w:after="120"/>
        <w:ind w:leftChars="0"/>
        <w:jc w:val="both"/>
        <w:rPr>
          <w:szCs w:val="24"/>
          <w:lang w:val="en-US"/>
        </w:rPr>
      </w:pPr>
      <w:r>
        <w:rPr>
          <w:szCs w:val="24"/>
        </w:rPr>
        <w:t>FG 25-5</w:t>
      </w:r>
    </w:p>
    <w:p w14:paraId="7D7A1667"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4FBA721E"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3EB8B6C0"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Complexity does not scale with bands</w:t>
      </w:r>
    </w:p>
    <w:p w14:paraId="4F47B306"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0CABCDC4"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360190DA"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 xml:space="preserve">er band: </w:t>
      </w:r>
      <w:r>
        <w:t>Huawei, HiSilicon, vivo, OPPO</w:t>
      </w:r>
    </w:p>
    <w:p w14:paraId="751EBAF5" w14:textId="77777777" w:rsidR="00FB21CF" w:rsidRDefault="00485200" w:rsidP="00AB7FD3">
      <w:pPr>
        <w:pStyle w:val="aff2"/>
        <w:numPr>
          <w:ilvl w:val="3"/>
          <w:numId w:val="19"/>
        </w:numPr>
        <w:spacing w:afterLines="50" w:after="120"/>
        <w:ind w:leftChars="0"/>
        <w:jc w:val="both"/>
        <w:rPr>
          <w:i/>
          <w:iCs/>
          <w:szCs w:val="24"/>
          <w:lang w:val="en-US"/>
        </w:rPr>
      </w:pPr>
      <w:r>
        <w:rPr>
          <w:rFonts w:hint="eastAsia"/>
          <w:i/>
          <w:iCs/>
          <w:szCs w:val="24"/>
          <w:lang w:val="en-US"/>
        </w:rPr>
        <w:t>A</w:t>
      </w:r>
      <w:r>
        <w:rPr>
          <w:i/>
          <w:iCs/>
          <w:szCs w:val="24"/>
          <w:lang w:val="en-US"/>
        </w:rPr>
        <w:t>s prerequisite FG (10-16)</w:t>
      </w:r>
    </w:p>
    <w:p w14:paraId="36F738F3" w14:textId="77777777" w:rsidR="00FB21CF" w:rsidRDefault="00485200" w:rsidP="00AB7FD3">
      <w:pPr>
        <w:pStyle w:val="aff2"/>
        <w:numPr>
          <w:ilvl w:val="2"/>
          <w:numId w:val="19"/>
        </w:numPr>
        <w:spacing w:afterLines="50" w:after="120"/>
        <w:ind w:leftChars="0"/>
        <w:jc w:val="both"/>
        <w:rPr>
          <w:szCs w:val="24"/>
          <w:lang w:val="en-US"/>
        </w:rPr>
      </w:pPr>
      <w:r>
        <w:rPr>
          <w:szCs w:val="24"/>
        </w:rPr>
        <w:t xml:space="preserve">Per FS: </w:t>
      </w:r>
      <w:r>
        <w:t>Spreadtrum</w:t>
      </w:r>
    </w:p>
    <w:p w14:paraId="45508424" w14:textId="77777777" w:rsidR="00FB21CF" w:rsidRDefault="00485200" w:rsidP="00AB7FD3">
      <w:pPr>
        <w:pStyle w:val="aff2"/>
        <w:numPr>
          <w:ilvl w:val="3"/>
          <w:numId w:val="19"/>
        </w:numPr>
        <w:spacing w:afterLines="50" w:after="120"/>
        <w:ind w:leftChars="0"/>
        <w:jc w:val="both"/>
        <w:rPr>
          <w:i/>
          <w:iCs/>
          <w:szCs w:val="24"/>
          <w:lang w:val="en-US"/>
        </w:rPr>
      </w:pPr>
      <w:r>
        <w:rPr>
          <w:rFonts w:hint="eastAsia"/>
          <w:i/>
          <w:iCs/>
          <w:szCs w:val="24"/>
          <w:lang w:val="en-US"/>
        </w:rPr>
        <w:t>A</w:t>
      </w:r>
      <w:r>
        <w:rPr>
          <w:i/>
          <w:iCs/>
          <w:szCs w:val="24"/>
          <w:lang w:val="en-US"/>
        </w:rPr>
        <w:t>s prerequisite FG (11-4)</w:t>
      </w:r>
    </w:p>
    <w:p w14:paraId="3CEA25F4"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FSPC: Qualcomm</w:t>
      </w:r>
    </w:p>
    <w:p w14:paraId="7DBEE96A" w14:textId="77777777" w:rsidR="00FB21CF" w:rsidRDefault="00485200" w:rsidP="00AB7FD3">
      <w:pPr>
        <w:pStyle w:val="aff2"/>
        <w:numPr>
          <w:ilvl w:val="1"/>
          <w:numId w:val="19"/>
        </w:numPr>
        <w:spacing w:afterLines="50" w:after="120"/>
        <w:ind w:leftChars="0"/>
        <w:jc w:val="both"/>
        <w:rPr>
          <w:szCs w:val="24"/>
          <w:lang w:val="en-US"/>
        </w:rPr>
      </w:pPr>
      <w:r>
        <w:rPr>
          <w:szCs w:val="24"/>
        </w:rPr>
        <w:t>FG 25-6</w:t>
      </w:r>
    </w:p>
    <w:p w14:paraId="200D774E"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3FA69F1D"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7632E2B7"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Complexity does not scale with bands</w:t>
      </w:r>
    </w:p>
    <w:p w14:paraId="193075C0"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7322168C"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7DC7E3DB"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band: Huawei, HiSilicon,</w:t>
      </w:r>
      <w:r>
        <w:t xml:space="preserve"> vivo, OPPO, Spreadtrum, Apple</w:t>
      </w:r>
    </w:p>
    <w:p w14:paraId="787D3115" w14:textId="77777777" w:rsidR="00FB21CF" w:rsidRDefault="00485200" w:rsidP="00AB7FD3">
      <w:pPr>
        <w:pStyle w:val="aff2"/>
        <w:numPr>
          <w:ilvl w:val="3"/>
          <w:numId w:val="19"/>
        </w:numPr>
        <w:spacing w:afterLines="50" w:after="120"/>
        <w:ind w:leftChars="0"/>
        <w:jc w:val="both"/>
        <w:rPr>
          <w:i/>
          <w:iCs/>
          <w:szCs w:val="24"/>
          <w:lang w:val="en-US"/>
        </w:rPr>
      </w:pPr>
      <w:r>
        <w:rPr>
          <w:rFonts w:hint="eastAsia"/>
          <w:i/>
          <w:iCs/>
          <w:szCs w:val="24"/>
          <w:lang w:val="en-US"/>
        </w:rPr>
        <w:t>A</w:t>
      </w:r>
      <w:r>
        <w:rPr>
          <w:i/>
          <w:iCs/>
          <w:szCs w:val="24"/>
          <w:lang w:val="en-US"/>
        </w:rPr>
        <w:t>s prerequisite FGs</w:t>
      </w:r>
    </w:p>
    <w:p w14:paraId="75D0DB73"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FSPC: Qualcomm</w:t>
      </w:r>
    </w:p>
    <w:p w14:paraId="687FCF79" w14:textId="77777777" w:rsidR="00FB21CF" w:rsidRDefault="00485200" w:rsidP="00AB7FD3">
      <w:pPr>
        <w:pStyle w:val="aff2"/>
        <w:numPr>
          <w:ilvl w:val="1"/>
          <w:numId w:val="19"/>
        </w:numPr>
        <w:spacing w:afterLines="50" w:after="120"/>
        <w:ind w:leftChars="0"/>
        <w:jc w:val="both"/>
        <w:rPr>
          <w:szCs w:val="24"/>
          <w:lang w:val="en-US"/>
        </w:rPr>
      </w:pPr>
      <w:r>
        <w:rPr>
          <w:szCs w:val="24"/>
        </w:rPr>
        <w:t>FG 25-7</w:t>
      </w:r>
    </w:p>
    <w:p w14:paraId="0A47492D"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6BCEEC42" w14:textId="77777777" w:rsidR="00FB21CF" w:rsidRDefault="00485200" w:rsidP="00AB7FD3">
      <w:pPr>
        <w:pStyle w:val="aff2"/>
        <w:numPr>
          <w:ilvl w:val="3"/>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7C4A808E"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Complexity does not scale with bands</w:t>
      </w:r>
    </w:p>
    <w:p w14:paraId="5132CD08"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24F09914"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3D2D60B1" w14:textId="77777777" w:rsidR="00FB21CF" w:rsidRDefault="00485200" w:rsidP="00AB7FD3">
      <w:pPr>
        <w:pStyle w:val="aff2"/>
        <w:numPr>
          <w:ilvl w:val="2"/>
          <w:numId w:val="19"/>
        </w:numPr>
        <w:spacing w:afterLines="50" w:after="120"/>
        <w:ind w:leftChars="0"/>
        <w:jc w:val="both"/>
        <w:rPr>
          <w:szCs w:val="24"/>
          <w:lang w:val="en-US"/>
        </w:rPr>
      </w:pPr>
      <w:r>
        <w:rPr>
          <w:szCs w:val="24"/>
        </w:rPr>
        <w:t xml:space="preserve">Per band: </w:t>
      </w:r>
      <w:r>
        <w:t>Spreadtrum, Apple, Qualcomm</w:t>
      </w:r>
    </w:p>
    <w:p w14:paraId="10E34AA2" w14:textId="77777777" w:rsidR="00FB21CF" w:rsidRDefault="00485200" w:rsidP="00AB7FD3">
      <w:pPr>
        <w:pStyle w:val="aff2"/>
        <w:numPr>
          <w:ilvl w:val="3"/>
          <w:numId w:val="19"/>
        </w:numPr>
        <w:spacing w:afterLines="50" w:after="120"/>
        <w:ind w:leftChars="0"/>
        <w:jc w:val="both"/>
        <w:rPr>
          <w:i/>
          <w:szCs w:val="24"/>
          <w:lang w:val="en-US"/>
        </w:rPr>
      </w:pPr>
      <w:r>
        <w:rPr>
          <w:i/>
          <w:szCs w:val="24"/>
          <w:lang w:val="en-US"/>
        </w:rPr>
        <w:t>Similar as enhanced Type 3 HARQ-ACK CB, HARQ-ACK re-transmission also need to be per band</w:t>
      </w:r>
    </w:p>
    <w:p w14:paraId="7AB2E4A4" w14:textId="77777777" w:rsidR="00FB21CF" w:rsidRDefault="00485200" w:rsidP="00AB7FD3">
      <w:pPr>
        <w:pStyle w:val="aff2"/>
        <w:numPr>
          <w:ilvl w:val="3"/>
          <w:numId w:val="19"/>
        </w:numPr>
        <w:spacing w:afterLines="50" w:after="120"/>
        <w:ind w:leftChars="0"/>
        <w:jc w:val="both"/>
        <w:rPr>
          <w:i/>
          <w:szCs w:val="24"/>
          <w:lang w:val="en-US"/>
        </w:rPr>
      </w:pPr>
      <w:r>
        <w:rPr>
          <w:i/>
          <w:szCs w:val="24"/>
          <w:lang w:val="en-US"/>
        </w:rPr>
        <w:t>As 25-6 and 25-7 provide similar functionalities, the type of 25-7 and 25-6 should be the same.</w:t>
      </w:r>
    </w:p>
    <w:p w14:paraId="3BFA65D5"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FS: vivo</w:t>
      </w:r>
    </w:p>
    <w:p w14:paraId="102178C5" w14:textId="77777777" w:rsidR="00FB21CF" w:rsidRDefault="00485200" w:rsidP="00AB7FD3">
      <w:pPr>
        <w:pStyle w:val="aff2"/>
        <w:numPr>
          <w:ilvl w:val="3"/>
          <w:numId w:val="19"/>
        </w:numPr>
        <w:spacing w:afterLines="50" w:after="120"/>
        <w:ind w:leftChars="0"/>
        <w:jc w:val="both"/>
        <w:rPr>
          <w:i/>
          <w:iCs/>
          <w:szCs w:val="24"/>
          <w:lang w:val="en-US"/>
        </w:rPr>
      </w:pPr>
      <w:r>
        <w:rPr>
          <w:rFonts w:hint="eastAsia"/>
          <w:i/>
          <w:iCs/>
          <w:szCs w:val="24"/>
          <w:lang w:val="en-US"/>
        </w:rPr>
        <w:t>A</w:t>
      </w:r>
      <w:r>
        <w:rPr>
          <w:i/>
          <w:iCs/>
          <w:szCs w:val="24"/>
          <w:lang w:val="en-US"/>
        </w:rPr>
        <w:t>s prerequisite FGs</w:t>
      </w:r>
    </w:p>
    <w:tbl>
      <w:tblPr>
        <w:tblStyle w:val="afe"/>
        <w:tblW w:w="4950" w:type="pct"/>
        <w:tblLook w:val="04A0" w:firstRow="1" w:lastRow="0" w:firstColumn="1" w:lastColumn="0" w:noHBand="0" w:noVBand="1"/>
      </w:tblPr>
      <w:tblGrid>
        <w:gridCol w:w="2238"/>
        <w:gridCol w:w="19921"/>
      </w:tblGrid>
      <w:tr w:rsidR="00FB21CF" w14:paraId="4B7AF1AA" w14:textId="77777777">
        <w:tc>
          <w:tcPr>
            <w:tcW w:w="505" w:type="pct"/>
            <w:shd w:val="clear" w:color="auto" w:fill="F2F2F2" w:themeFill="background1" w:themeFillShade="F2"/>
          </w:tcPr>
          <w:p w14:paraId="6F22CF9E" w14:textId="77777777" w:rsidR="00FB21CF" w:rsidRDefault="00485200">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2583C72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564AE92B" w14:textId="77777777">
        <w:tc>
          <w:tcPr>
            <w:tcW w:w="505" w:type="pct"/>
          </w:tcPr>
          <w:p w14:paraId="4695D4D5" w14:textId="77777777" w:rsidR="00FB21CF" w:rsidRDefault="0048520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7D12D38E" w14:textId="77777777" w:rsidR="00FB21CF" w:rsidRDefault="00485200">
            <w:pPr>
              <w:rPr>
                <w:rFonts w:eastAsia="SimSun"/>
                <w:szCs w:val="21"/>
                <w:lang w:val="en-US" w:eastAsia="zh-CN"/>
              </w:rPr>
            </w:pPr>
            <w:r>
              <w:rPr>
                <w:rFonts w:eastAsia="SimSun" w:hint="eastAsia"/>
                <w:szCs w:val="21"/>
                <w:lang w:val="en-US" w:eastAsia="zh-CN"/>
              </w:rPr>
              <w:t>F</w:t>
            </w:r>
            <w:r>
              <w:rPr>
                <w:rFonts w:eastAsia="SimSun"/>
                <w:szCs w:val="21"/>
                <w:lang w:val="en-US" w:eastAsia="zh-CN"/>
              </w:rPr>
              <w:t>or FG 25-7, we are fine with per band to align with the enhanced Type 3 HARQ-ACK CB.</w:t>
            </w:r>
          </w:p>
        </w:tc>
      </w:tr>
      <w:tr w:rsidR="00FB21CF" w14:paraId="61543656" w14:textId="77777777">
        <w:tc>
          <w:tcPr>
            <w:tcW w:w="505" w:type="pct"/>
          </w:tcPr>
          <w:p w14:paraId="12DFF6C2"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350A25AD" w14:textId="77777777" w:rsidR="00FB21CF" w:rsidRDefault="00485200">
            <w:pPr>
              <w:rPr>
                <w:rFonts w:eastAsia="SimSun"/>
                <w:szCs w:val="21"/>
                <w:lang w:val="en-US" w:eastAsia="zh-CN"/>
              </w:rPr>
            </w:pPr>
            <w:r>
              <w:rPr>
                <w:rFonts w:ascii="Times" w:eastAsia="SimSun" w:hAnsi="Times"/>
                <w:iCs/>
                <w:szCs w:val="21"/>
                <w:lang w:eastAsia="zh-CN"/>
              </w:rPr>
              <w:t>Per band at least for 25-4/5/6</w:t>
            </w:r>
            <w:r>
              <w:rPr>
                <w:rFonts w:ascii="Times" w:eastAsiaTheme="minorEastAsia" w:hAnsi="Times"/>
                <w:iCs/>
                <w:szCs w:val="21"/>
              </w:rPr>
              <w:t xml:space="preserve"> to align with the prerequisite. For 25-7, ok to do it per UE.</w:t>
            </w:r>
          </w:p>
        </w:tc>
      </w:tr>
      <w:tr w:rsidR="00FB21CF" w14:paraId="73062E76" w14:textId="77777777">
        <w:tc>
          <w:tcPr>
            <w:tcW w:w="505" w:type="pct"/>
          </w:tcPr>
          <w:p w14:paraId="76B56EEF" w14:textId="77777777" w:rsidR="00FB21CF" w:rsidRDefault="00485200">
            <w:pPr>
              <w:jc w:val="both"/>
              <w:rPr>
                <w:rFonts w:eastAsia="SimSun"/>
                <w:szCs w:val="21"/>
                <w:lang w:val="en-US" w:eastAsia="zh-CN"/>
              </w:rPr>
            </w:pPr>
            <w:r>
              <w:rPr>
                <w:rFonts w:eastAsia="SimSun"/>
                <w:szCs w:val="21"/>
                <w:lang w:val="en-US" w:eastAsia="zh-CN"/>
              </w:rPr>
              <w:t>Intel</w:t>
            </w:r>
          </w:p>
        </w:tc>
        <w:tc>
          <w:tcPr>
            <w:tcW w:w="4495" w:type="pct"/>
          </w:tcPr>
          <w:p w14:paraId="296DC408" w14:textId="77777777" w:rsidR="00FB21CF" w:rsidRDefault="00485200">
            <w:pPr>
              <w:rPr>
                <w:rFonts w:eastAsia="SimSun"/>
                <w:szCs w:val="21"/>
                <w:lang w:val="en-US" w:eastAsia="zh-CN"/>
              </w:rPr>
            </w:pPr>
            <w:r>
              <w:rPr>
                <w:rFonts w:eastAsia="SimSun"/>
                <w:szCs w:val="21"/>
                <w:lang w:val="en-US" w:eastAsia="zh-CN"/>
              </w:rPr>
              <w:t>Technically, ‘per UE’ is preferred. We can also discuss ‘per band’ if it is really necessary to align with the pre-requisites.</w:t>
            </w:r>
          </w:p>
        </w:tc>
      </w:tr>
      <w:tr w:rsidR="00FB21CF" w14:paraId="771B9160" w14:textId="77777777">
        <w:tc>
          <w:tcPr>
            <w:tcW w:w="505" w:type="pct"/>
          </w:tcPr>
          <w:p w14:paraId="4F31509D" w14:textId="77777777" w:rsidR="00FB21CF" w:rsidRDefault="00485200">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31EE78AB" w14:textId="77777777" w:rsidR="00FB21CF" w:rsidRDefault="00485200">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per UE type for FG 25-4, FG 25-5, FG 25-6, FG 25-7, due to above listed reasons.</w:t>
            </w:r>
          </w:p>
          <w:p w14:paraId="24980599" w14:textId="77777777" w:rsidR="00FB21CF" w:rsidRDefault="00485200">
            <w:pPr>
              <w:rPr>
                <w:rFonts w:eastAsia="SimSun"/>
                <w:szCs w:val="21"/>
                <w:lang w:val="en-US" w:eastAsia="zh-CN"/>
              </w:rPr>
            </w:pPr>
            <w:r>
              <w:rPr>
                <w:rFonts w:eastAsia="SimSun" w:hint="eastAsia"/>
                <w:szCs w:val="21"/>
                <w:lang w:val="en-US" w:eastAsia="zh-CN"/>
              </w:rPr>
              <w:t>I</w:t>
            </w:r>
            <w:r>
              <w:rPr>
                <w:rFonts w:eastAsia="SimSun"/>
                <w:szCs w:val="21"/>
                <w:lang w:val="en-US" w:eastAsia="zh-CN"/>
              </w:rPr>
              <w:t>n our understanding, it is allowed to set larger granularity of type (e.g. per UE) than its prerequisite FG (e.g. per FS), for example, 11-4b is per UE while its prerequisite FG 11-4 is per FS</w:t>
            </w:r>
            <w:r>
              <w:rPr>
                <w:rFonts w:eastAsia="SimSun" w:hint="eastAsia"/>
                <w:szCs w:val="21"/>
                <w:lang w:val="en-US" w:eastAsia="zh-CN"/>
              </w:rPr>
              <w:t>.</w:t>
            </w:r>
          </w:p>
        </w:tc>
      </w:tr>
      <w:tr w:rsidR="00FB21CF" w14:paraId="33CA22BA" w14:textId="77777777">
        <w:tc>
          <w:tcPr>
            <w:tcW w:w="505" w:type="pct"/>
          </w:tcPr>
          <w:p w14:paraId="77A5050F" w14:textId="77777777" w:rsidR="00FB21CF" w:rsidRDefault="00485200">
            <w:pPr>
              <w:jc w:val="both"/>
              <w:rPr>
                <w:rFonts w:eastAsia="SimSun"/>
                <w:szCs w:val="21"/>
                <w:lang w:val="en-US" w:eastAsia="zh-CN"/>
              </w:rPr>
            </w:pPr>
            <w:r>
              <w:rPr>
                <w:rFonts w:eastAsia="SimSun"/>
                <w:szCs w:val="21"/>
                <w:lang w:val="en-US" w:eastAsia="zh-CN"/>
              </w:rPr>
              <w:t>Nokia, NSB</w:t>
            </w:r>
          </w:p>
        </w:tc>
        <w:tc>
          <w:tcPr>
            <w:tcW w:w="4495" w:type="pct"/>
          </w:tcPr>
          <w:p w14:paraId="10C013F4" w14:textId="77777777" w:rsidR="00FB21CF" w:rsidRDefault="00485200">
            <w:pPr>
              <w:rPr>
                <w:rFonts w:eastAsia="SimSun"/>
                <w:szCs w:val="21"/>
                <w:lang w:val="en-US" w:eastAsia="zh-CN"/>
              </w:rPr>
            </w:pPr>
            <w:r>
              <w:rPr>
                <w:rFonts w:eastAsia="SimSun"/>
                <w:szCs w:val="21"/>
                <w:lang w:val="en-US" w:eastAsia="zh-CN"/>
              </w:rPr>
              <w:t xml:space="preserve">Per UE. </w:t>
            </w:r>
          </w:p>
        </w:tc>
      </w:tr>
      <w:tr w:rsidR="00FB21CF" w14:paraId="4B266C8D" w14:textId="77777777">
        <w:tc>
          <w:tcPr>
            <w:tcW w:w="505" w:type="pct"/>
          </w:tcPr>
          <w:p w14:paraId="6CA2FE0D" w14:textId="77777777" w:rsidR="00FB21CF" w:rsidRDefault="00485200">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43F939AD" w14:textId="77777777" w:rsidR="00FB21CF" w:rsidRDefault="00485200">
            <w:pPr>
              <w:rPr>
                <w:rFonts w:eastAsia="SimSun"/>
                <w:szCs w:val="21"/>
                <w:lang w:val="en-US" w:eastAsia="zh-CN"/>
              </w:rPr>
            </w:pPr>
            <w:r>
              <w:rPr>
                <w:rFonts w:eastAsia="SimSun" w:hint="eastAsia"/>
                <w:szCs w:val="21"/>
                <w:lang w:val="en-US" w:eastAsia="zh-CN"/>
              </w:rPr>
              <w:t>P</w:t>
            </w:r>
            <w:r>
              <w:rPr>
                <w:rFonts w:eastAsia="SimSun"/>
                <w:szCs w:val="21"/>
                <w:lang w:val="en-US" w:eastAsia="zh-CN"/>
              </w:rPr>
              <w:t>er band for FG 25-4/5/6. For FG 25-7, we do not have strong views.</w:t>
            </w:r>
          </w:p>
        </w:tc>
      </w:tr>
      <w:tr w:rsidR="00FB21CF" w14:paraId="7667DD13" w14:textId="77777777">
        <w:tc>
          <w:tcPr>
            <w:tcW w:w="505" w:type="pct"/>
          </w:tcPr>
          <w:p w14:paraId="1C1F3ABC" w14:textId="77777777" w:rsidR="00FB21CF" w:rsidRDefault="00485200">
            <w:pPr>
              <w:jc w:val="both"/>
              <w:rPr>
                <w:rFonts w:eastAsia="SimSun"/>
                <w:szCs w:val="21"/>
                <w:lang w:val="en-US" w:eastAsia="zh-CN"/>
              </w:rPr>
            </w:pPr>
            <w:r>
              <w:rPr>
                <w:rFonts w:eastAsia="SimSun"/>
                <w:szCs w:val="21"/>
                <w:lang w:val="en-US" w:eastAsia="zh-CN"/>
              </w:rPr>
              <w:t>QC</w:t>
            </w:r>
          </w:p>
        </w:tc>
        <w:tc>
          <w:tcPr>
            <w:tcW w:w="4495" w:type="pct"/>
          </w:tcPr>
          <w:p w14:paraId="751D0C25" w14:textId="77777777" w:rsidR="00FB21CF" w:rsidRDefault="00485200">
            <w:pPr>
              <w:rPr>
                <w:rFonts w:eastAsia="SimSun"/>
                <w:szCs w:val="21"/>
                <w:lang w:val="en-US" w:eastAsia="zh-CN"/>
              </w:rPr>
            </w:pPr>
            <w:r>
              <w:rPr>
                <w:rFonts w:eastAsia="SimSun"/>
                <w:szCs w:val="21"/>
                <w:lang w:val="en-US" w:eastAsia="zh-CN"/>
              </w:rPr>
              <w:t>Per band for the reasons explained in previous similar questions.</w:t>
            </w:r>
          </w:p>
        </w:tc>
      </w:tr>
      <w:tr w:rsidR="00FB21CF" w14:paraId="604258D3" w14:textId="77777777">
        <w:tc>
          <w:tcPr>
            <w:tcW w:w="505" w:type="pct"/>
          </w:tcPr>
          <w:p w14:paraId="09992900" w14:textId="77777777" w:rsidR="00FB21CF" w:rsidRDefault="0048520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53C6ABA8"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07B430E3" w14:textId="77777777" w:rsidR="00FB21CF" w:rsidRDefault="00485200" w:rsidP="00AB7FD3">
            <w:pPr>
              <w:pStyle w:val="aff2"/>
              <w:numPr>
                <w:ilvl w:val="1"/>
                <w:numId w:val="19"/>
              </w:numPr>
              <w:spacing w:afterLines="50" w:after="120"/>
              <w:ind w:leftChars="0"/>
              <w:jc w:val="both"/>
              <w:rPr>
                <w:szCs w:val="24"/>
                <w:lang w:val="en-US"/>
              </w:rPr>
            </w:pPr>
            <w:r>
              <w:rPr>
                <w:szCs w:val="24"/>
              </w:rPr>
              <w:t>FG 25-4</w:t>
            </w:r>
          </w:p>
          <w:p w14:paraId="26C43AAD"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510BB9E4"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band:</w:t>
            </w:r>
            <w:r>
              <w:t xml:space="preserve"> Huawei, HiSilicon, vivo, OPPO, Spreadtrum, Apple</w:t>
            </w:r>
          </w:p>
          <w:p w14:paraId="49E73EC3"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 xml:space="preserve">er FSPC: </w:t>
            </w:r>
          </w:p>
          <w:p w14:paraId="475F9E00" w14:textId="77777777" w:rsidR="00FB21CF" w:rsidRDefault="00485200" w:rsidP="00AB7FD3">
            <w:pPr>
              <w:pStyle w:val="aff2"/>
              <w:numPr>
                <w:ilvl w:val="1"/>
                <w:numId w:val="19"/>
              </w:numPr>
              <w:spacing w:afterLines="50" w:after="120"/>
              <w:ind w:leftChars="0"/>
              <w:jc w:val="both"/>
              <w:rPr>
                <w:szCs w:val="24"/>
                <w:lang w:val="en-US"/>
              </w:rPr>
            </w:pPr>
            <w:r>
              <w:rPr>
                <w:szCs w:val="24"/>
              </w:rPr>
              <w:t>FG 25-5</w:t>
            </w:r>
          </w:p>
          <w:p w14:paraId="3A3D33B4"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58F541BA"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 xml:space="preserve">er band: </w:t>
            </w:r>
            <w:r>
              <w:t>Huawei, HiSilicon, vivo, OPPO</w:t>
            </w:r>
          </w:p>
          <w:p w14:paraId="53E76565" w14:textId="77777777" w:rsidR="00FB21CF" w:rsidRDefault="00485200" w:rsidP="00AB7FD3">
            <w:pPr>
              <w:pStyle w:val="aff2"/>
              <w:numPr>
                <w:ilvl w:val="2"/>
                <w:numId w:val="19"/>
              </w:numPr>
              <w:spacing w:afterLines="50" w:after="120"/>
              <w:ind w:leftChars="0"/>
              <w:jc w:val="both"/>
              <w:rPr>
                <w:szCs w:val="24"/>
                <w:lang w:val="en-US"/>
              </w:rPr>
            </w:pPr>
            <w:r>
              <w:rPr>
                <w:szCs w:val="24"/>
              </w:rPr>
              <w:t xml:space="preserve">Per FS: </w:t>
            </w:r>
            <w:r>
              <w:t>Spreadtrum</w:t>
            </w:r>
          </w:p>
          <w:p w14:paraId="6F29B1F3"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 xml:space="preserve">er FSPC: </w:t>
            </w:r>
          </w:p>
          <w:p w14:paraId="2D9CA473" w14:textId="77777777" w:rsidR="00FB21CF" w:rsidRDefault="00485200" w:rsidP="00AB7FD3">
            <w:pPr>
              <w:pStyle w:val="aff2"/>
              <w:numPr>
                <w:ilvl w:val="1"/>
                <w:numId w:val="19"/>
              </w:numPr>
              <w:spacing w:afterLines="50" w:after="120"/>
              <w:ind w:leftChars="0"/>
              <w:jc w:val="both"/>
              <w:rPr>
                <w:szCs w:val="24"/>
                <w:lang w:val="en-US"/>
              </w:rPr>
            </w:pPr>
            <w:r>
              <w:rPr>
                <w:szCs w:val="24"/>
              </w:rPr>
              <w:t>FG 25-6</w:t>
            </w:r>
          </w:p>
          <w:p w14:paraId="6D5D9C47" w14:textId="77777777" w:rsidR="00FB21CF" w:rsidRDefault="00485200" w:rsidP="00AB7FD3">
            <w:pPr>
              <w:pStyle w:val="aff2"/>
              <w:numPr>
                <w:ilvl w:val="2"/>
                <w:numId w:val="19"/>
              </w:numPr>
              <w:spacing w:afterLines="50" w:after="120"/>
              <w:ind w:leftChars="0"/>
              <w:jc w:val="both"/>
              <w:rPr>
                <w:szCs w:val="24"/>
                <w:lang w:val="de-DE"/>
              </w:rPr>
            </w:pPr>
            <w:r>
              <w:rPr>
                <w:rFonts w:hint="eastAsia"/>
                <w:szCs w:val="24"/>
                <w:lang w:val="de-DE"/>
              </w:rPr>
              <w:t>P</w:t>
            </w:r>
            <w:r>
              <w:rPr>
                <w:szCs w:val="24"/>
                <w:lang w:val="de-DE"/>
              </w:rPr>
              <w:t>er UE: Ericsson, ZTE, Nokia, NSB, DOCOMO, Intel, Samsung</w:t>
            </w:r>
          </w:p>
          <w:p w14:paraId="3B413B17"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er band: Huawei, HiSilicon,</w:t>
            </w:r>
            <w:r>
              <w:t xml:space="preserve"> vivo, OPPO, Spreadtrum, Apple</w:t>
            </w:r>
          </w:p>
          <w:p w14:paraId="5084BF64"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 xml:space="preserve">er FSPC: </w:t>
            </w:r>
          </w:p>
          <w:p w14:paraId="0FAF3799" w14:textId="77777777" w:rsidR="00FB21CF" w:rsidRDefault="00485200" w:rsidP="00AB7FD3">
            <w:pPr>
              <w:pStyle w:val="aff2"/>
              <w:numPr>
                <w:ilvl w:val="1"/>
                <w:numId w:val="19"/>
              </w:numPr>
              <w:spacing w:afterLines="50" w:after="120"/>
              <w:ind w:leftChars="0"/>
              <w:jc w:val="both"/>
              <w:rPr>
                <w:szCs w:val="24"/>
                <w:lang w:val="en-US"/>
              </w:rPr>
            </w:pPr>
            <w:r>
              <w:rPr>
                <w:szCs w:val="24"/>
              </w:rPr>
              <w:t>FG 25-7</w:t>
            </w:r>
          </w:p>
          <w:p w14:paraId="4FF49B02" w14:textId="77777777" w:rsidR="00FB21CF" w:rsidRPr="002A48EC" w:rsidRDefault="00485200" w:rsidP="00AB7FD3">
            <w:pPr>
              <w:pStyle w:val="aff2"/>
              <w:numPr>
                <w:ilvl w:val="2"/>
                <w:numId w:val="19"/>
              </w:numPr>
              <w:spacing w:afterLines="50" w:after="120"/>
              <w:ind w:leftChars="0"/>
              <w:jc w:val="both"/>
              <w:rPr>
                <w:szCs w:val="24"/>
                <w:lang w:val="en-US"/>
              </w:rPr>
            </w:pPr>
            <w:r w:rsidRPr="002A48EC">
              <w:rPr>
                <w:rFonts w:hint="eastAsia"/>
                <w:szCs w:val="24"/>
                <w:lang w:val="en-US"/>
              </w:rPr>
              <w:t>P</w:t>
            </w:r>
            <w:r w:rsidRPr="002A48EC">
              <w:rPr>
                <w:szCs w:val="24"/>
                <w:lang w:val="en-US"/>
              </w:rPr>
              <w:t>er UE: Ericsson, ZTE, Nokia, NSB, DOCOMO, Intel, Samsung, HW/HiSi</w:t>
            </w:r>
          </w:p>
          <w:p w14:paraId="75EB7EEE" w14:textId="77777777" w:rsidR="00FB21CF" w:rsidRDefault="00485200" w:rsidP="00AB7FD3">
            <w:pPr>
              <w:pStyle w:val="aff2"/>
              <w:numPr>
                <w:ilvl w:val="2"/>
                <w:numId w:val="19"/>
              </w:numPr>
              <w:spacing w:afterLines="50" w:after="120"/>
              <w:ind w:leftChars="0"/>
              <w:jc w:val="both"/>
              <w:rPr>
                <w:szCs w:val="24"/>
                <w:lang w:val="en-US"/>
              </w:rPr>
            </w:pPr>
            <w:r>
              <w:rPr>
                <w:szCs w:val="24"/>
              </w:rPr>
              <w:t xml:space="preserve">Per band: </w:t>
            </w:r>
            <w:r>
              <w:t>Spreadtrum, Apple, Qualcomm, vivo</w:t>
            </w:r>
          </w:p>
          <w:p w14:paraId="66715D2E"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rPr>
              <w:t>P</w:t>
            </w:r>
            <w:r>
              <w:rPr>
                <w:szCs w:val="24"/>
              </w:rPr>
              <w:t xml:space="preserve">er FS: </w:t>
            </w:r>
          </w:p>
          <w:p w14:paraId="26109D22" w14:textId="77777777" w:rsidR="00FB21CF" w:rsidRDefault="00FB21CF">
            <w:pPr>
              <w:rPr>
                <w:rFonts w:eastAsiaTheme="minorEastAsia"/>
                <w:szCs w:val="21"/>
                <w:lang w:val="en-US"/>
              </w:rPr>
            </w:pPr>
          </w:p>
          <w:p w14:paraId="6668D8A6" w14:textId="77777777" w:rsidR="00FB21CF" w:rsidRDefault="00485200">
            <w:pPr>
              <w:rPr>
                <w:rFonts w:eastAsiaTheme="minorEastAsia"/>
                <w:szCs w:val="21"/>
                <w:lang w:val="en-US"/>
              </w:rPr>
            </w:pPr>
            <w:r>
              <w:rPr>
                <w:rFonts w:eastAsiaTheme="minorEastAsia"/>
                <w:szCs w:val="21"/>
                <w:lang w:val="en-US"/>
              </w:rPr>
              <w:t>No majority view between per UE and per band</w:t>
            </w:r>
          </w:p>
          <w:p w14:paraId="5F4C3417" w14:textId="77777777" w:rsidR="00FB21CF" w:rsidRDefault="00485200">
            <w:pPr>
              <w:rPr>
                <w:b/>
                <w:bCs/>
                <w:szCs w:val="21"/>
                <w:lang w:val="en-US"/>
              </w:rPr>
            </w:pPr>
            <w:r>
              <w:rPr>
                <w:b/>
                <w:bCs/>
                <w:szCs w:val="21"/>
                <w:highlight w:val="cyan"/>
                <w:lang w:val="en-US"/>
              </w:rPr>
              <w:t>[GTW2] Medium priority proposal 4-2:</w:t>
            </w:r>
          </w:p>
          <w:p w14:paraId="097743C1" w14:textId="77777777" w:rsidR="00FB21CF" w:rsidRDefault="00485200"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25-4/5/6/7 is down selected from following options, respectively</w:t>
            </w:r>
          </w:p>
          <w:p w14:paraId="3F6EFE15" w14:textId="77777777" w:rsidR="00FB21CF" w:rsidRDefault="00485200" w:rsidP="00AB7FD3">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Option 1: Per UE</w:t>
            </w:r>
          </w:p>
          <w:p w14:paraId="20164399" w14:textId="77777777" w:rsidR="00FB21CF" w:rsidRDefault="00485200" w:rsidP="00AB7FD3">
            <w:pPr>
              <w:pStyle w:val="aff2"/>
              <w:numPr>
                <w:ilvl w:val="1"/>
                <w:numId w:val="19"/>
              </w:numPr>
              <w:overflowPunct/>
              <w:autoSpaceDE/>
              <w:autoSpaceDN/>
              <w:adjustRightInd/>
              <w:spacing w:afterLines="50" w:after="120"/>
              <w:ind w:leftChars="0"/>
              <w:jc w:val="both"/>
              <w:textAlignment w:val="auto"/>
              <w:rPr>
                <w:rFonts w:eastAsia="SimSun"/>
                <w:szCs w:val="21"/>
                <w:lang w:val="en-US" w:eastAsia="zh-CN"/>
              </w:rPr>
            </w:pPr>
            <w:r>
              <w:rPr>
                <w:b/>
                <w:bCs/>
                <w:szCs w:val="24"/>
                <w:lang w:val="en-US"/>
              </w:rPr>
              <w:t xml:space="preserve">Option 2: </w:t>
            </w:r>
            <w:r>
              <w:rPr>
                <w:rFonts w:hint="eastAsia"/>
                <w:b/>
                <w:bCs/>
                <w:szCs w:val="24"/>
                <w:lang w:val="en-US"/>
              </w:rPr>
              <w:t>P</w:t>
            </w:r>
            <w:r>
              <w:rPr>
                <w:b/>
                <w:bCs/>
                <w:szCs w:val="24"/>
                <w:lang w:val="en-US"/>
              </w:rPr>
              <w:t>er band</w:t>
            </w:r>
          </w:p>
          <w:p w14:paraId="112C0180" w14:textId="77777777" w:rsidR="00FB21CF" w:rsidRDefault="00FB21CF">
            <w:pPr>
              <w:rPr>
                <w:rFonts w:eastAsia="SimSun"/>
                <w:szCs w:val="21"/>
                <w:lang w:val="en-US" w:eastAsia="zh-CN"/>
              </w:rPr>
            </w:pPr>
          </w:p>
        </w:tc>
      </w:tr>
      <w:tr w:rsidR="00FB21CF" w14:paraId="18C84CD9" w14:textId="77777777">
        <w:tc>
          <w:tcPr>
            <w:tcW w:w="505" w:type="pct"/>
          </w:tcPr>
          <w:p w14:paraId="6C5681DF" w14:textId="77777777" w:rsidR="00FB21CF" w:rsidRDefault="00485200">
            <w:pPr>
              <w:jc w:val="both"/>
              <w:rPr>
                <w:rFonts w:eastAsia="SimSun"/>
                <w:szCs w:val="21"/>
                <w:lang w:val="en-US" w:eastAsia="zh-CN"/>
              </w:rPr>
            </w:pPr>
            <w:r>
              <w:rPr>
                <w:rFonts w:eastAsia="SimSun"/>
                <w:szCs w:val="21"/>
                <w:lang w:val="en-US" w:eastAsia="zh-CN"/>
              </w:rPr>
              <w:lastRenderedPageBreak/>
              <w:t>Ericsson</w:t>
            </w:r>
          </w:p>
        </w:tc>
        <w:tc>
          <w:tcPr>
            <w:tcW w:w="4495" w:type="pct"/>
          </w:tcPr>
          <w:p w14:paraId="4DC14571" w14:textId="77777777" w:rsidR="00FB21CF" w:rsidRDefault="00485200">
            <w:pPr>
              <w:rPr>
                <w:rFonts w:eastAsia="SimSun"/>
                <w:szCs w:val="21"/>
                <w:lang w:val="en-US" w:eastAsia="zh-CN"/>
              </w:rPr>
            </w:pPr>
            <w:r>
              <w:rPr>
                <w:rFonts w:eastAsia="SimSun"/>
                <w:szCs w:val="21"/>
                <w:lang w:val="en-US" w:eastAsia="zh-CN"/>
              </w:rPr>
              <w:t>We can accept proposal 4-2 as incremental progress.</w:t>
            </w:r>
          </w:p>
          <w:p w14:paraId="0A91DC97" w14:textId="77777777" w:rsidR="00FB21CF" w:rsidRDefault="00485200">
            <w:pPr>
              <w:rPr>
                <w:rFonts w:eastAsia="SimSun"/>
                <w:b/>
                <w:bCs/>
                <w:szCs w:val="21"/>
                <w:lang w:val="en-US" w:eastAsia="zh-CN"/>
              </w:rPr>
            </w:pPr>
            <w:r>
              <w:rPr>
                <w:rFonts w:eastAsia="SimSun"/>
                <w:szCs w:val="21"/>
                <w:lang w:val="en-US" w:eastAsia="zh-CN"/>
              </w:rPr>
              <w:t xml:space="preserve">We still support </w:t>
            </w:r>
            <w:r>
              <w:rPr>
                <w:rFonts w:eastAsia="SimSun"/>
                <w:b/>
                <w:bCs/>
                <w:szCs w:val="21"/>
                <w:lang w:val="en-US" w:eastAsia="zh-CN"/>
              </w:rPr>
              <w:t>Option 1: Per UE</w:t>
            </w:r>
          </w:p>
        </w:tc>
      </w:tr>
      <w:tr w:rsidR="00B429B2" w14:paraId="6D30371F" w14:textId="77777777">
        <w:tc>
          <w:tcPr>
            <w:tcW w:w="505" w:type="pct"/>
          </w:tcPr>
          <w:p w14:paraId="5738D8F4" w14:textId="1BFF4F15" w:rsidR="00B429B2" w:rsidRDefault="00B429B2" w:rsidP="00B429B2">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5" w:type="pct"/>
          </w:tcPr>
          <w:p w14:paraId="2C898E21" w14:textId="77777777" w:rsidR="00B429B2" w:rsidRPr="00B228C6" w:rsidRDefault="00B429B2" w:rsidP="00B429B2">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341E55FD" w14:textId="77777777" w:rsidR="00B429B2" w:rsidRDefault="00B429B2" w:rsidP="00B429B2">
            <w:pPr>
              <w:rPr>
                <w:rFonts w:eastAsia="SimSun"/>
                <w:szCs w:val="21"/>
                <w:lang w:val="en-US" w:eastAsia="zh-CN"/>
              </w:rPr>
            </w:pPr>
          </w:p>
          <w:p w14:paraId="0AD5A820" w14:textId="77777777" w:rsidR="00B429B2" w:rsidRDefault="00B429B2" w:rsidP="00B429B2">
            <w:pPr>
              <w:rPr>
                <w:b/>
                <w:bCs/>
                <w:szCs w:val="21"/>
                <w:lang w:val="en-US"/>
              </w:rPr>
            </w:pPr>
            <w:r>
              <w:rPr>
                <w:b/>
                <w:bCs/>
                <w:szCs w:val="21"/>
                <w:highlight w:val="cyan"/>
                <w:lang w:val="en-US"/>
              </w:rPr>
              <w:t>[FL2] Medium priority proposal 4-2:</w:t>
            </w:r>
          </w:p>
          <w:p w14:paraId="419F859A" w14:textId="77777777" w:rsidR="00B429B2" w:rsidRPr="006D1C44" w:rsidRDefault="00B429B2"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25-4/5/6/7 is down selected from following options, respectively</w:t>
            </w:r>
          </w:p>
          <w:p w14:paraId="1FD544B5" w14:textId="77777777" w:rsidR="00B429B2" w:rsidRDefault="00B429B2" w:rsidP="00AB7FD3">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Option 1: Per UE</w:t>
            </w:r>
          </w:p>
          <w:p w14:paraId="53B98C79" w14:textId="77777777" w:rsidR="00B429B2" w:rsidRPr="002F18AD" w:rsidRDefault="00B429B2" w:rsidP="00AB7FD3">
            <w:pPr>
              <w:pStyle w:val="aff2"/>
              <w:numPr>
                <w:ilvl w:val="1"/>
                <w:numId w:val="19"/>
              </w:numPr>
              <w:overflowPunct/>
              <w:autoSpaceDE/>
              <w:autoSpaceDN/>
              <w:adjustRightInd/>
              <w:spacing w:afterLines="50" w:after="120"/>
              <w:ind w:leftChars="0"/>
              <w:jc w:val="both"/>
              <w:textAlignment w:val="auto"/>
              <w:rPr>
                <w:rFonts w:eastAsia="SimSun"/>
                <w:szCs w:val="21"/>
                <w:lang w:val="en-US" w:eastAsia="zh-CN"/>
              </w:rPr>
            </w:pPr>
            <w:r w:rsidRPr="002F18AD">
              <w:rPr>
                <w:b/>
                <w:bCs/>
                <w:szCs w:val="24"/>
                <w:lang w:val="en-US"/>
              </w:rPr>
              <w:t xml:space="preserve">Option 2: </w:t>
            </w:r>
            <w:r w:rsidRPr="002F18AD">
              <w:rPr>
                <w:rFonts w:hint="eastAsia"/>
                <w:b/>
                <w:bCs/>
                <w:szCs w:val="24"/>
                <w:lang w:val="en-US"/>
              </w:rPr>
              <w:t>P</w:t>
            </w:r>
            <w:r w:rsidRPr="002F18AD">
              <w:rPr>
                <w:b/>
                <w:bCs/>
                <w:szCs w:val="24"/>
                <w:lang w:val="en-US"/>
              </w:rPr>
              <w:t>er band</w:t>
            </w:r>
          </w:p>
          <w:p w14:paraId="3AE7E45A" w14:textId="77777777" w:rsidR="00B429B2" w:rsidRDefault="00B429B2" w:rsidP="00B429B2">
            <w:pPr>
              <w:rPr>
                <w:rFonts w:eastAsia="SimSun"/>
                <w:szCs w:val="21"/>
                <w:lang w:val="en-US" w:eastAsia="zh-CN"/>
              </w:rPr>
            </w:pPr>
          </w:p>
        </w:tc>
      </w:tr>
      <w:tr w:rsidR="00B429B2" w14:paraId="233B6366" w14:textId="77777777">
        <w:tc>
          <w:tcPr>
            <w:tcW w:w="505" w:type="pct"/>
          </w:tcPr>
          <w:p w14:paraId="7AD1C9B2" w14:textId="2B8FBFF4" w:rsidR="00B429B2" w:rsidRDefault="002A4752" w:rsidP="00B429B2">
            <w:pPr>
              <w:jc w:val="both"/>
              <w:rPr>
                <w:rFonts w:eastAsia="SimSun"/>
                <w:szCs w:val="21"/>
                <w:lang w:val="en-US" w:eastAsia="zh-CN"/>
              </w:rPr>
            </w:pPr>
            <w:r>
              <w:rPr>
                <w:rFonts w:eastAsia="SimSun"/>
                <w:szCs w:val="21"/>
                <w:lang w:val="en-US" w:eastAsia="zh-CN"/>
              </w:rPr>
              <w:t>QC</w:t>
            </w:r>
          </w:p>
        </w:tc>
        <w:tc>
          <w:tcPr>
            <w:tcW w:w="4495" w:type="pct"/>
          </w:tcPr>
          <w:p w14:paraId="49D484C0" w14:textId="77777777" w:rsidR="00B429B2" w:rsidRDefault="001A0F15" w:rsidP="00B429B2">
            <w:pPr>
              <w:rPr>
                <w:rFonts w:eastAsia="SimSun"/>
                <w:szCs w:val="21"/>
                <w:lang w:val="en-US" w:eastAsia="zh-CN"/>
              </w:rPr>
            </w:pPr>
            <w:r>
              <w:rPr>
                <w:rFonts w:eastAsia="SimSun"/>
                <w:szCs w:val="21"/>
                <w:lang w:val="en-US" w:eastAsia="zh-CN"/>
              </w:rPr>
              <w:t xml:space="preserve">Similar reply as to the same question for FGs 25-1 to 25-3. </w:t>
            </w:r>
            <w:r w:rsidR="00A96120">
              <w:rPr>
                <w:rFonts w:eastAsia="SimSun"/>
                <w:szCs w:val="21"/>
                <w:lang w:val="en-US" w:eastAsia="zh-CN"/>
              </w:rPr>
              <w:t>Wiser to wait till the list of pre</w:t>
            </w:r>
            <w:r w:rsidR="00540553">
              <w:rPr>
                <w:rFonts w:eastAsia="SimSun"/>
                <w:szCs w:val="21"/>
                <w:lang w:val="en-US" w:eastAsia="zh-CN"/>
              </w:rPr>
              <w:t xml:space="preserve">requisites is consolidated. </w:t>
            </w:r>
            <w:r w:rsidR="009D6267">
              <w:rPr>
                <w:rFonts w:eastAsia="SimSun"/>
                <w:szCs w:val="21"/>
                <w:lang w:val="en-US" w:eastAsia="zh-CN"/>
              </w:rPr>
              <w:t xml:space="preserve">However, as the candidate prerequisites for 25-4 to </w:t>
            </w:r>
            <w:r w:rsidR="009747D4">
              <w:rPr>
                <w:rFonts w:eastAsia="SimSun"/>
                <w:szCs w:val="21"/>
                <w:lang w:val="en-US" w:eastAsia="zh-CN"/>
              </w:rPr>
              <w:t>25-7 are per band, the preference is to support these FGs per band.</w:t>
            </w:r>
          </w:p>
          <w:p w14:paraId="5D33B1DD" w14:textId="48C256DE" w:rsidR="009747D4" w:rsidRDefault="009747D4" w:rsidP="00B429B2">
            <w:pPr>
              <w:rPr>
                <w:rFonts w:eastAsia="SimSun"/>
                <w:szCs w:val="21"/>
                <w:lang w:val="en-US" w:eastAsia="zh-CN"/>
              </w:rPr>
            </w:pPr>
            <w:r>
              <w:rPr>
                <w:rFonts w:eastAsia="SimSun"/>
                <w:szCs w:val="21"/>
                <w:lang w:val="en-US" w:eastAsia="zh-CN"/>
              </w:rPr>
              <w:t>Support for Option 2.</w:t>
            </w:r>
          </w:p>
        </w:tc>
      </w:tr>
      <w:tr w:rsidR="00B429B2" w14:paraId="5F2009D5" w14:textId="77777777">
        <w:tc>
          <w:tcPr>
            <w:tcW w:w="505" w:type="pct"/>
          </w:tcPr>
          <w:p w14:paraId="02252726" w14:textId="0DA7E9A6" w:rsidR="00B429B2" w:rsidRDefault="00D012D7" w:rsidP="00B429B2">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665B7EE5" w14:textId="784BA8DE" w:rsidR="00B429B2" w:rsidRDefault="00D012D7" w:rsidP="00B429B2">
            <w:pPr>
              <w:rPr>
                <w:rFonts w:eastAsia="SimSun"/>
                <w:szCs w:val="21"/>
                <w:lang w:val="en-US" w:eastAsia="zh-CN"/>
              </w:rPr>
            </w:pPr>
            <w:r>
              <w:rPr>
                <w:rFonts w:eastAsia="SimSun" w:hint="eastAsia"/>
                <w:szCs w:val="21"/>
                <w:lang w:val="en-US" w:eastAsia="zh-CN"/>
              </w:rPr>
              <w:t>S</w:t>
            </w:r>
            <w:r>
              <w:rPr>
                <w:rFonts w:eastAsia="SimSun"/>
                <w:szCs w:val="21"/>
                <w:lang w:val="en-US" w:eastAsia="zh-CN"/>
              </w:rPr>
              <w:t>upport option 2 at least for 25-4/5/6. For FG 25-7, we do not have strong views.</w:t>
            </w:r>
          </w:p>
        </w:tc>
      </w:tr>
      <w:tr w:rsidR="00F2166A" w14:paraId="3BC12B9E" w14:textId="77777777">
        <w:tc>
          <w:tcPr>
            <w:tcW w:w="505" w:type="pct"/>
          </w:tcPr>
          <w:p w14:paraId="31CFE062" w14:textId="5FDAFFBF" w:rsidR="00F2166A" w:rsidRDefault="00F2166A" w:rsidP="00F2166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6F922F08" w14:textId="77777777" w:rsidR="00F2166A" w:rsidRDefault="00F2166A" w:rsidP="00F2166A">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the proposal 4-2. </w:t>
            </w:r>
          </w:p>
          <w:p w14:paraId="0EDFD37D" w14:textId="56232E48" w:rsidR="00F2166A" w:rsidRDefault="00F2166A" w:rsidP="00F2166A">
            <w:pPr>
              <w:rPr>
                <w:rFonts w:eastAsia="SimSun"/>
                <w:szCs w:val="21"/>
                <w:lang w:val="en-US" w:eastAsia="zh-CN"/>
              </w:rPr>
            </w:pPr>
            <w:r>
              <w:rPr>
                <w:rFonts w:eastAsia="SimSun"/>
                <w:szCs w:val="21"/>
                <w:lang w:val="en-US" w:eastAsia="zh-CN"/>
              </w:rPr>
              <w:t xml:space="preserve">Though our first preference is per UE, per band to align with type 3 HARQ-ACK is also acceptable to us. </w:t>
            </w:r>
          </w:p>
        </w:tc>
      </w:tr>
      <w:tr w:rsidR="00F2166A" w14:paraId="709B00C9" w14:textId="77777777">
        <w:tc>
          <w:tcPr>
            <w:tcW w:w="505" w:type="pct"/>
          </w:tcPr>
          <w:p w14:paraId="4497DBE9" w14:textId="657DBE77" w:rsidR="00F2166A" w:rsidRDefault="002A7A31" w:rsidP="00F2166A">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10DC5AFB" w14:textId="270F54FE" w:rsidR="00F2166A" w:rsidRDefault="00DE1134" w:rsidP="00F2166A">
            <w:pPr>
              <w:rPr>
                <w:rFonts w:eastAsia="SimSun"/>
                <w:szCs w:val="21"/>
                <w:lang w:val="en-US" w:eastAsia="zh-CN"/>
              </w:rPr>
            </w:pPr>
            <w:r>
              <w:rPr>
                <w:rFonts w:ascii="Times" w:eastAsia="SimSun" w:hAnsi="Times"/>
                <w:iCs/>
                <w:szCs w:val="21"/>
                <w:lang w:eastAsia="zh-CN"/>
              </w:rPr>
              <w:t xml:space="preserve">Support option 2 (i.e. </w:t>
            </w:r>
            <w:r w:rsidR="002A7A31">
              <w:rPr>
                <w:rFonts w:ascii="Times" w:eastAsia="SimSun" w:hAnsi="Times"/>
                <w:iCs/>
                <w:szCs w:val="21"/>
                <w:lang w:eastAsia="zh-CN"/>
              </w:rPr>
              <w:t>Per band</w:t>
            </w:r>
            <w:r>
              <w:rPr>
                <w:rFonts w:ascii="Times" w:eastAsia="SimSun" w:hAnsi="Times"/>
                <w:iCs/>
                <w:szCs w:val="21"/>
                <w:lang w:eastAsia="zh-CN"/>
              </w:rPr>
              <w:t>)</w:t>
            </w:r>
            <w:r w:rsidR="002A7A31">
              <w:rPr>
                <w:rFonts w:ascii="Times" w:eastAsia="SimSun" w:hAnsi="Times"/>
                <w:iCs/>
                <w:szCs w:val="21"/>
                <w:lang w:eastAsia="zh-CN"/>
              </w:rPr>
              <w:t xml:space="preserve"> at least for 25-4/5/6</w:t>
            </w:r>
            <w:r w:rsidR="002A7A31">
              <w:rPr>
                <w:rFonts w:ascii="Times" w:eastAsiaTheme="minorEastAsia" w:hAnsi="Times"/>
                <w:iCs/>
                <w:szCs w:val="21"/>
              </w:rPr>
              <w:t xml:space="preserve"> to align with the prerequisite. For 25-7, ok to do it per UE.</w:t>
            </w:r>
          </w:p>
        </w:tc>
      </w:tr>
      <w:tr w:rsidR="00E928DC" w14:paraId="589101A8" w14:textId="77777777" w:rsidTr="00E928DC">
        <w:tc>
          <w:tcPr>
            <w:tcW w:w="505" w:type="pct"/>
          </w:tcPr>
          <w:p w14:paraId="67A17A5C" w14:textId="77777777" w:rsidR="00E928DC" w:rsidRDefault="00E928DC" w:rsidP="00E37AD4">
            <w:pPr>
              <w:jc w:val="both"/>
              <w:rPr>
                <w:rFonts w:eastAsia="SimSun"/>
                <w:szCs w:val="21"/>
                <w:lang w:val="en-US" w:eastAsia="zh-CN"/>
              </w:rPr>
            </w:pPr>
            <w:r>
              <w:rPr>
                <w:rFonts w:eastAsia="SimSun"/>
                <w:szCs w:val="21"/>
                <w:lang w:val="en-US" w:eastAsia="zh-CN"/>
              </w:rPr>
              <w:t>Ericsson</w:t>
            </w:r>
          </w:p>
        </w:tc>
        <w:tc>
          <w:tcPr>
            <w:tcW w:w="4495" w:type="pct"/>
          </w:tcPr>
          <w:p w14:paraId="38E0017A" w14:textId="77777777" w:rsidR="00E928DC" w:rsidRDefault="00E928DC" w:rsidP="00E37AD4">
            <w:pPr>
              <w:rPr>
                <w:rFonts w:eastAsia="SimSun"/>
                <w:szCs w:val="21"/>
                <w:lang w:val="en-US" w:eastAsia="zh-CN"/>
              </w:rPr>
            </w:pPr>
            <w:r>
              <w:rPr>
                <w:rFonts w:eastAsia="SimSun"/>
                <w:szCs w:val="21"/>
                <w:lang w:val="en-US" w:eastAsia="zh-CN"/>
              </w:rPr>
              <w:t>We can accept proposal 4-2 as incremental progress.</w:t>
            </w:r>
          </w:p>
          <w:p w14:paraId="04A567EF" w14:textId="77777777" w:rsidR="00E928DC" w:rsidRDefault="00E928DC" w:rsidP="00E37AD4">
            <w:pPr>
              <w:rPr>
                <w:rFonts w:eastAsia="SimSun"/>
                <w:b/>
                <w:bCs/>
                <w:szCs w:val="21"/>
                <w:lang w:val="en-US" w:eastAsia="zh-CN"/>
              </w:rPr>
            </w:pPr>
            <w:r>
              <w:rPr>
                <w:rFonts w:eastAsia="SimSun"/>
                <w:szCs w:val="21"/>
                <w:lang w:val="en-US" w:eastAsia="zh-CN"/>
              </w:rPr>
              <w:t xml:space="preserve">We still support </w:t>
            </w:r>
            <w:r>
              <w:rPr>
                <w:rFonts w:eastAsia="SimSun"/>
                <w:b/>
                <w:bCs/>
                <w:szCs w:val="21"/>
                <w:lang w:val="en-US" w:eastAsia="zh-CN"/>
              </w:rPr>
              <w:t>Option 1: Per UE</w:t>
            </w:r>
          </w:p>
        </w:tc>
      </w:tr>
      <w:tr w:rsidR="00493EE5" w14:paraId="0821A62E" w14:textId="77777777" w:rsidTr="00E928DC">
        <w:tc>
          <w:tcPr>
            <w:tcW w:w="505" w:type="pct"/>
          </w:tcPr>
          <w:p w14:paraId="06A300FC" w14:textId="0DF0F7E0" w:rsidR="00493EE5" w:rsidRDefault="00493EE5" w:rsidP="00E37AD4">
            <w:pPr>
              <w:jc w:val="both"/>
              <w:rPr>
                <w:rFonts w:eastAsia="SimSun"/>
                <w:szCs w:val="21"/>
                <w:lang w:val="en-US" w:eastAsia="zh-CN"/>
              </w:rPr>
            </w:pPr>
            <w:r>
              <w:rPr>
                <w:rFonts w:eastAsia="SimSun"/>
                <w:szCs w:val="21"/>
                <w:lang w:val="en-US" w:eastAsia="zh-CN"/>
              </w:rPr>
              <w:t>Nokia, NSB</w:t>
            </w:r>
          </w:p>
        </w:tc>
        <w:tc>
          <w:tcPr>
            <w:tcW w:w="4495" w:type="pct"/>
          </w:tcPr>
          <w:p w14:paraId="36697E5E" w14:textId="1021DB0D" w:rsidR="00493EE5" w:rsidRDefault="00493EE5" w:rsidP="00E37AD4">
            <w:pPr>
              <w:rPr>
                <w:rFonts w:eastAsia="SimSun"/>
                <w:szCs w:val="21"/>
                <w:lang w:val="en-US" w:eastAsia="zh-CN"/>
              </w:rPr>
            </w:pPr>
            <w:r>
              <w:rPr>
                <w:rFonts w:eastAsia="SimSun"/>
                <w:szCs w:val="21"/>
                <w:lang w:val="en-US" w:eastAsia="zh-CN"/>
              </w:rPr>
              <w:t>Per UE</w:t>
            </w:r>
          </w:p>
        </w:tc>
      </w:tr>
      <w:tr w:rsidR="00E37AD4" w14:paraId="2377837A" w14:textId="77777777" w:rsidTr="00E928DC">
        <w:tc>
          <w:tcPr>
            <w:tcW w:w="505" w:type="pct"/>
          </w:tcPr>
          <w:p w14:paraId="1C809B52" w14:textId="3AFBAB86" w:rsidR="00E37AD4" w:rsidRPr="00E37AD4" w:rsidRDefault="00E37AD4" w:rsidP="00E37AD4">
            <w:pPr>
              <w:jc w:val="both"/>
              <w:rPr>
                <w:rFonts w:eastAsia="Malgun Gothic"/>
                <w:szCs w:val="21"/>
                <w:lang w:val="en-US" w:eastAsia="ko-KR"/>
              </w:rPr>
            </w:pPr>
            <w:r>
              <w:rPr>
                <w:rFonts w:eastAsia="Malgun Gothic" w:hint="eastAsia"/>
                <w:szCs w:val="21"/>
                <w:lang w:val="en-US" w:eastAsia="ko-KR"/>
              </w:rPr>
              <w:t>LG</w:t>
            </w:r>
          </w:p>
        </w:tc>
        <w:tc>
          <w:tcPr>
            <w:tcW w:w="4495" w:type="pct"/>
          </w:tcPr>
          <w:p w14:paraId="0CD35BDA" w14:textId="5649DC7F" w:rsidR="00E37AD4" w:rsidRPr="00E37AD4" w:rsidRDefault="00E37AD4" w:rsidP="00E37AD4">
            <w:pPr>
              <w:rPr>
                <w:rFonts w:eastAsia="Malgun Gothic"/>
                <w:szCs w:val="21"/>
                <w:lang w:val="en-US" w:eastAsia="ko-KR"/>
              </w:rPr>
            </w:pPr>
            <w:r>
              <w:rPr>
                <w:rFonts w:eastAsia="Malgun Gothic"/>
                <w:szCs w:val="21"/>
                <w:lang w:val="en-US" w:eastAsia="ko-KR"/>
              </w:rPr>
              <w:t xml:space="preserve">Support to proposal. </w:t>
            </w:r>
            <w:r>
              <w:rPr>
                <w:rFonts w:eastAsia="Malgun Gothic" w:hint="eastAsia"/>
                <w:szCs w:val="21"/>
                <w:lang w:val="en-US" w:eastAsia="ko-KR"/>
              </w:rPr>
              <w:t xml:space="preserve">We prefer </w:t>
            </w:r>
            <w:r>
              <w:rPr>
                <w:rFonts w:eastAsia="Malgun Gothic"/>
                <w:szCs w:val="21"/>
                <w:lang w:val="en-US" w:eastAsia="ko-KR"/>
              </w:rPr>
              <w:t xml:space="preserve">Per UE. </w:t>
            </w:r>
          </w:p>
        </w:tc>
      </w:tr>
      <w:tr w:rsidR="00082005" w14:paraId="414D31F2" w14:textId="77777777" w:rsidTr="00E928DC">
        <w:tc>
          <w:tcPr>
            <w:tcW w:w="505" w:type="pct"/>
          </w:tcPr>
          <w:p w14:paraId="0F06AB32" w14:textId="3DB8907C" w:rsidR="00082005" w:rsidRDefault="00082005" w:rsidP="00082005">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5" w:type="pct"/>
          </w:tcPr>
          <w:p w14:paraId="6C8BC674" w14:textId="77777777" w:rsidR="00082005" w:rsidRPr="0098530F" w:rsidRDefault="00082005" w:rsidP="00082005">
            <w:pPr>
              <w:rPr>
                <w:rFonts w:eastAsiaTheme="minorEastAsia"/>
                <w:szCs w:val="21"/>
              </w:rPr>
            </w:pPr>
            <w:r>
              <w:rPr>
                <w:rFonts w:eastAsiaTheme="minorEastAsia" w:hint="eastAsia"/>
                <w:szCs w:val="21"/>
              </w:rPr>
              <w:t>T</w:t>
            </w:r>
            <w:r>
              <w:rPr>
                <w:rFonts w:eastAsiaTheme="minorEastAsia"/>
                <w:szCs w:val="21"/>
              </w:rPr>
              <w:t>he same proposal is set for further discussion in GTW. If necessary, prerequisite FGs can be discussed together</w:t>
            </w:r>
          </w:p>
          <w:p w14:paraId="49492F13" w14:textId="77777777" w:rsidR="00082005" w:rsidRDefault="00082005" w:rsidP="00082005">
            <w:pPr>
              <w:rPr>
                <w:b/>
                <w:bCs/>
                <w:szCs w:val="21"/>
                <w:lang w:val="en-US"/>
              </w:rPr>
            </w:pPr>
            <w:r>
              <w:rPr>
                <w:b/>
                <w:bCs/>
                <w:szCs w:val="21"/>
                <w:highlight w:val="cyan"/>
                <w:lang w:val="en-US"/>
              </w:rPr>
              <w:t>[GTW3] Medium priority proposal 4-2:</w:t>
            </w:r>
          </w:p>
          <w:p w14:paraId="179FCB24" w14:textId="77777777" w:rsidR="00082005" w:rsidRPr="006D1C44" w:rsidRDefault="00082005"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25-4/5/6/7 is down selected from following options, respectively</w:t>
            </w:r>
          </w:p>
          <w:p w14:paraId="6840D262" w14:textId="77777777" w:rsidR="00082005" w:rsidRDefault="00082005" w:rsidP="00AB7FD3">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Option 1: Per UE</w:t>
            </w:r>
          </w:p>
          <w:p w14:paraId="19D3DD2F" w14:textId="77777777" w:rsidR="00082005" w:rsidRPr="002F18AD" w:rsidRDefault="00082005" w:rsidP="00AB7FD3">
            <w:pPr>
              <w:pStyle w:val="aff2"/>
              <w:numPr>
                <w:ilvl w:val="1"/>
                <w:numId w:val="19"/>
              </w:numPr>
              <w:overflowPunct/>
              <w:autoSpaceDE/>
              <w:autoSpaceDN/>
              <w:adjustRightInd/>
              <w:spacing w:afterLines="50" w:after="120"/>
              <w:ind w:leftChars="0"/>
              <w:jc w:val="both"/>
              <w:textAlignment w:val="auto"/>
              <w:rPr>
                <w:rFonts w:eastAsia="SimSun"/>
                <w:szCs w:val="21"/>
                <w:lang w:val="en-US" w:eastAsia="zh-CN"/>
              </w:rPr>
            </w:pPr>
            <w:r w:rsidRPr="002F18AD">
              <w:rPr>
                <w:b/>
                <w:bCs/>
                <w:szCs w:val="24"/>
                <w:lang w:val="en-US"/>
              </w:rPr>
              <w:t xml:space="preserve">Option 2: </w:t>
            </w:r>
            <w:r w:rsidRPr="002F18AD">
              <w:rPr>
                <w:rFonts w:hint="eastAsia"/>
                <w:b/>
                <w:bCs/>
                <w:szCs w:val="24"/>
                <w:lang w:val="en-US"/>
              </w:rPr>
              <w:t>P</w:t>
            </w:r>
            <w:r w:rsidRPr="002F18AD">
              <w:rPr>
                <w:b/>
                <w:bCs/>
                <w:szCs w:val="24"/>
                <w:lang w:val="en-US"/>
              </w:rPr>
              <w:t>er band</w:t>
            </w:r>
          </w:p>
          <w:p w14:paraId="6FD916E8" w14:textId="77777777" w:rsidR="00082005" w:rsidRDefault="00082005" w:rsidP="00082005">
            <w:pPr>
              <w:rPr>
                <w:rFonts w:eastAsia="SimSun"/>
                <w:szCs w:val="21"/>
                <w:lang w:val="en-US" w:eastAsia="zh-CN"/>
              </w:rPr>
            </w:pPr>
          </w:p>
          <w:p w14:paraId="7650C361" w14:textId="77777777" w:rsidR="00082005" w:rsidRDefault="00082005" w:rsidP="00082005">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25-4</w:t>
            </w:r>
          </w:p>
          <w:p w14:paraId="13645F3F" w14:textId="77777777" w:rsidR="00082005" w:rsidRPr="00D77A3A" w:rsidRDefault="00082005" w:rsidP="00AB7FD3">
            <w:pPr>
              <w:pStyle w:val="aff2"/>
              <w:numPr>
                <w:ilvl w:val="0"/>
                <w:numId w:val="74"/>
              </w:numPr>
              <w:ind w:leftChars="0"/>
              <w:rPr>
                <w:rFonts w:eastAsia="SimSun"/>
                <w:szCs w:val="21"/>
                <w:lang w:val="en-US" w:eastAsia="zh-CN"/>
              </w:rPr>
            </w:pPr>
            <w:r>
              <w:rPr>
                <w:rFonts w:eastAsiaTheme="minorEastAsia"/>
                <w:szCs w:val="21"/>
                <w:lang w:val="en-US"/>
              </w:rPr>
              <w:t xml:space="preserve">10-16: </w:t>
            </w:r>
            <w:r w:rsidRPr="00D77A3A">
              <w:rPr>
                <w:rFonts w:eastAsiaTheme="minorEastAsia"/>
                <w:szCs w:val="21"/>
                <w:lang w:val="en-US"/>
              </w:rPr>
              <w:t>One-shot HARQ ACK feedback</w:t>
            </w:r>
            <w:r>
              <w:rPr>
                <w:rFonts w:eastAsiaTheme="minorEastAsia"/>
                <w:szCs w:val="21"/>
                <w:lang w:val="en-US"/>
              </w:rPr>
              <w:t xml:space="preserve">, </w:t>
            </w:r>
            <w:r w:rsidRPr="00D77A3A">
              <w:rPr>
                <w:rFonts w:eastAsiaTheme="minorEastAsia"/>
                <w:b/>
                <w:bCs/>
                <w:szCs w:val="21"/>
                <w:lang w:val="en-US"/>
              </w:rPr>
              <w:t>per band</w:t>
            </w:r>
          </w:p>
          <w:p w14:paraId="0CA6A2DF" w14:textId="77777777" w:rsidR="00082005" w:rsidRPr="00D77A3A" w:rsidRDefault="00082005" w:rsidP="00AB7FD3">
            <w:pPr>
              <w:pStyle w:val="aff2"/>
              <w:numPr>
                <w:ilvl w:val="0"/>
                <w:numId w:val="74"/>
              </w:numPr>
              <w:ind w:leftChars="0"/>
              <w:rPr>
                <w:rFonts w:eastAsia="SimSun"/>
                <w:b/>
                <w:bCs/>
                <w:szCs w:val="21"/>
                <w:lang w:val="en-US" w:eastAsia="zh-CN"/>
              </w:rPr>
            </w:pPr>
            <w:r w:rsidRPr="00D77A3A">
              <w:rPr>
                <w:rFonts w:eastAsiaTheme="minorEastAsia" w:hint="eastAsia"/>
                <w:szCs w:val="21"/>
                <w:lang w:val="en-US"/>
              </w:rPr>
              <w:t>1</w:t>
            </w:r>
            <w:r w:rsidRPr="00D77A3A">
              <w:rPr>
                <w:rFonts w:eastAsiaTheme="minorEastAsia"/>
                <w:szCs w:val="21"/>
                <w:lang w:val="en-US"/>
              </w:rPr>
              <w:t>1-1: Monitoring DCI format 1_2 and DCI format 0_2</w:t>
            </w:r>
            <w:r>
              <w:rPr>
                <w:rFonts w:eastAsiaTheme="minorEastAsia"/>
                <w:szCs w:val="21"/>
                <w:lang w:val="en-US"/>
              </w:rPr>
              <w:t xml:space="preserve">, </w:t>
            </w:r>
            <w:r w:rsidRPr="00D77A3A">
              <w:rPr>
                <w:rFonts w:eastAsiaTheme="minorEastAsia"/>
                <w:b/>
                <w:bCs/>
                <w:szCs w:val="21"/>
                <w:lang w:val="en-US"/>
              </w:rPr>
              <w:t>per UE</w:t>
            </w:r>
          </w:p>
          <w:p w14:paraId="6FC2F437" w14:textId="77777777" w:rsidR="00082005" w:rsidRDefault="00082005" w:rsidP="00082005">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25-5</w:t>
            </w:r>
          </w:p>
          <w:p w14:paraId="251FCC75" w14:textId="77777777" w:rsidR="00082005" w:rsidRPr="00D77A3A" w:rsidRDefault="00082005" w:rsidP="00AB7FD3">
            <w:pPr>
              <w:pStyle w:val="aff2"/>
              <w:numPr>
                <w:ilvl w:val="0"/>
                <w:numId w:val="74"/>
              </w:numPr>
              <w:ind w:leftChars="0"/>
              <w:rPr>
                <w:rFonts w:eastAsia="SimSun"/>
                <w:szCs w:val="21"/>
                <w:lang w:val="en-US" w:eastAsia="zh-CN"/>
              </w:rPr>
            </w:pPr>
            <w:r>
              <w:rPr>
                <w:rFonts w:eastAsiaTheme="minorEastAsia"/>
                <w:szCs w:val="21"/>
                <w:lang w:val="en-US"/>
              </w:rPr>
              <w:t xml:space="preserve">10-16: </w:t>
            </w:r>
            <w:r w:rsidRPr="00D77A3A">
              <w:rPr>
                <w:rFonts w:eastAsiaTheme="minorEastAsia"/>
                <w:szCs w:val="21"/>
                <w:lang w:val="en-US"/>
              </w:rPr>
              <w:t>One-shot HARQ ACK feedback</w:t>
            </w:r>
            <w:r>
              <w:rPr>
                <w:rFonts w:eastAsiaTheme="minorEastAsia"/>
                <w:szCs w:val="21"/>
                <w:lang w:val="en-US"/>
              </w:rPr>
              <w:t xml:space="preserve">, </w:t>
            </w:r>
            <w:r w:rsidRPr="00D77A3A">
              <w:rPr>
                <w:rFonts w:eastAsiaTheme="minorEastAsia"/>
                <w:b/>
                <w:bCs/>
                <w:szCs w:val="21"/>
                <w:lang w:val="en-US"/>
              </w:rPr>
              <w:t>per band</w:t>
            </w:r>
          </w:p>
          <w:p w14:paraId="4FF35C53" w14:textId="77777777" w:rsidR="00082005" w:rsidRPr="00D77A3A" w:rsidRDefault="00082005" w:rsidP="00AB7FD3">
            <w:pPr>
              <w:pStyle w:val="aff2"/>
              <w:numPr>
                <w:ilvl w:val="0"/>
                <w:numId w:val="74"/>
              </w:numPr>
              <w:ind w:leftChars="0"/>
              <w:rPr>
                <w:rFonts w:eastAsia="SimSun"/>
                <w:b/>
                <w:bCs/>
                <w:szCs w:val="21"/>
                <w:lang w:val="en-US" w:eastAsia="zh-CN"/>
              </w:rPr>
            </w:pPr>
            <w:r>
              <w:rPr>
                <w:rFonts w:eastAsiaTheme="minorEastAsia" w:hint="eastAsia"/>
                <w:szCs w:val="21"/>
                <w:lang w:val="en-US"/>
              </w:rPr>
              <w:lastRenderedPageBreak/>
              <w:t>1</w:t>
            </w:r>
            <w:r>
              <w:rPr>
                <w:rFonts w:eastAsiaTheme="minorEastAsia"/>
                <w:szCs w:val="21"/>
                <w:lang w:val="en-US"/>
              </w:rPr>
              <w:t xml:space="preserve">1-4: </w:t>
            </w:r>
            <w:r w:rsidRPr="00D77A3A">
              <w:rPr>
                <w:rFonts w:eastAsiaTheme="minorEastAsia"/>
                <w:szCs w:val="21"/>
                <w:lang w:val="en-US"/>
              </w:rPr>
              <w:t>Two HARQ-ACK codebooks with up to one sub-slot based HARQ-ACK codebook (i.e. slot-based + slot-based, or slot-based + sub-slot based) simultaneously constructed for supporting  HARQ-ACK codebooks with different priorities at a UE</w:t>
            </w:r>
            <w:r w:rsidRPr="00D77A3A">
              <w:rPr>
                <w:rFonts w:eastAsiaTheme="minorEastAsia"/>
                <w:b/>
                <w:bCs/>
                <w:szCs w:val="21"/>
                <w:lang w:val="en-US"/>
              </w:rPr>
              <w:t>, per FS</w:t>
            </w:r>
          </w:p>
          <w:p w14:paraId="4629C25B" w14:textId="77777777" w:rsidR="00082005" w:rsidRDefault="00082005" w:rsidP="00082005">
            <w:pPr>
              <w:rPr>
                <w:rFonts w:eastAsiaTheme="minorEastAsia"/>
                <w:szCs w:val="21"/>
              </w:rPr>
            </w:pPr>
            <w:r>
              <w:rPr>
                <w:rFonts w:eastAsiaTheme="minorEastAsia"/>
                <w:szCs w:val="21"/>
              </w:rPr>
              <w:t>Prerequisite FGs for FG 25-6</w:t>
            </w:r>
          </w:p>
          <w:p w14:paraId="4B11ED9B" w14:textId="77777777" w:rsidR="00082005" w:rsidRPr="00D77A3A" w:rsidRDefault="00082005" w:rsidP="00AB7FD3">
            <w:pPr>
              <w:pStyle w:val="aff2"/>
              <w:numPr>
                <w:ilvl w:val="0"/>
                <w:numId w:val="74"/>
              </w:numPr>
              <w:ind w:leftChars="0"/>
              <w:rPr>
                <w:rFonts w:eastAsia="SimSun"/>
                <w:szCs w:val="21"/>
                <w:lang w:val="en-US" w:eastAsia="zh-CN"/>
              </w:rPr>
            </w:pPr>
            <w:r>
              <w:rPr>
                <w:rFonts w:eastAsiaTheme="minorEastAsia"/>
                <w:szCs w:val="21"/>
                <w:lang w:val="en-US"/>
              </w:rPr>
              <w:t xml:space="preserve">10-16: </w:t>
            </w:r>
            <w:r w:rsidRPr="00D77A3A">
              <w:rPr>
                <w:rFonts w:eastAsiaTheme="minorEastAsia"/>
                <w:szCs w:val="21"/>
                <w:lang w:val="en-US"/>
              </w:rPr>
              <w:t>One-shot HARQ ACK feedback</w:t>
            </w:r>
            <w:r>
              <w:rPr>
                <w:rFonts w:eastAsiaTheme="minorEastAsia"/>
                <w:szCs w:val="21"/>
                <w:lang w:val="en-US"/>
              </w:rPr>
              <w:t xml:space="preserve">, </w:t>
            </w:r>
            <w:r w:rsidRPr="00D77A3A">
              <w:rPr>
                <w:rFonts w:eastAsiaTheme="minorEastAsia"/>
                <w:b/>
                <w:bCs/>
                <w:szCs w:val="21"/>
                <w:lang w:val="en-US"/>
              </w:rPr>
              <w:t>per band</w:t>
            </w:r>
          </w:p>
          <w:p w14:paraId="24522A99" w14:textId="1116F90F" w:rsidR="00C378CA" w:rsidRDefault="00C378CA" w:rsidP="00C378CA">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w:t>
            </w:r>
            <w:r w:rsidR="00E22784">
              <w:rPr>
                <w:rFonts w:eastAsiaTheme="minorEastAsia"/>
                <w:szCs w:val="21"/>
              </w:rPr>
              <w:t>7</w:t>
            </w:r>
          </w:p>
          <w:p w14:paraId="4640130A" w14:textId="77777777" w:rsidR="00C378CA" w:rsidRPr="00D77A3A" w:rsidRDefault="00C378CA" w:rsidP="00C378CA">
            <w:pPr>
              <w:pStyle w:val="aff2"/>
              <w:numPr>
                <w:ilvl w:val="0"/>
                <w:numId w:val="74"/>
              </w:numPr>
              <w:ind w:leftChars="0"/>
              <w:rPr>
                <w:rFonts w:eastAsia="SimSun"/>
                <w:b/>
                <w:bCs/>
                <w:szCs w:val="21"/>
                <w:lang w:val="en-US" w:eastAsia="zh-CN"/>
              </w:rPr>
            </w:pPr>
            <w:r w:rsidRPr="00D77A3A">
              <w:rPr>
                <w:rFonts w:eastAsiaTheme="minorEastAsia" w:hint="eastAsia"/>
                <w:szCs w:val="21"/>
                <w:lang w:val="en-US"/>
              </w:rPr>
              <w:t>1</w:t>
            </w:r>
            <w:r w:rsidRPr="00D77A3A">
              <w:rPr>
                <w:rFonts w:eastAsiaTheme="minorEastAsia"/>
                <w:szCs w:val="21"/>
                <w:lang w:val="en-US"/>
              </w:rPr>
              <w:t>1-1: Monitoring DCI format 1_2 and DCI format 0_2</w:t>
            </w:r>
            <w:r>
              <w:rPr>
                <w:rFonts w:eastAsiaTheme="minorEastAsia"/>
                <w:szCs w:val="21"/>
                <w:lang w:val="en-US"/>
              </w:rPr>
              <w:t xml:space="preserve">, </w:t>
            </w:r>
            <w:r w:rsidRPr="00D77A3A">
              <w:rPr>
                <w:rFonts w:eastAsiaTheme="minorEastAsia"/>
                <w:b/>
                <w:bCs/>
                <w:szCs w:val="21"/>
                <w:lang w:val="en-US"/>
              </w:rPr>
              <w:t>per UE</w:t>
            </w:r>
          </w:p>
          <w:p w14:paraId="1972414A" w14:textId="77777777" w:rsidR="00C378CA" w:rsidRPr="00D77A3A" w:rsidRDefault="00C378CA" w:rsidP="00C378CA">
            <w:pPr>
              <w:pStyle w:val="aff2"/>
              <w:numPr>
                <w:ilvl w:val="0"/>
                <w:numId w:val="74"/>
              </w:numPr>
              <w:ind w:leftChars="0"/>
              <w:rPr>
                <w:rFonts w:eastAsia="SimSun"/>
                <w:b/>
                <w:bCs/>
                <w:szCs w:val="21"/>
                <w:lang w:val="en-US" w:eastAsia="zh-CN"/>
              </w:rPr>
            </w:pPr>
            <w:r>
              <w:rPr>
                <w:rFonts w:eastAsiaTheme="minorEastAsia" w:hint="eastAsia"/>
                <w:szCs w:val="21"/>
                <w:lang w:val="en-US"/>
              </w:rPr>
              <w:t>1</w:t>
            </w:r>
            <w:r>
              <w:rPr>
                <w:rFonts w:eastAsiaTheme="minorEastAsia"/>
                <w:szCs w:val="21"/>
                <w:lang w:val="en-US"/>
              </w:rPr>
              <w:t xml:space="preserve">1-4: </w:t>
            </w:r>
            <w:r w:rsidRPr="00D77A3A">
              <w:rPr>
                <w:rFonts w:eastAsiaTheme="minorEastAsia"/>
                <w:szCs w:val="21"/>
                <w:lang w:val="en-US"/>
              </w:rPr>
              <w:t>Two HARQ-ACK codebooks with up to one sub-slot based HARQ-ACK codebook (i.e. slot-based + slot-based, or slot-based + sub-slot based) simultaneously constructed for supporting  HARQ-ACK codebooks with different priorities at a UE</w:t>
            </w:r>
            <w:r w:rsidRPr="00D77A3A">
              <w:rPr>
                <w:rFonts w:eastAsiaTheme="minorEastAsia"/>
                <w:b/>
                <w:bCs/>
                <w:szCs w:val="21"/>
                <w:lang w:val="en-US"/>
              </w:rPr>
              <w:t>, per FS</w:t>
            </w:r>
          </w:p>
          <w:p w14:paraId="0DE26519" w14:textId="77777777" w:rsidR="00082005" w:rsidRPr="00C378CA" w:rsidRDefault="00082005" w:rsidP="00082005">
            <w:pPr>
              <w:rPr>
                <w:rFonts w:eastAsia="Malgun Gothic"/>
                <w:szCs w:val="21"/>
                <w:lang w:val="en-US" w:eastAsia="ko-KR"/>
              </w:rPr>
            </w:pPr>
          </w:p>
        </w:tc>
      </w:tr>
      <w:tr w:rsidR="00082005" w14:paraId="3EC7126E" w14:textId="77777777" w:rsidTr="00E928DC">
        <w:tc>
          <w:tcPr>
            <w:tcW w:w="505" w:type="pct"/>
          </w:tcPr>
          <w:p w14:paraId="5C8FCC53" w14:textId="6CA539FE" w:rsidR="00082005" w:rsidRPr="00152D37" w:rsidRDefault="00152D37" w:rsidP="00082005">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5" w:type="pct"/>
          </w:tcPr>
          <w:p w14:paraId="139E664B" w14:textId="0F1A5CA6" w:rsidR="00082005" w:rsidRPr="00152D37" w:rsidRDefault="00152D37" w:rsidP="00082005">
            <w:pPr>
              <w:rPr>
                <w:rFonts w:eastAsiaTheme="minorEastAsia"/>
                <w:szCs w:val="21"/>
                <w:lang w:val="en-US"/>
              </w:rPr>
            </w:pPr>
            <w:r>
              <w:rPr>
                <w:rFonts w:eastAsiaTheme="minorEastAsia"/>
                <w:szCs w:val="21"/>
                <w:lang w:val="en-US"/>
              </w:rPr>
              <w:t xml:space="preserve">This proposal could not be discussed in the GTW on Feb 28. </w:t>
            </w:r>
            <w:r>
              <w:rPr>
                <w:rFonts w:eastAsiaTheme="minorEastAsia" w:hint="eastAsia"/>
                <w:szCs w:val="21"/>
                <w:lang w:val="en-US"/>
              </w:rPr>
              <w:t>N</w:t>
            </w:r>
            <w:r>
              <w:rPr>
                <w:rFonts w:eastAsiaTheme="minorEastAsia"/>
                <w:szCs w:val="21"/>
                <w:lang w:val="en-US"/>
              </w:rPr>
              <w:t>o further input is necessary before next GTW but companies can provide view for the prerequisite FGs if it is necessary to be discussed together</w:t>
            </w:r>
          </w:p>
        </w:tc>
      </w:tr>
      <w:tr w:rsidR="000958FA" w14:paraId="1A753E8B" w14:textId="77777777" w:rsidTr="00E928DC">
        <w:tc>
          <w:tcPr>
            <w:tcW w:w="505" w:type="pct"/>
          </w:tcPr>
          <w:p w14:paraId="08F2228B" w14:textId="20F0D0DE" w:rsidR="000958FA" w:rsidRDefault="000958FA" w:rsidP="000958FA">
            <w:pPr>
              <w:jc w:val="both"/>
              <w:rPr>
                <w:rFonts w:eastAsia="Malgun Gothic"/>
                <w:szCs w:val="21"/>
                <w:lang w:val="en-US" w:eastAsia="ko-KR"/>
              </w:rPr>
            </w:pPr>
            <w:r>
              <w:rPr>
                <w:rFonts w:eastAsia="SimSun" w:hint="eastAsia"/>
                <w:szCs w:val="21"/>
                <w:lang w:val="en-US" w:eastAsia="zh-CN"/>
              </w:rPr>
              <w:t>D</w:t>
            </w:r>
            <w:r>
              <w:rPr>
                <w:rFonts w:eastAsia="SimSun"/>
                <w:szCs w:val="21"/>
                <w:lang w:val="en-US" w:eastAsia="zh-CN"/>
              </w:rPr>
              <w:t>OCOMO</w:t>
            </w:r>
          </w:p>
        </w:tc>
        <w:tc>
          <w:tcPr>
            <w:tcW w:w="4495" w:type="pct"/>
          </w:tcPr>
          <w:p w14:paraId="4C23F4DA" w14:textId="51899BE8" w:rsidR="000958FA" w:rsidRDefault="000958FA" w:rsidP="000958FA">
            <w:pPr>
              <w:rPr>
                <w:rFonts w:eastAsia="Malgun Gothic"/>
                <w:szCs w:val="21"/>
                <w:lang w:val="en-US" w:eastAsia="ko-KR"/>
              </w:rPr>
            </w:pPr>
            <w:r>
              <w:rPr>
                <w:rFonts w:eastAsia="SimSun"/>
                <w:szCs w:val="21"/>
                <w:lang w:val="en-US" w:eastAsia="zh-CN"/>
              </w:rPr>
              <w:t>View for prerequisite discussion is provided in below question.</w:t>
            </w:r>
          </w:p>
        </w:tc>
      </w:tr>
      <w:tr w:rsidR="00010B97" w14:paraId="5871D6BC" w14:textId="77777777" w:rsidTr="00E928DC">
        <w:tc>
          <w:tcPr>
            <w:tcW w:w="505" w:type="pct"/>
          </w:tcPr>
          <w:p w14:paraId="2EF13850" w14:textId="5E64C0D9" w:rsidR="00010B97" w:rsidRDefault="00010B97" w:rsidP="00010B97">
            <w:pPr>
              <w:jc w:val="both"/>
              <w:rPr>
                <w:rFonts w:eastAsia="SimSun"/>
                <w:szCs w:val="21"/>
                <w:lang w:val="en-US" w:eastAsia="zh-CN"/>
              </w:rPr>
            </w:pPr>
            <w:r>
              <w:rPr>
                <w:rFonts w:eastAsia="Malgun Gothic"/>
                <w:szCs w:val="21"/>
                <w:lang w:val="en-US" w:eastAsia="ko-KR"/>
              </w:rPr>
              <w:t>QC 2</w:t>
            </w:r>
          </w:p>
        </w:tc>
        <w:tc>
          <w:tcPr>
            <w:tcW w:w="4495" w:type="pct"/>
          </w:tcPr>
          <w:p w14:paraId="770A126D" w14:textId="5A472663" w:rsidR="00010B97" w:rsidRDefault="00010B97" w:rsidP="00010B97">
            <w:pPr>
              <w:rPr>
                <w:rFonts w:eastAsia="SimSun"/>
                <w:szCs w:val="21"/>
                <w:lang w:val="en-US" w:eastAsia="zh-CN"/>
              </w:rPr>
            </w:pPr>
            <w:r>
              <w:rPr>
                <w:rFonts w:eastAsia="Malgun Gothic"/>
                <w:szCs w:val="21"/>
                <w:lang w:val="en-US" w:eastAsia="ko-KR"/>
              </w:rPr>
              <w:t>FGs 25-4/5/6/7 should be supported per band for the technical reasons explained in the previous rounds of discussion.</w:t>
            </w:r>
          </w:p>
        </w:tc>
      </w:tr>
      <w:tr w:rsidR="0097132F" w14:paraId="4FCB3F0B" w14:textId="77777777" w:rsidTr="00E928DC">
        <w:tc>
          <w:tcPr>
            <w:tcW w:w="505" w:type="pct"/>
          </w:tcPr>
          <w:p w14:paraId="2119FD18" w14:textId="5957ACF6" w:rsidR="0097132F" w:rsidRDefault="0097132F" w:rsidP="0097132F">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13934AD0" w14:textId="77777777" w:rsidR="0097132F" w:rsidRPr="00823EF1" w:rsidRDefault="0097132F" w:rsidP="0097132F">
            <w:pPr>
              <w:rPr>
                <w:rFonts w:eastAsiaTheme="minorEastAsia"/>
                <w:szCs w:val="21"/>
                <w:lang w:val="en-US"/>
              </w:rPr>
            </w:pPr>
            <w:r>
              <w:rPr>
                <w:rFonts w:eastAsiaTheme="minorEastAsia" w:hint="eastAsia"/>
                <w:szCs w:val="21"/>
                <w:lang w:val="en-US"/>
              </w:rPr>
              <w:t>T</w:t>
            </w:r>
            <w:r>
              <w:rPr>
                <w:rFonts w:eastAsiaTheme="minorEastAsia"/>
                <w:szCs w:val="21"/>
                <w:lang w:val="en-US"/>
              </w:rPr>
              <w:t>o be discussed in the GTW</w:t>
            </w:r>
          </w:p>
          <w:p w14:paraId="48312EB5" w14:textId="54B5E190" w:rsidR="0097132F" w:rsidRDefault="0097132F" w:rsidP="0097132F">
            <w:pPr>
              <w:rPr>
                <w:b/>
                <w:bCs/>
                <w:szCs w:val="21"/>
                <w:lang w:val="en-US"/>
              </w:rPr>
            </w:pPr>
            <w:r>
              <w:rPr>
                <w:b/>
                <w:bCs/>
                <w:szCs w:val="21"/>
                <w:highlight w:val="cyan"/>
                <w:lang w:val="en-US"/>
              </w:rPr>
              <w:t>[GTW4]</w:t>
            </w:r>
            <w:r w:rsidR="001753FE">
              <w:rPr>
                <w:b/>
                <w:bCs/>
                <w:szCs w:val="21"/>
                <w:highlight w:val="cyan"/>
                <w:lang w:val="en-US"/>
              </w:rPr>
              <w:t>[GTW5]</w:t>
            </w:r>
            <w:r>
              <w:rPr>
                <w:b/>
                <w:bCs/>
                <w:szCs w:val="21"/>
                <w:highlight w:val="cyan"/>
                <w:lang w:val="en-US"/>
              </w:rPr>
              <w:t xml:space="preserve"> Medium priority proposal 4-2:</w:t>
            </w:r>
          </w:p>
          <w:p w14:paraId="21D9ABA0" w14:textId="77777777" w:rsidR="0097132F" w:rsidRPr="006D1C44" w:rsidRDefault="0097132F" w:rsidP="0097132F">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FGs 25-4/5/6/7 is down selected from following options, respectively</w:t>
            </w:r>
          </w:p>
          <w:p w14:paraId="3699D2BF" w14:textId="77777777" w:rsidR="0097132F" w:rsidRDefault="0097132F" w:rsidP="0097132F">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Option 1: Per UE</w:t>
            </w:r>
          </w:p>
          <w:p w14:paraId="4636B703" w14:textId="77777777" w:rsidR="0097132F" w:rsidRPr="002F18AD" w:rsidRDefault="0097132F" w:rsidP="0097132F">
            <w:pPr>
              <w:pStyle w:val="aff2"/>
              <w:numPr>
                <w:ilvl w:val="1"/>
                <w:numId w:val="19"/>
              </w:numPr>
              <w:overflowPunct/>
              <w:autoSpaceDE/>
              <w:autoSpaceDN/>
              <w:adjustRightInd/>
              <w:spacing w:afterLines="50" w:after="120"/>
              <w:ind w:leftChars="0"/>
              <w:jc w:val="both"/>
              <w:textAlignment w:val="auto"/>
              <w:rPr>
                <w:rFonts w:eastAsia="SimSun"/>
                <w:szCs w:val="21"/>
                <w:lang w:val="en-US" w:eastAsia="zh-CN"/>
              </w:rPr>
            </w:pPr>
            <w:r w:rsidRPr="002F18AD">
              <w:rPr>
                <w:b/>
                <w:bCs/>
                <w:szCs w:val="24"/>
                <w:lang w:val="en-US"/>
              </w:rPr>
              <w:t xml:space="preserve">Option 2: </w:t>
            </w:r>
            <w:r w:rsidRPr="002F18AD">
              <w:rPr>
                <w:rFonts w:hint="eastAsia"/>
                <w:b/>
                <w:bCs/>
                <w:szCs w:val="24"/>
                <w:lang w:val="en-US"/>
              </w:rPr>
              <w:t>P</w:t>
            </w:r>
            <w:r w:rsidRPr="002F18AD">
              <w:rPr>
                <w:b/>
                <w:bCs/>
                <w:szCs w:val="24"/>
                <w:lang w:val="en-US"/>
              </w:rPr>
              <w:t>er band</w:t>
            </w:r>
          </w:p>
          <w:p w14:paraId="7D0F520A" w14:textId="77777777" w:rsidR="0097132F" w:rsidRDefault="0097132F" w:rsidP="0097132F">
            <w:pPr>
              <w:rPr>
                <w:rFonts w:eastAsia="SimSun"/>
                <w:szCs w:val="21"/>
                <w:lang w:val="en-US" w:eastAsia="zh-CN"/>
              </w:rPr>
            </w:pPr>
          </w:p>
        </w:tc>
      </w:tr>
    </w:tbl>
    <w:p w14:paraId="6DBF85B6" w14:textId="77777777" w:rsidR="00FB21CF" w:rsidRPr="00E928DC" w:rsidRDefault="00FB21CF">
      <w:pPr>
        <w:spacing w:afterLines="50" w:after="120"/>
        <w:jc w:val="both"/>
        <w:rPr>
          <w:sz w:val="22"/>
        </w:rPr>
      </w:pPr>
    </w:p>
    <w:p w14:paraId="67799538" w14:textId="77777777" w:rsidR="00FB21CF" w:rsidRDefault="00FB21CF">
      <w:pPr>
        <w:spacing w:afterLines="50" w:after="120"/>
        <w:jc w:val="both"/>
        <w:rPr>
          <w:sz w:val="22"/>
        </w:rPr>
      </w:pPr>
    </w:p>
    <w:p w14:paraId="3E5E7A28" w14:textId="77777777" w:rsidR="00FB21CF" w:rsidRDefault="00485200">
      <w:pPr>
        <w:spacing w:afterLines="50" w:after="120"/>
        <w:jc w:val="both"/>
        <w:rPr>
          <w:b/>
          <w:bCs/>
          <w:szCs w:val="21"/>
          <w:lang w:val="en-US"/>
        </w:rPr>
      </w:pPr>
      <w:r>
        <w:rPr>
          <w:b/>
          <w:bCs/>
          <w:szCs w:val="21"/>
          <w:lang w:val="en-US"/>
        </w:rPr>
        <w:t>Low priority question 4-3:</w:t>
      </w:r>
    </w:p>
    <w:p w14:paraId="49813130"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bookmarkStart w:id="4" w:name="_Hlk84717244"/>
      <w:r>
        <w:rPr>
          <w:b/>
          <w:bCs/>
          <w:szCs w:val="24"/>
          <w:lang w:val="en-US"/>
        </w:rPr>
        <w:t xml:space="preserve">whether/how to revise the prerequisite feature groups for </w:t>
      </w:r>
      <w:r>
        <w:rPr>
          <w:b/>
          <w:bCs/>
          <w:szCs w:val="24"/>
        </w:rPr>
        <w:t>FGs 25-4 to 25-7</w:t>
      </w:r>
      <w:bookmarkEnd w:id="4"/>
    </w:p>
    <w:p w14:paraId="7C48E469" w14:textId="77777777" w:rsidR="00FB21CF" w:rsidRDefault="00485200" w:rsidP="00AB7FD3">
      <w:pPr>
        <w:pStyle w:val="aff2"/>
        <w:numPr>
          <w:ilvl w:val="1"/>
          <w:numId w:val="19"/>
        </w:numPr>
        <w:spacing w:afterLines="50" w:after="120"/>
        <w:ind w:leftChars="0"/>
        <w:jc w:val="both"/>
        <w:rPr>
          <w:bCs/>
          <w:szCs w:val="24"/>
          <w:lang w:val="en-US"/>
        </w:rPr>
      </w:pPr>
      <w:r>
        <w:rPr>
          <w:rFonts w:hint="eastAsia"/>
          <w:bCs/>
          <w:szCs w:val="24"/>
          <w:lang w:val="en-US"/>
        </w:rPr>
        <w:t>FG 25-4</w:t>
      </w:r>
    </w:p>
    <w:p w14:paraId="136F9884" w14:textId="77777777" w:rsidR="00FB21CF" w:rsidRDefault="00485200" w:rsidP="00AB7FD3">
      <w:pPr>
        <w:pStyle w:val="aff2"/>
        <w:numPr>
          <w:ilvl w:val="2"/>
          <w:numId w:val="19"/>
        </w:numPr>
        <w:spacing w:afterLines="50" w:after="120"/>
        <w:ind w:leftChars="0"/>
        <w:jc w:val="both"/>
        <w:rPr>
          <w:bCs/>
          <w:szCs w:val="24"/>
          <w:lang w:val="en-US"/>
        </w:rPr>
      </w:pPr>
      <w:r>
        <w:rPr>
          <w:bCs/>
          <w:szCs w:val="24"/>
          <w:lang w:val="en-US"/>
        </w:rPr>
        <w:t>FG 10-16 and 11-1: DOCOMO</w:t>
      </w:r>
      <w:r>
        <w:t xml:space="preserve">, Spreadtrum, </w:t>
      </w:r>
      <w:r>
        <w:rPr>
          <w:bCs/>
          <w:szCs w:val="24"/>
          <w:lang w:val="en-US"/>
        </w:rPr>
        <w:t xml:space="preserve">Samsung, </w:t>
      </w:r>
      <w:r>
        <w:rPr>
          <w:bCs/>
          <w:szCs w:val="24"/>
        </w:rPr>
        <w:t>Qualcomm</w:t>
      </w:r>
    </w:p>
    <w:p w14:paraId="3B3AC9E8" w14:textId="77777777" w:rsidR="00FB21CF" w:rsidRDefault="00485200" w:rsidP="00AB7FD3">
      <w:pPr>
        <w:pStyle w:val="aff2"/>
        <w:numPr>
          <w:ilvl w:val="1"/>
          <w:numId w:val="19"/>
        </w:numPr>
        <w:spacing w:afterLines="50" w:after="120"/>
        <w:ind w:leftChars="0"/>
        <w:jc w:val="both"/>
        <w:rPr>
          <w:bCs/>
          <w:szCs w:val="24"/>
          <w:lang w:val="en-US"/>
        </w:rPr>
      </w:pPr>
      <w:r>
        <w:rPr>
          <w:rFonts w:hint="eastAsia"/>
          <w:bCs/>
          <w:szCs w:val="24"/>
          <w:lang w:val="en-US"/>
        </w:rPr>
        <w:t>FG 25-5</w:t>
      </w:r>
    </w:p>
    <w:p w14:paraId="5960ADD5" w14:textId="77777777" w:rsidR="00FB21CF" w:rsidRDefault="00485200" w:rsidP="00AB7FD3">
      <w:pPr>
        <w:pStyle w:val="aff2"/>
        <w:numPr>
          <w:ilvl w:val="2"/>
          <w:numId w:val="19"/>
        </w:numPr>
        <w:spacing w:afterLines="50" w:after="120"/>
        <w:ind w:leftChars="0"/>
        <w:jc w:val="both"/>
        <w:rPr>
          <w:bCs/>
          <w:szCs w:val="24"/>
          <w:lang w:val="en-US"/>
        </w:rPr>
      </w:pPr>
      <w:r>
        <w:rPr>
          <w:bCs/>
          <w:szCs w:val="24"/>
          <w:lang w:val="en-US"/>
        </w:rPr>
        <w:t>FG 10-16 and 11-4: DOCOMO</w:t>
      </w:r>
      <w:r>
        <w:t xml:space="preserve">, Spreadtrum, Apple, </w:t>
      </w:r>
      <w:r>
        <w:rPr>
          <w:bCs/>
          <w:szCs w:val="24"/>
          <w:lang w:val="en-US"/>
        </w:rPr>
        <w:t>Samsung,</w:t>
      </w:r>
      <w:r>
        <w:rPr>
          <w:bCs/>
          <w:szCs w:val="24"/>
        </w:rPr>
        <w:t xml:space="preserve"> Qualcomm</w:t>
      </w:r>
    </w:p>
    <w:p w14:paraId="6CF9BB70" w14:textId="77777777" w:rsidR="00FB21CF" w:rsidRDefault="00485200" w:rsidP="00AB7FD3">
      <w:pPr>
        <w:pStyle w:val="aff2"/>
        <w:numPr>
          <w:ilvl w:val="1"/>
          <w:numId w:val="19"/>
        </w:numPr>
        <w:spacing w:afterLines="50" w:after="120"/>
        <w:ind w:leftChars="0"/>
        <w:jc w:val="both"/>
        <w:rPr>
          <w:bCs/>
          <w:szCs w:val="24"/>
          <w:lang w:val="en-US"/>
        </w:rPr>
      </w:pPr>
      <w:r>
        <w:rPr>
          <w:bCs/>
          <w:szCs w:val="24"/>
        </w:rPr>
        <w:t>FG 25-6</w:t>
      </w:r>
    </w:p>
    <w:p w14:paraId="4398A994" w14:textId="77777777" w:rsidR="00FB21CF" w:rsidRDefault="00485200" w:rsidP="00AB7FD3">
      <w:pPr>
        <w:pStyle w:val="aff2"/>
        <w:numPr>
          <w:ilvl w:val="2"/>
          <w:numId w:val="19"/>
        </w:numPr>
        <w:spacing w:afterLines="50" w:after="120"/>
        <w:ind w:leftChars="0"/>
        <w:jc w:val="both"/>
        <w:rPr>
          <w:bCs/>
          <w:szCs w:val="24"/>
          <w:lang w:val="en-US"/>
        </w:rPr>
      </w:pPr>
      <w:r>
        <w:rPr>
          <w:bCs/>
          <w:szCs w:val="24"/>
        </w:rPr>
        <w:t>FG 11-1 and 11-4 should be added: ZTE, DOCOMO</w:t>
      </w:r>
    </w:p>
    <w:p w14:paraId="52AE7033" w14:textId="77777777" w:rsidR="00FB21CF" w:rsidRDefault="00485200" w:rsidP="00AB7FD3">
      <w:pPr>
        <w:pStyle w:val="aff2"/>
        <w:numPr>
          <w:ilvl w:val="2"/>
          <w:numId w:val="19"/>
        </w:numPr>
        <w:spacing w:afterLines="50" w:after="120"/>
        <w:ind w:leftChars="0"/>
        <w:jc w:val="both"/>
        <w:rPr>
          <w:bCs/>
          <w:szCs w:val="24"/>
          <w:lang w:val="en-US"/>
        </w:rPr>
      </w:pPr>
      <w:r>
        <w:rPr>
          <w:rFonts w:hint="eastAsia"/>
          <w:bCs/>
          <w:szCs w:val="24"/>
        </w:rPr>
        <w:t>F</w:t>
      </w:r>
      <w:r>
        <w:rPr>
          <w:bCs/>
          <w:szCs w:val="24"/>
        </w:rPr>
        <w:t>G 10-16: Qualcomm</w:t>
      </w:r>
    </w:p>
    <w:p w14:paraId="091341C7" w14:textId="77777777" w:rsidR="00FB21CF" w:rsidRDefault="00485200" w:rsidP="00AB7FD3">
      <w:pPr>
        <w:pStyle w:val="aff2"/>
        <w:numPr>
          <w:ilvl w:val="1"/>
          <w:numId w:val="19"/>
        </w:numPr>
        <w:spacing w:afterLines="50" w:after="120"/>
        <w:ind w:leftChars="0"/>
        <w:jc w:val="both"/>
        <w:rPr>
          <w:bCs/>
          <w:szCs w:val="24"/>
          <w:lang w:val="en-US"/>
        </w:rPr>
      </w:pPr>
      <w:r>
        <w:rPr>
          <w:bCs/>
          <w:szCs w:val="24"/>
        </w:rPr>
        <w:t>FG 25-7</w:t>
      </w:r>
    </w:p>
    <w:p w14:paraId="42CF1C53" w14:textId="77777777" w:rsidR="00FB21CF" w:rsidRDefault="00485200" w:rsidP="00AB7FD3">
      <w:pPr>
        <w:pStyle w:val="aff2"/>
        <w:numPr>
          <w:ilvl w:val="2"/>
          <w:numId w:val="19"/>
        </w:numPr>
        <w:spacing w:afterLines="50" w:after="120"/>
        <w:ind w:leftChars="0"/>
        <w:jc w:val="both"/>
        <w:rPr>
          <w:bCs/>
          <w:szCs w:val="24"/>
          <w:lang w:val="en-US"/>
        </w:rPr>
      </w:pPr>
      <w:r>
        <w:rPr>
          <w:bCs/>
          <w:szCs w:val="24"/>
        </w:rPr>
        <w:t>FG 11-1 and 11-4 should be added: vivo, ZTE, DOCOMO</w:t>
      </w:r>
    </w:p>
    <w:p w14:paraId="1E7E7C5D" w14:textId="77777777" w:rsidR="00FB21CF" w:rsidRDefault="00485200" w:rsidP="00AB7FD3">
      <w:pPr>
        <w:pStyle w:val="aff2"/>
        <w:numPr>
          <w:ilvl w:val="2"/>
          <w:numId w:val="19"/>
        </w:numPr>
        <w:spacing w:afterLines="50" w:after="120"/>
        <w:ind w:leftChars="0"/>
        <w:jc w:val="both"/>
        <w:rPr>
          <w:bCs/>
          <w:szCs w:val="24"/>
          <w:lang w:val="en-US"/>
        </w:rPr>
      </w:pPr>
      <w:r>
        <w:rPr>
          <w:rFonts w:hint="eastAsia"/>
          <w:bCs/>
          <w:szCs w:val="24"/>
        </w:rPr>
        <w:t>N</w:t>
      </w:r>
      <w:r>
        <w:rPr>
          <w:bCs/>
          <w:szCs w:val="24"/>
        </w:rPr>
        <w:t>/A: Spreadtrum, Samsung</w:t>
      </w:r>
    </w:p>
    <w:tbl>
      <w:tblPr>
        <w:tblStyle w:val="afe"/>
        <w:tblW w:w="5000" w:type="pct"/>
        <w:tblLook w:val="04A0" w:firstRow="1" w:lastRow="0" w:firstColumn="1" w:lastColumn="0" w:noHBand="0" w:noVBand="1"/>
      </w:tblPr>
      <w:tblGrid>
        <w:gridCol w:w="2265"/>
        <w:gridCol w:w="20118"/>
      </w:tblGrid>
      <w:tr w:rsidR="00FB21CF" w14:paraId="7B849AF1" w14:textId="77777777">
        <w:tc>
          <w:tcPr>
            <w:tcW w:w="506" w:type="pct"/>
            <w:shd w:val="clear" w:color="auto" w:fill="F2F2F2" w:themeFill="background1" w:themeFillShade="F2"/>
          </w:tcPr>
          <w:p w14:paraId="7575B7F3" w14:textId="77777777" w:rsidR="00FB21CF" w:rsidRDefault="00485200">
            <w:pPr>
              <w:spacing w:afterLines="50" w:after="120"/>
              <w:jc w:val="both"/>
              <w:rPr>
                <w:szCs w:val="21"/>
                <w:lang w:val="en-US"/>
              </w:rPr>
            </w:pPr>
            <w:r>
              <w:rPr>
                <w:szCs w:val="21"/>
                <w:lang w:val="en-US"/>
              </w:rPr>
              <w:t>Company</w:t>
            </w:r>
          </w:p>
        </w:tc>
        <w:tc>
          <w:tcPr>
            <w:tcW w:w="4494" w:type="pct"/>
            <w:shd w:val="clear" w:color="auto" w:fill="F2F2F2" w:themeFill="background1" w:themeFillShade="F2"/>
          </w:tcPr>
          <w:p w14:paraId="401EE003" w14:textId="77777777" w:rsidR="00FB21CF" w:rsidRDefault="00485200">
            <w:pPr>
              <w:spacing w:afterLines="50" w:after="120"/>
              <w:jc w:val="both"/>
              <w:rPr>
                <w:szCs w:val="21"/>
                <w:lang w:val="en-US"/>
              </w:rPr>
            </w:pPr>
            <w:r>
              <w:rPr>
                <w:szCs w:val="21"/>
                <w:lang w:val="en-US"/>
              </w:rPr>
              <w:t>Comment</w:t>
            </w:r>
          </w:p>
        </w:tc>
      </w:tr>
      <w:tr w:rsidR="00FB21CF" w14:paraId="63BC2A39" w14:textId="77777777">
        <w:tc>
          <w:tcPr>
            <w:tcW w:w="506" w:type="pct"/>
          </w:tcPr>
          <w:p w14:paraId="2939172C" w14:textId="77777777" w:rsidR="00FB21CF" w:rsidRDefault="00485200">
            <w:pPr>
              <w:jc w:val="both"/>
              <w:rPr>
                <w:rFonts w:eastAsiaTheme="minorEastAsia"/>
                <w:lang w:val="en-US"/>
              </w:rPr>
            </w:pPr>
            <w:r>
              <w:rPr>
                <w:rFonts w:eastAsia="SimSun" w:hint="eastAsia"/>
                <w:lang w:val="en-US" w:eastAsia="zh-CN"/>
              </w:rPr>
              <w:t>H</w:t>
            </w:r>
            <w:r>
              <w:rPr>
                <w:rFonts w:eastAsia="SimSun"/>
                <w:lang w:val="en-US" w:eastAsia="zh-CN"/>
              </w:rPr>
              <w:t xml:space="preserve">uawei, HiSilicon </w:t>
            </w:r>
          </w:p>
        </w:tc>
        <w:tc>
          <w:tcPr>
            <w:tcW w:w="4494" w:type="pct"/>
          </w:tcPr>
          <w:p w14:paraId="0E3AC423" w14:textId="77777777" w:rsidR="00FB21CF" w:rsidRDefault="00485200" w:rsidP="00AB7FD3">
            <w:pPr>
              <w:pStyle w:val="aff2"/>
              <w:numPr>
                <w:ilvl w:val="0"/>
                <w:numId w:val="34"/>
              </w:numPr>
              <w:tabs>
                <w:tab w:val="left" w:pos="1800"/>
              </w:tabs>
              <w:ind w:leftChars="0"/>
              <w:rPr>
                <w:rFonts w:eastAsia="SimSun"/>
                <w:lang w:val="en-US" w:eastAsia="zh-CN"/>
              </w:rPr>
            </w:pPr>
            <w:r>
              <w:rPr>
                <w:rFonts w:eastAsia="SimSun" w:hint="eastAsia"/>
                <w:lang w:val="en-US" w:eastAsia="zh-CN"/>
              </w:rPr>
              <w:t>F</w:t>
            </w:r>
            <w:r>
              <w:rPr>
                <w:rFonts w:eastAsia="SimSun"/>
                <w:lang w:val="en-US" w:eastAsia="zh-CN"/>
              </w:rPr>
              <w:t>ine with the current prerequisite for FG 25-4/5.</w:t>
            </w:r>
          </w:p>
          <w:p w14:paraId="7F831B53" w14:textId="77777777" w:rsidR="00FB21CF" w:rsidRDefault="00485200" w:rsidP="00AB7FD3">
            <w:pPr>
              <w:pStyle w:val="aff2"/>
              <w:numPr>
                <w:ilvl w:val="0"/>
                <w:numId w:val="34"/>
              </w:numPr>
              <w:tabs>
                <w:tab w:val="left" w:pos="1800"/>
              </w:tabs>
              <w:ind w:leftChars="0"/>
              <w:rPr>
                <w:rFonts w:eastAsiaTheme="minorEastAsia"/>
                <w:lang w:val="en-US"/>
              </w:rPr>
            </w:pPr>
            <w:r>
              <w:rPr>
                <w:rFonts w:eastAsia="SimSun"/>
                <w:lang w:val="en-US" w:eastAsia="zh-CN"/>
              </w:rPr>
              <w:lastRenderedPageBreak/>
              <w:t xml:space="preserve">FG 26-6/7: No need to add FG 11-1 and FG 11-4 as the prerequisite, since it is already clarified in the description of the components. </w:t>
            </w:r>
          </w:p>
        </w:tc>
      </w:tr>
      <w:tr w:rsidR="00FB21CF" w14:paraId="2290A117" w14:textId="77777777">
        <w:tc>
          <w:tcPr>
            <w:tcW w:w="506" w:type="pct"/>
          </w:tcPr>
          <w:p w14:paraId="44ACBC46" w14:textId="77777777" w:rsidR="00FB21CF" w:rsidRDefault="00485200">
            <w:pPr>
              <w:jc w:val="both"/>
              <w:rPr>
                <w:rFonts w:eastAsiaTheme="minorEastAsia"/>
                <w:lang w:val="en-US"/>
              </w:rPr>
            </w:pPr>
            <w:r>
              <w:rPr>
                <w:rFonts w:eastAsiaTheme="minorEastAsia"/>
                <w:lang w:val="en-US"/>
              </w:rPr>
              <w:lastRenderedPageBreak/>
              <w:t>QC</w:t>
            </w:r>
          </w:p>
        </w:tc>
        <w:tc>
          <w:tcPr>
            <w:tcW w:w="4494" w:type="pct"/>
          </w:tcPr>
          <w:p w14:paraId="31BFB507" w14:textId="77777777" w:rsidR="00FB21CF" w:rsidRDefault="00485200">
            <w:pPr>
              <w:tabs>
                <w:tab w:val="left" w:pos="1800"/>
              </w:tabs>
              <w:rPr>
                <w:rFonts w:eastAsiaTheme="minorEastAsia"/>
                <w:lang w:val="en-US"/>
              </w:rPr>
            </w:pPr>
            <w:r>
              <w:rPr>
                <w:rFonts w:eastAsiaTheme="minorEastAsia"/>
                <w:lang w:val="en-US"/>
              </w:rPr>
              <w:t>Fine in general with the current list of prerequisites. FG 10-16 should be prerequisite for FG 25-6. If a UE does not support Rel. 16 Type 3 HARQ CB, then, difficult to motivate the use of Rel. 17 Type 3 HAR CB.</w:t>
            </w:r>
          </w:p>
        </w:tc>
      </w:tr>
      <w:tr w:rsidR="000958FA" w14:paraId="7E80BF7A" w14:textId="77777777">
        <w:tc>
          <w:tcPr>
            <w:tcW w:w="506" w:type="pct"/>
          </w:tcPr>
          <w:p w14:paraId="2180B724" w14:textId="569EDB14" w:rsidR="000958FA" w:rsidRDefault="000958FA" w:rsidP="000958FA">
            <w:pPr>
              <w:jc w:val="both"/>
              <w:rPr>
                <w:rFonts w:eastAsiaTheme="minorEastAsia"/>
                <w:lang w:val="en-US"/>
              </w:rPr>
            </w:pPr>
            <w:r>
              <w:rPr>
                <w:rFonts w:eastAsia="SimSun" w:hint="eastAsia"/>
                <w:lang w:val="en-US" w:eastAsia="zh-CN"/>
              </w:rPr>
              <w:t>D</w:t>
            </w:r>
            <w:r>
              <w:rPr>
                <w:rFonts w:eastAsia="SimSun"/>
                <w:lang w:val="en-US" w:eastAsia="zh-CN"/>
              </w:rPr>
              <w:t>OCOMO</w:t>
            </w:r>
          </w:p>
        </w:tc>
        <w:tc>
          <w:tcPr>
            <w:tcW w:w="4494" w:type="pct"/>
          </w:tcPr>
          <w:p w14:paraId="27477EF6" w14:textId="77777777" w:rsidR="000958FA" w:rsidRDefault="000958FA" w:rsidP="000958FA">
            <w:pPr>
              <w:tabs>
                <w:tab w:val="left" w:pos="1800"/>
              </w:tabs>
              <w:rPr>
                <w:rFonts w:eastAsia="SimSun"/>
                <w:lang w:val="en-US" w:eastAsia="zh-CN"/>
              </w:rPr>
            </w:pPr>
            <w:r>
              <w:rPr>
                <w:rFonts w:eastAsia="SimSun" w:hint="eastAsia"/>
                <w:lang w:val="en-US" w:eastAsia="zh-CN"/>
              </w:rPr>
              <w:t>C</w:t>
            </w:r>
            <w:r>
              <w:rPr>
                <w:rFonts w:eastAsia="SimSun"/>
                <w:lang w:val="en-US" w:eastAsia="zh-CN"/>
              </w:rPr>
              <w:t>urrent prerequisites for FGs 25-4/5 are fine, i.e. FGs 10-16 and 11-1 for FG 25-4, FGs 10-16 and 11-4 for FG 25-5.</w:t>
            </w:r>
          </w:p>
          <w:p w14:paraId="7CDE5E08" w14:textId="77777777" w:rsidR="000958FA" w:rsidRDefault="000958FA" w:rsidP="000958FA">
            <w:pPr>
              <w:tabs>
                <w:tab w:val="left" w:pos="1800"/>
              </w:tabs>
              <w:rPr>
                <w:rFonts w:eastAsia="SimSun"/>
                <w:lang w:val="en-US" w:eastAsia="zh-CN"/>
              </w:rPr>
            </w:pPr>
            <w:r>
              <w:rPr>
                <w:rFonts w:eastAsia="SimSun" w:hint="eastAsia"/>
                <w:lang w:val="en-US" w:eastAsia="zh-CN"/>
              </w:rPr>
              <w:t>R</w:t>
            </w:r>
            <w:r>
              <w:rPr>
                <w:rFonts w:eastAsia="SimSun"/>
                <w:lang w:val="en-US" w:eastAsia="zh-CN"/>
              </w:rPr>
              <w:t xml:space="preserve">egarding </w:t>
            </w:r>
            <w:r>
              <w:rPr>
                <w:rFonts w:eastAsia="SimSun" w:hint="eastAsia"/>
                <w:lang w:val="en-US" w:eastAsia="zh-CN"/>
              </w:rPr>
              <w:t>F</w:t>
            </w:r>
            <w:r>
              <w:rPr>
                <w:rFonts w:eastAsia="SimSun"/>
                <w:lang w:val="en-US" w:eastAsia="zh-CN"/>
              </w:rPr>
              <w:t xml:space="preserve">G 25-6, also fine to keep current prerequisite without adding </w:t>
            </w:r>
            <w:r w:rsidRPr="00A57433">
              <w:rPr>
                <w:rFonts w:eastAsia="SimSun"/>
                <w:lang w:val="en-US" w:eastAsia="zh-CN"/>
              </w:rPr>
              <w:t>FG</w:t>
            </w:r>
            <w:r>
              <w:rPr>
                <w:rFonts w:eastAsia="SimSun"/>
                <w:lang w:val="en-US" w:eastAsia="zh-CN"/>
              </w:rPr>
              <w:t>s</w:t>
            </w:r>
            <w:r w:rsidRPr="00A57433">
              <w:rPr>
                <w:rFonts w:eastAsia="SimSun"/>
                <w:lang w:val="en-US" w:eastAsia="zh-CN"/>
              </w:rPr>
              <w:t xml:space="preserve"> 11-1 and 11-4</w:t>
            </w:r>
            <w:r>
              <w:rPr>
                <w:rFonts w:eastAsia="SimSun"/>
                <w:lang w:val="en-US" w:eastAsia="zh-CN"/>
              </w:rPr>
              <w:t xml:space="preserve">, considering the component has related descriptions. </w:t>
            </w:r>
          </w:p>
          <w:p w14:paraId="61FE9400" w14:textId="79CA61B9" w:rsidR="000958FA" w:rsidRDefault="000958FA" w:rsidP="000958FA">
            <w:pPr>
              <w:tabs>
                <w:tab w:val="left" w:pos="1800"/>
              </w:tabs>
              <w:rPr>
                <w:rFonts w:eastAsiaTheme="minorEastAsia"/>
                <w:lang w:val="en-US"/>
              </w:rPr>
            </w:pPr>
            <w:r>
              <w:rPr>
                <w:rFonts w:eastAsia="SimSun" w:hint="eastAsia"/>
                <w:lang w:val="en-US" w:eastAsia="zh-CN"/>
              </w:rPr>
              <w:t>R</w:t>
            </w:r>
            <w:r>
              <w:rPr>
                <w:rFonts w:eastAsia="SimSun"/>
                <w:lang w:val="en-US" w:eastAsia="zh-CN"/>
              </w:rPr>
              <w:t xml:space="preserve">egarding FG 25-7, also fine to add nothing, considering the component has related descriptions. </w:t>
            </w:r>
          </w:p>
        </w:tc>
      </w:tr>
    </w:tbl>
    <w:p w14:paraId="2C3EB8B6" w14:textId="77777777" w:rsidR="00FB21CF" w:rsidRDefault="00FB21CF">
      <w:pPr>
        <w:spacing w:afterLines="50" w:after="120"/>
        <w:jc w:val="both"/>
        <w:rPr>
          <w:sz w:val="22"/>
        </w:rPr>
      </w:pPr>
    </w:p>
    <w:p w14:paraId="7D40EEA9" w14:textId="77777777" w:rsidR="00FB21CF" w:rsidRDefault="00FB21CF">
      <w:pPr>
        <w:spacing w:afterLines="50" w:after="120"/>
        <w:jc w:val="both"/>
        <w:rPr>
          <w:sz w:val="22"/>
        </w:rPr>
      </w:pPr>
    </w:p>
    <w:p w14:paraId="3F10D3B6" w14:textId="77777777" w:rsidR="00FB21CF" w:rsidRDefault="00485200">
      <w:pPr>
        <w:spacing w:afterLines="50" w:after="120"/>
        <w:jc w:val="both"/>
        <w:rPr>
          <w:b/>
          <w:bCs/>
          <w:szCs w:val="21"/>
          <w:lang w:val="en-US"/>
        </w:rPr>
      </w:pPr>
      <w:r>
        <w:rPr>
          <w:b/>
          <w:bCs/>
          <w:szCs w:val="21"/>
          <w:lang w:val="en-US"/>
        </w:rPr>
        <w:t>Low priority question 4-4:</w:t>
      </w:r>
    </w:p>
    <w:p w14:paraId="0396D2F3"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components in FGs 25-4 to 25-7</w:t>
      </w:r>
    </w:p>
    <w:p w14:paraId="4C2761FC" w14:textId="77777777" w:rsidR="00FB21CF" w:rsidRDefault="00485200" w:rsidP="00AB7FD3">
      <w:pPr>
        <w:pStyle w:val="aff2"/>
        <w:numPr>
          <w:ilvl w:val="1"/>
          <w:numId w:val="19"/>
        </w:numPr>
        <w:spacing w:afterLines="50" w:after="120"/>
        <w:ind w:leftChars="0"/>
        <w:jc w:val="both"/>
        <w:rPr>
          <w:bCs/>
          <w:szCs w:val="24"/>
          <w:lang w:val="en-US"/>
        </w:rPr>
      </w:pPr>
      <w:r>
        <w:rPr>
          <w:rFonts w:hint="eastAsia"/>
          <w:bCs/>
          <w:szCs w:val="24"/>
          <w:lang w:val="en-US"/>
        </w:rPr>
        <w:t>FG</w:t>
      </w:r>
      <w:r>
        <w:rPr>
          <w:bCs/>
          <w:szCs w:val="24"/>
          <w:lang w:val="en-US"/>
        </w:rPr>
        <w:t xml:space="preserve"> 25-6</w:t>
      </w:r>
    </w:p>
    <w:p w14:paraId="1DE6D2BF" w14:textId="77777777" w:rsidR="00FB21CF" w:rsidRDefault="00485200" w:rsidP="00AB7FD3">
      <w:pPr>
        <w:pStyle w:val="aff2"/>
        <w:numPr>
          <w:ilvl w:val="2"/>
          <w:numId w:val="19"/>
        </w:numPr>
        <w:spacing w:afterLines="50" w:after="120"/>
        <w:ind w:leftChars="0"/>
        <w:jc w:val="both"/>
        <w:rPr>
          <w:bCs/>
          <w:szCs w:val="24"/>
          <w:lang w:val="en-US"/>
        </w:rPr>
      </w:pPr>
      <w:r>
        <w:rPr>
          <w:rFonts w:hint="eastAsia"/>
          <w:bCs/>
          <w:szCs w:val="24"/>
          <w:lang w:val="en-US"/>
        </w:rPr>
        <w:t>C</w:t>
      </w:r>
      <w:r>
        <w:rPr>
          <w:bCs/>
          <w:szCs w:val="24"/>
          <w:lang w:val="en-US"/>
        </w:rPr>
        <w:t>omponent 5: “type 3 or” should be kept: Huawei, HiSilicon, DOCOMO</w:t>
      </w:r>
    </w:p>
    <w:p w14:paraId="3B2FA6D4" w14:textId="77777777" w:rsidR="00FB21CF" w:rsidRDefault="00485200" w:rsidP="00AB7FD3">
      <w:pPr>
        <w:pStyle w:val="aff2"/>
        <w:numPr>
          <w:ilvl w:val="3"/>
          <w:numId w:val="19"/>
        </w:numPr>
        <w:spacing w:afterLines="50" w:after="120"/>
        <w:ind w:leftChars="0"/>
        <w:jc w:val="both"/>
        <w:rPr>
          <w:bCs/>
          <w:i/>
          <w:iCs/>
          <w:szCs w:val="24"/>
          <w:lang w:val="en-US"/>
        </w:rPr>
      </w:pPr>
      <w:r>
        <w:rPr>
          <w:bCs/>
          <w:i/>
          <w:iCs/>
          <w:szCs w:val="24"/>
          <w:lang w:val="en-US"/>
        </w:rPr>
        <w:t>For a UE supporting FG 25-6, gNB can configure either type 3 HARQ-ACK codebook or enhanced type 3 HARQ-ACK codebook, thus the reported value for component 5 should be applied to both type 3 HARQ-ACK codebook and enhanced HARQ-ACK codebook type.</w:t>
      </w:r>
    </w:p>
    <w:p w14:paraId="2E1FEAC2" w14:textId="77777777" w:rsidR="00FB21CF" w:rsidRDefault="00485200" w:rsidP="00AB7FD3">
      <w:pPr>
        <w:pStyle w:val="aff2"/>
        <w:numPr>
          <w:ilvl w:val="2"/>
          <w:numId w:val="19"/>
        </w:numPr>
        <w:spacing w:afterLines="50" w:after="120"/>
        <w:ind w:leftChars="0"/>
        <w:jc w:val="both"/>
        <w:rPr>
          <w:bCs/>
          <w:i/>
          <w:iCs/>
          <w:szCs w:val="24"/>
          <w:lang w:val="en-US"/>
        </w:rPr>
      </w:pPr>
      <w:r>
        <w:rPr>
          <w:rFonts w:hint="eastAsia"/>
          <w:bCs/>
          <w:szCs w:val="24"/>
          <w:lang w:val="en-US"/>
        </w:rPr>
        <w:t>C</w:t>
      </w:r>
      <w:r>
        <w:rPr>
          <w:bCs/>
          <w:szCs w:val="24"/>
          <w:lang w:val="en-US"/>
        </w:rPr>
        <w:t>hange the wording of component 5 as “</w:t>
      </w:r>
      <w:r>
        <w:rPr>
          <w:sz w:val="22"/>
          <w:szCs w:val="22"/>
        </w:rPr>
        <w:t xml:space="preserve">Supported </w:t>
      </w:r>
      <w:r>
        <w:rPr>
          <w:color w:val="FF0000"/>
          <w:sz w:val="22"/>
          <w:szCs w:val="22"/>
          <w:u w:val="single"/>
        </w:rPr>
        <w:t xml:space="preserve">M </w:t>
      </w:r>
      <w:r>
        <w:rPr>
          <w:sz w:val="22"/>
          <w:szCs w:val="22"/>
        </w:rPr>
        <w:t xml:space="preserve">maximum number of actual PUCCH transmissions for </w:t>
      </w:r>
      <w:r>
        <w:rPr>
          <w:strike/>
          <w:color w:val="FF0000"/>
          <w:sz w:val="22"/>
          <w:szCs w:val="22"/>
        </w:rPr>
        <w:t>type 3 or</w:t>
      </w:r>
      <w:r>
        <w:rPr>
          <w:color w:val="FF0000"/>
          <w:sz w:val="22"/>
          <w:szCs w:val="22"/>
        </w:rPr>
        <w:t xml:space="preserve"> </w:t>
      </w:r>
      <w:r>
        <w:rPr>
          <w:sz w:val="22"/>
          <w:szCs w:val="22"/>
        </w:rPr>
        <w:t>enhanced type 3 HARQ-ACK codebook feedback within a slot</w:t>
      </w:r>
      <w:r>
        <w:rPr>
          <w:bCs/>
          <w:szCs w:val="24"/>
          <w:lang w:val="en-US"/>
        </w:rPr>
        <w:t>”: Intel</w:t>
      </w:r>
    </w:p>
    <w:p w14:paraId="197DE2DB" w14:textId="77777777" w:rsidR="00FB21CF" w:rsidRDefault="00485200" w:rsidP="00AB7FD3">
      <w:pPr>
        <w:pStyle w:val="aff2"/>
        <w:numPr>
          <w:ilvl w:val="1"/>
          <w:numId w:val="19"/>
        </w:numPr>
        <w:spacing w:afterLines="50" w:after="120"/>
        <w:ind w:leftChars="0"/>
        <w:jc w:val="both"/>
        <w:rPr>
          <w:b/>
          <w:bCs/>
          <w:szCs w:val="24"/>
          <w:lang w:val="en-US"/>
        </w:rPr>
      </w:pPr>
      <w:r>
        <w:rPr>
          <w:bCs/>
          <w:szCs w:val="24"/>
          <w:lang w:val="en-US"/>
        </w:rPr>
        <w:t>FG 25-7</w:t>
      </w:r>
    </w:p>
    <w:p w14:paraId="0D749EE3" w14:textId="77777777" w:rsidR="00FB21CF" w:rsidRDefault="00485200" w:rsidP="00AB7FD3">
      <w:pPr>
        <w:pStyle w:val="aff2"/>
        <w:numPr>
          <w:ilvl w:val="2"/>
          <w:numId w:val="19"/>
        </w:numPr>
        <w:spacing w:afterLines="50" w:after="120"/>
        <w:ind w:leftChars="0"/>
        <w:jc w:val="both"/>
        <w:rPr>
          <w:b/>
          <w:bCs/>
          <w:szCs w:val="24"/>
          <w:lang w:val="en-US"/>
        </w:rPr>
      </w:pPr>
      <w:r>
        <w:rPr>
          <w:bCs/>
          <w:szCs w:val="24"/>
          <w:lang w:val="en-US"/>
        </w:rPr>
        <w:t>‘sub-slot’ should be added to the component: vivo</w:t>
      </w:r>
    </w:p>
    <w:p w14:paraId="4E002E33" w14:textId="77777777" w:rsidR="00FB21CF" w:rsidRDefault="00485200" w:rsidP="00AB7FD3">
      <w:pPr>
        <w:pStyle w:val="aff2"/>
        <w:numPr>
          <w:ilvl w:val="2"/>
          <w:numId w:val="19"/>
        </w:numPr>
        <w:snapToGrid w:val="0"/>
        <w:spacing w:afterLines="50" w:after="120"/>
        <w:ind w:leftChars="0"/>
        <w:jc w:val="both"/>
        <w:rPr>
          <w:rFonts w:eastAsiaTheme="minorEastAsia"/>
          <w:sz w:val="22"/>
          <w:szCs w:val="22"/>
        </w:rPr>
      </w:pPr>
      <w:r>
        <w:rPr>
          <w:rFonts w:eastAsiaTheme="minorEastAsia"/>
          <w:sz w:val="22"/>
          <w:szCs w:val="22"/>
        </w:rPr>
        <w:t xml:space="preserve">Component 1 can be revised as “Support HARQ-ACK </w:t>
      </w:r>
      <w:r>
        <w:rPr>
          <w:rFonts w:eastAsiaTheme="minorEastAsia"/>
          <w:color w:val="FF0000"/>
          <w:sz w:val="22"/>
          <w:szCs w:val="22"/>
        </w:rPr>
        <w:t>codebook</w:t>
      </w:r>
      <w:r>
        <w:rPr>
          <w:rFonts w:eastAsiaTheme="minorEastAsia"/>
          <w:sz w:val="22"/>
          <w:szCs w:val="22"/>
        </w:rPr>
        <w:t xml:space="preserve"> re-transmission </w:t>
      </w:r>
      <w:r>
        <w:rPr>
          <w:rFonts w:eastAsiaTheme="minorEastAsia"/>
          <w:strike/>
          <w:color w:val="FF0000"/>
          <w:sz w:val="22"/>
          <w:szCs w:val="22"/>
        </w:rPr>
        <w:t>from an earlier PUCCH slot</w:t>
      </w:r>
      <w:r>
        <w:rPr>
          <w:rFonts w:eastAsiaTheme="minorEastAsia"/>
          <w:color w:val="FF0000"/>
          <w:sz w:val="22"/>
          <w:szCs w:val="22"/>
        </w:rPr>
        <w:t xml:space="preserve"> of the cancelled HARQ-ACK</w:t>
      </w:r>
      <w:r>
        <w:rPr>
          <w:rFonts w:eastAsiaTheme="minorEastAsia"/>
          <w:sz w:val="22"/>
          <w:szCs w:val="22"/>
        </w:rPr>
        <w:t xml:space="preserve"> based on the triggering information in DCI format 1_1 and DCI format 1_2 (for a UE supporting DCI format 1_2, 11-1)”: ZTE</w:t>
      </w:r>
    </w:p>
    <w:tbl>
      <w:tblPr>
        <w:tblStyle w:val="afe"/>
        <w:tblW w:w="5000" w:type="pct"/>
        <w:tblLook w:val="04A0" w:firstRow="1" w:lastRow="0" w:firstColumn="1" w:lastColumn="0" w:noHBand="0" w:noVBand="1"/>
      </w:tblPr>
      <w:tblGrid>
        <w:gridCol w:w="2265"/>
        <w:gridCol w:w="20118"/>
      </w:tblGrid>
      <w:tr w:rsidR="00FB21CF" w14:paraId="38E51575" w14:textId="77777777">
        <w:tc>
          <w:tcPr>
            <w:tcW w:w="506" w:type="pct"/>
            <w:shd w:val="clear" w:color="auto" w:fill="F2F2F2" w:themeFill="background1" w:themeFillShade="F2"/>
          </w:tcPr>
          <w:p w14:paraId="77F93C28"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85BE5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64B540EE" w14:textId="77777777">
        <w:tc>
          <w:tcPr>
            <w:tcW w:w="506" w:type="pct"/>
          </w:tcPr>
          <w:p w14:paraId="47750644" w14:textId="77777777" w:rsidR="00FB21CF" w:rsidRDefault="00485200">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6F7E3398" w14:textId="77777777" w:rsidR="00FB21CF" w:rsidRDefault="00485200" w:rsidP="00AB7FD3">
            <w:pPr>
              <w:pStyle w:val="aff2"/>
              <w:numPr>
                <w:ilvl w:val="0"/>
                <w:numId w:val="35"/>
              </w:numPr>
              <w:tabs>
                <w:tab w:val="left" w:pos="1800"/>
              </w:tabs>
              <w:ind w:leftChars="0"/>
              <w:rPr>
                <w:rFonts w:eastAsia="SimSun"/>
                <w:sz w:val="21"/>
                <w:szCs w:val="21"/>
                <w:lang w:eastAsia="zh-CN"/>
              </w:rPr>
            </w:pPr>
            <w:r>
              <w:rPr>
                <w:rFonts w:eastAsia="SimSun" w:hint="eastAsia"/>
                <w:sz w:val="21"/>
                <w:szCs w:val="21"/>
                <w:lang w:eastAsia="zh-CN"/>
              </w:rPr>
              <w:t>F</w:t>
            </w:r>
            <w:r>
              <w:rPr>
                <w:rFonts w:eastAsia="SimSun"/>
                <w:sz w:val="21"/>
                <w:szCs w:val="21"/>
                <w:lang w:eastAsia="zh-CN"/>
              </w:rPr>
              <w:t>G 25-6:</w:t>
            </w:r>
          </w:p>
          <w:p w14:paraId="578E46B4" w14:textId="77777777" w:rsidR="00FB21CF" w:rsidRDefault="00485200" w:rsidP="00AB7FD3">
            <w:pPr>
              <w:pStyle w:val="aff2"/>
              <w:numPr>
                <w:ilvl w:val="1"/>
                <w:numId w:val="35"/>
              </w:numPr>
              <w:tabs>
                <w:tab w:val="left" w:pos="1800"/>
              </w:tabs>
              <w:ind w:leftChars="0"/>
              <w:rPr>
                <w:rFonts w:eastAsia="SimSun"/>
                <w:sz w:val="21"/>
                <w:szCs w:val="21"/>
                <w:lang w:eastAsia="zh-CN"/>
              </w:rPr>
            </w:pPr>
            <w:r>
              <w:rPr>
                <w:rFonts w:hint="eastAsia"/>
                <w:sz w:val="22"/>
                <w:szCs w:val="22"/>
                <w:lang w:eastAsia="zh-CN"/>
              </w:rPr>
              <w:t>F</w:t>
            </w:r>
            <w:r>
              <w:rPr>
                <w:sz w:val="22"/>
                <w:szCs w:val="22"/>
                <w:lang w:eastAsia="zh-CN"/>
              </w:rPr>
              <w:t>or component 5: 1) “type 3 or” should be kept. For a UE supporting FG 25-6, gNB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 2) Regarding “</w:t>
            </w:r>
            <w:r>
              <w:rPr>
                <w:rFonts w:cs="Arial"/>
                <w:sz w:val="22"/>
                <w:szCs w:val="22"/>
              </w:rPr>
              <w:t>The values higher than 1 can be applied to sub-slot based configuration only</w:t>
            </w:r>
            <w:r>
              <w:rPr>
                <w:sz w:val="22"/>
                <w:szCs w:val="22"/>
                <w:lang w:eastAsia="zh-CN"/>
              </w:rPr>
              <w:t>” in the note column, we don't think it is that critical since 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of two simultaneous HARQ-ACK CB.</w:t>
            </w:r>
          </w:p>
          <w:p w14:paraId="083B443B" w14:textId="77777777" w:rsidR="00FB21CF" w:rsidRDefault="00485200" w:rsidP="00AB7FD3">
            <w:pPr>
              <w:pStyle w:val="aff2"/>
              <w:numPr>
                <w:ilvl w:val="0"/>
                <w:numId w:val="35"/>
              </w:numPr>
              <w:tabs>
                <w:tab w:val="left" w:pos="1800"/>
              </w:tabs>
              <w:ind w:leftChars="0"/>
              <w:rPr>
                <w:rFonts w:eastAsiaTheme="minorEastAsia"/>
                <w:sz w:val="21"/>
                <w:szCs w:val="21"/>
              </w:rPr>
            </w:pPr>
            <w:r>
              <w:rPr>
                <w:rFonts w:eastAsia="SimSun" w:hint="eastAsia"/>
                <w:sz w:val="21"/>
                <w:szCs w:val="21"/>
                <w:lang w:eastAsia="zh-CN"/>
              </w:rPr>
              <w:t>S</w:t>
            </w:r>
            <w:r>
              <w:rPr>
                <w:rFonts w:eastAsia="SimSun"/>
                <w:sz w:val="21"/>
                <w:szCs w:val="21"/>
                <w:lang w:eastAsia="zh-CN"/>
              </w:rPr>
              <w:t xml:space="preserve">upport the change of component 1 from ZTE on FG 25-7. </w:t>
            </w:r>
          </w:p>
        </w:tc>
      </w:tr>
      <w:tr w:rsidR="00FB21CF" w14:paraId="05F4F3A1" w14:textId="77777777">
        <w:tc>
          <w:tcPr>
            <w:tcW w:w="506" w:type="pct"/>
          </w:tcPr>
          <w:p w14:paraId="1888DED4" w14:textId="77777777" w:rsidR="00FB21CF" w:rsidRDefault="00FB21CF">
            <w:pPr>
              <w:jc w:val="both"/>
              <w:rPr>
                <w:rFonts w:eastAsiaTheme="minorEastAsia"/>
                <w:szCs w:val="21"/>
                <w:lang w:val="en-US"/>
              </w:rPr>
            </w:pPr>
          </w:p>
        </w:tc>
        <w:tc>
          <w:tcPr>
            <w:tcW w:w="4494" w:type="pct"/>
          </w:tcPr>
          <w:p w14:paraId="55D921DD" w14:textId="77777777" w:rsidR="00FB21CF" w:rsidRDefault="00FB21CF">
            <w:pPr>
              <w:jc w:val="both"/>
              <w:rPr>
                <w:rFonts w:eastAsiaTheme="minorEastAsia"/>
                <w:sz w:val="21"/>
                <w:szCs w:val="21"/>
              </w:rPr>
            </w:pPr>
          </w:p>
        </w:tc>
      </w:tr>
      <w:tr w:rsidR="00FB21CF" w14:paraId="1AE0C12C" w14:textId="77777777">
        <w:tc>
          <w:tcPr>
            <w:tcW w:w="506" w:type="pct"/>
          </w:tcPr>
          <w:p w14:paraId="213320E3" w14:textId="77777777" w:rsidR="00FB21CF" w:rsidRDefault="00FB21CF">
            <w:pPr>
              <w:jc w:val="both"/>
              <w:rPr>
                <w:rFonts w:eastAsiaTheme="minorEastAsia"/>
                <w:szCs w:val="21"/>
                <w:lang w:val="en-US"/>
              </w:rPr>
            </w:pPr>
          </w:p>
        </w:tc>
        <w:tc>
          <w:tcPr>
            <w:tcW w:w="4494" w:type="pct"/>
          </w:tcPr>
          <w:p w14:paraId="41815D30" w14:textId="77777777" w:rsidR="00FB21CF" w:rsidRDefault="00FB21CF">
            <w:pPr>
              <w:tabs>
                <w:tab w:val="left" w:pos="1800"/>
              </w:tabs>
              <w:rPr>
                <w:rFonts w:eastAsiaTheme="minorEastAsia"/>
                <w:sz w:val="21"/>
                <w:szCs w:val="21"/>
              </w:rPr>
            </w:pPr>
          </w:p>
        </w:tc>
      </w:tr>
    </w:tbl>
    <w:p w14:paraId="3B5F7A72" w14:textId="77777777" w:rsidR="00FB21CF" w:rsidRDefault="00FB21CF">
      <w:pPr>
        <w:spacing w:afterLines="50" w:after="120"/>
        <w:jc w:val="both"/>
        <w:rPr>
          <w:sz w:val="22"/>
        </w:rPr>
      </w:pPr>
    </w:p>
    <w:p w14:paraId="58E92980" w14:textId="77777777" w:rsidR="00FB21CF" w:rsidRDefault="00FB21CF">
      <w:pPr>
        <w:spacing w:afterLines="50" w:after="120"/>
        <w:jc w:val="both"/>
        <w:rPr>
          <w:sz w:val="22"/>
          <w:lang w:val="en-US"/>
        </w:rPr>
      </w:pPr>
    </w:p>
    <w:p w14:paraId="03E9F549" w14:textId="77777777" w:rsidR="00FB21CF" w:rsidRDefault="00485200">
      <w:pPr>
        <w:spacing w:afterLines="50" w:after="120"/>
        <w:jc w:val="both"/>
        <w:rPr>
          <w:b/>
          <w:bCs/>
          <w:szCs w:val="21"/>
          <w:lang w:val="en-US"/>
        </w:rPr>
      </w:pPr>
      <w:r>
        <w:rPr>
          <w:b/>
          <w:bCs/>
          <w:szCs w:val="21"/>
          <w:lang w:val="en-US"/>
        </w:rPr>
        <w:t>Low priority question 4-5:</w:t>
      </w:r>
    </w:p>
    <w:p w14:paraId="4173A692"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to keep “The values higher than 1 can be applied to sub-slot based configuration only” for FG 25-6</w:t>
      </w:r>
    </w:p>
    <w:p w14:paraId="0CC9F999" w14:textId="77777777" w:rsidR="00FB21CF" w:rsidRDefault="00485200" w:rsidP="00AB7FD3">
      <w:pPr>
        <w:pStyle w:val="aff2"/>
        <w:numPr>
          <w:ilvl w:val="1"/>
          <w:numId w:val="19"/>
        </w:numPr>
        <w:spacing w:afterLines="50" w:after="120"/>
        <w:ind w:leftChars="0"/>
        <w:jc w:val="both"/>
        <w:rPr>
          <w:bCs/>
          <w:i/>
          <w:iCs/>
          <w:szCs w:val="24"/>
          <w:lang w:val="en-US"/>
        </w:rPr>
      </w:pPr>
      <w:r>
        <w:rPr>
          <w:bCs/>
          <w:szCs w:val="24"/>
          <w:lang w:val="en-US"/>
        </w:rPr>
        <w:t>Fine to keep the note: vivo (with update), DOCOMO</w:t>
      </w:r>
    </w:p>
    <w:p w14:paraId="3B790BCB" w14:textId="77777777" w:rsidR="00FB21CF" w:rsidRDefault="00485200" w:rsidP="00AB7FD3">
      <w:pPr>
        <w:pStyle w:val="aff2"/>
        <w:numPr>
          <w:ilvl w:val="2"/>
          <w:numId w:val="19"/>
        </w:numPr>
        <w:spacing w:afterLines="50" w:after="120"/>
        <w:ind w:leftChars="0"/>
        <w:jc w:val="both"/>
        <w:rPr>
          <w:bCs/>
          <w:i/>
          <w:iCs/>
          <w:szCs w:val="24"/>
          <w:lang w:val="en-US"/>
        </w:rPr>
      </w:pPr>
      <w:r>
        <w:rPr>
          <w:bCs/>
          <w:szCs w:val="24"/>
          <w:lang w:val="en-US"/>
        </w:rPr>
        <w:t>Change the wording as “</w:t>
      </w:r>
      <w:r>
        <w:rPr>
          <w:iCs/>
          <w:szCs w:val="21"/>
        </w:rPr>
        <w:t>The values higher than 1 can be applied to sub-slot based configuration. The value 1 or 2 can be applied to slot based configuration”: vivo</w:t>
      </w:r>
    </w:p>
    <w:p w14:paraId="2DC640D7" w14:textId="77777777" w:rsidR="00FB21CF" w:rsidRDefault="00485200" w:rsidP="00AB7FD3">
      <w:pPr>
        <w:pStyle w:val="aff2"/>
        <w:numPr>
          <w:ilvl w:val="1"/>
          <w:numId w:val="19"/>
        </w:numPr>
        <w:spacing w:afterLines="50" w:after="120"/>
        <w:ind w:leftChars="0"/>
        <w:jc w:val="both"/>
        <w:rPr>
          <w:bCs/>
          <w:i/>
          <w:iCs/>
          <w:szCs w:val="24"/>
          <w:lang w:val="en-US"/>
        </w:rPr>
      </w:pPr>
      <w:r>
        <w:rPr>
          <w:rFonts w:hint="eastAsia"/>
          <w:bCs/>
          <w:szCs w:val="24"/>
          <w:lang w:val="en-US"/>
        </w:rPr>
        <w:t>N</w:t>
      </w:r>
      <w:r>
        <w:rPr>
          <w:bCs/>
          <w:szCs w:val="24"/>
          <w:lang w:val="en-US"/>
        </w:rPr>
        <w:t>ot preferred: Huawei, HiSilicon</w:t>
      </w:r>
    </w:p>
    <w:p w14:paraId="29B246A2" w14:textId="77777777" w:rsidR="00FB21CF" w:rsidRDefault="00485200" w:rsidP="00AB7FD3">
      <w:pPr>
        <w:pStyle w:val="aff2"/>
        <w:numPr>
          <w:ilvl w:val="2"/>
          <w:numId w:val="19"/>
        </w:numPr>
        <w:spacing w:afterLines="50" w:after="120"/>
        <w:ind w:leftChars="0"/>
        <w:jc w:val="both"/>
        <w:rPr>
          <w:bCs/>
          <w:i/>
          <w:iCs/>
          <w:szCs w:val="24"/>
          <w:lang w:val="en-US"/>
        </w:rPr>
      </w:pPr>
      <w:r>
        <w:rPr>
          <w:bCs/>
          <w:i/>
          <w:iCs/>
          <w:szCs w:val="24"/>
          <w:lang w:val="en-US"/>
        </w:rPr>
        <w:t>We don't think it is that critical since it should be common understanding that only 1 actual PUCCH transmission with HARQ-ACK will be transmitted per slot for slot-based PUCCH, therefore it is preferred to delete it for simplicity.</w:t>
      </w:r>
    </w:p>
    <w:tbl>
      <w:tblPr>
        <w:tblStyle w:val="afe"/>
        <w:tblW w:w="5000" w:type="pct"/>
        <w:tblLook w:val="04A0" w:firstRow="1" w:lastRow="0" w:firstColumn="1" w:lastColumn="0" w:noHBand="0" w:noVBand="1"/>
      </w:tblPr>
      <w:tblGrid>
        <w:gridCol w:w="2265"/>
        <w:gridCol w:w="20118"/>
      </w:tblGrid>
      <w:tr w:rsidR="00FB21CF" w14:paraId="672096B5" w14:textId="77777777">
        <w:tc>
          <w:tcPr>
            <w:tcW w:w="506" w:type="pct"/>
            <w:shd w:val="clear" w:color="auto" w:fill="F2F2F2" w:themeFill="background1" w:themeFillShade="F2"/>
          </w:tcPr>
          <w:p w14:paraId="374C761D" w14:textId="77777777" w:rsidR="00FB21CF" w:rsidRDefault="00485200">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0B5C1865"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724E518D" w14:textId="77777777">
        <w:tc>
          <w:tcPr>
            <w:tcW w:w="506" w:type="pct"/>
          </w:tcPr>
          <w:p w14:paraId="68428A8C" w14:textId="77777777" w:rsidR="00FB21CF" w:rsidRDefault="00485200">
            <w:pPr>
              <w:jc w:val="both"/>
              <w:rPr>
                <w:rFonts w:eastAsiaTheme="minorEastAsia"/>
                <w:szCs w:val="21"/>
                <w:lang w:val="en-US"/>
              </w:rPr>
            </w:pPr>
            <w:r>
              <w:rPr>
                <w:rFonts w:eastAsiaTheme="minorEastAsia"/>
                <w:szCs w:val="21"/>
                <w:lang w:val="en-US"/>
              </w:rPr>
              <w:t>QC</w:t>
            </w:r>
          </w:p>
        </w:tc>
        <w:tc>
          <w:tcPr>
            <w:tcW w:w="4494" w:type="pct"/>
          </w:tcPr>
          <w:p w14:paraId="5BCA132B" w14:textId="77777777" w:rsidR="00FB21CF" w:rsidRDefault="00485200">
            <w:pPr>
              <w:tabs>
                <w:tab w:val="left" w:pos="1800"/>
              </w:tabs>
              <w:rPr>
                <w:rFonts w:eastAsia="SimSun"/>
                <w:sz w:val="21"/>
                <w:szCs w:val="21"/>
                <w:lang w:eastAsia="zh-CN"/>
              </w:rPr>
            </w:pPr>
            <w:r>
              <w:rPr>
                <w:rFonts w:eastAsia="SimSun"/>
                <w:sz w:val="21"/>
                <w:szCs w:val="21"/>
                <w:lang w:eastAsia="zh-CN"/>
              </w:rPr>
              <w:t>The note is not needed.</w:t>
            </w:r>
          </w:p>
        </w:tc>
      </w:tr>
      <w:tr w:rsidR="00FB21CF" w14:paraId="211B4BED" w14:textId="77777777">
        <w:tc>
          <w:tcPr>
            <w:tcW w:w="506" w:type="pct"/>
          </w:tcPr>
          <w:p w14:paraId="419B94DE" w14:textId="77777777" w:rsidR="00FB21CF" w:rsidRDefault="00FB21CF">
            <w:pPr>
              <w:jc w:val="both"/>
              <w:rPr>
                <w:rFonts w:eastAsiaTheme="minorEastAsia"/>
                <w:szCs w:val="21"/>
                <w:lang w:val="en-US"/>
              </w:rPr>
            </w:pPr>
          </w:p>
        </w:tc>
        <w:tc>
          <w:tcPr>
            <w:tcW w:w="4494" w:type="pct"/>
          </w:tcPr>
          <w:p w14:paraId="08AAF23A" w14:textId="77777777" w:rsidR="00FB21CF" w:rsidRDefault="00FB21CF">
            <w:pPr>
              <w:jc w:val="both"/>
              <w:rPr>
                <w:rFonts w:eastAsiaTheme="minorEastAsia"/>
                <w:sz w:val="21"/>
                <w:szCs w:val="21"/>
              </w:rPr>
            </w:pPr>
          </w:p>
        </w:tc>
      </w:tr>
      <w:tr w:rsidR="00FB21CF" w14:paraId="2B082D3D" w14:textId="77777777">
        <w:tc>
          <w:tcPr>
            <w:tcW w:w="506" w:type="pct"/>
          </w:tcPr>
          <w:p w14:paraId="2F3C870F" w14:textId="77777777" w:rsidR="00FB21CF" w:rsidRDefault="00FB21CF">
            <w:pPr>
              <w:jc w:val="both"/>
              <w:rPr>
                <w:rFonts w:eastAsiaTheme="minorEastAsia"/>
                <w:szCs w:val="21"/>
                <w:lang w:val="en-US"/>
              </w:rPr>
            </w:pPr>
          </w:p>
        </w:tc>
        <w:tc>
          <w:tcPr>
            <w:tcW w:w="4494" w:type="pct"/>
          </w:tcPr>
          <w:p w14:paraId="40161A9F" w14:textId="77777777" w:rsidR="00FB21CF" w:rsidRDefault="00FB21CF">
            <w:pPr>
              <w:tabs>
                <w:tab w:val="left" w:pos="1800"/>
              </w:tabs>
              <w:rPr>
                <w:rFonts w:eastAsiaTheme="minorEastAsia"/>
                <w:sz w:val="21"/>
                <w:szCs w:val="21"/>
              </w:rPr>
            </w:pPr>
          </w:p>
        </w:tc>
      </w:tr>
    </w:tbl>
    <w:p w14:paraId="73BC5114" w14:textId="77777777" w:rsidR="00FB21CF" w:rsidRDefault="00FB21CF">
      <w:pPr>
        <w:spacing w:afterLines="50" w:after="120"/>
        <w:jc w:val="both"/>
        <w:rPr>
          <w:sz w:val="22"/>
          <w:lang w:val="en-US"/>
        </w:rPr>
      </w:pPr>
    </w:p>
    <w:p w14:paraId="1A7F56E4" w14:textId="77777777" w:rsidR="00FB21CF" w:rsidRDefault="00FB21CF">
      <w:pPr>
        <w:spacing w:afterLines="50" w:after="120"/>
        <w:jc w:val="both"/>
        <w:rPr>
          <w:sz w:val="22"/>
          <w:lang w:val="en-US"/>
        </w:rPr>
      </w:pPr>
    </w:p>
    <w:p w14:paraId="22352E97" w14:textId="77777777" w:rsidR="00FB21CF" w:rsidRDefault="00485200">
      <w:pPr>
        <w:spacing w:afterLines="50" w:after="120"/>
        <w:jc w:val="both"/>
        <w:rPr>
          <w:b/>
          <w:bCs/>
          <w:szCs w:val="21"/>
          <w:lang w:val="en-US"/>
        </w:rPr>
      </w:pPr>
      <w:r>
        <w:rPr>
          <w:b/>
          <w:bCs/>
          <w:szCs w:val="21"/>
          <w:lang w:val="en-US"/>
        </w:rPr>
        <w:t>Low priority question 4-6:</w:t>
      </w:r>
    </w:p>
    <w:p w14:paraId="6D490E73"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FGs 25-4 to 25-7 which do not have capability signaling impacts</w:t>
      </w:r>
    </w:p>
    <w:tbl>
      <w:tblPr>
        <w:tblStyle w:val="afe"/>
        <w:tblW w:w="5000" w:type="pct"/>
        <w:tblLook w:val="04A0" w:firstRow="1" w:lastRow="0" w:firstColumn="1" w:lastColumn="0" w:noHBand="0" w:noVBand="1"/>
      </w:tblPr>
      <w:tblGrid>
        <w:gridCol w:w="2265"/>
        <w:gridCol w:w="20118"/>
      </w:tblGrid>
      <w:tr w:rsidR="00FB21CF" w14:paraId="3E23F249" w14:textId="77777777">
        <w:tc>
          <w:tcPr>
            <w:tcW w:w="506" w:type="pct"/>
            <w:shd w:val="clear" w:color="auto" w:fill="F2F2F2" w:themeFill="background1" w:themeFillShade="F2"/>
          </w:tcPr>
          <w:p w14:paraId="26BC4971"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05A2AAD"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42993A69" w14:textId="77777777">
        <w:tc>
          <w:tcPr>
            <w:tcW w:w="506" w:type="pct"/>
          </w:tcPr>
          <w:p w14:paraId="0412A048" w14:textId="77777777" w:rsidR="00FB21CF" w:rsidRDefault="00FB21CF">
            <w:pPr>
              <w:jc w:val="both"/>
              <w:rPr>
                <w:rFonts w:eastAsiaTheme="minorEastAsia"/>
                <w:szCs w:val="21"/>
                <w:lang w:val="en-US"/>
              </w:rPr>
            </w:pPr>
          </w:p>
        </w:tc>
        <w:tc>
          <w:tcPr>
            <w:tcW w:w="4494" w:type="pct"/>
          </w:tcPr>
          <w:p w14:paraId="599BA1C0" w14:textId="77777777" w:rsidR="00FB21CF" w:rsidRDefault="00FB21CF">
            <w:pPr>
              <w:tabs>
                <w:tab w:val="left" w:pos="1800"/>
              </w:tabs>
              <w:rPr>
                <w:rFonts w:eastAsiaTheme="minorEastAsia"/>
                <w:sz w:val="21"/>
                <w:szCs w:val="21"/>
              </w:rPr>
            </w:pPr>
          </w:p>
        </w:tc>
      </w:tr>
      <w:tr w:rsidR="00FB21CF" w14:paraId="069A7341" w14:textId="77777777">
        <w:tc>
          <w:tcPr>
            <w:tcW w:w="506" w:type="pct"/>
          </w:tcPr>
          <w:p w14:paraId="0B62AB0F" w14:textId="77777777" w:rsidR="00FB21CF" w:rsidRDefault="00FB21CF">
            <w:pPr>
              <w:jc w:val="both"/>
              <w:rPr>
                <w:rFonts w:eastAsiaTheme="minorEastAsia"/>
                <w:szCs w:val="21"/>
                <w:lang w:val="en-US"/>
              </w:rPr>
            </w:pPr>
          </w:p>
        </w:tc>
        <w:tc>
          <w:tcPr>
            <w:tcW w:w="4494" w:type="pct"/>
          </w:tcPr>
          <w:p w14:paraId="63491AEA" w14:textId="77777777" w:rsidR="00FB21CF" w:rsidRDefault="00FB21CF">
            <w:pPr>
              <w:tabs>
                <w:tab w:val="left" w:pos="1800"/>
              </w:tabs>
              <w:rPr>
                <w:rFonts w:eastAsiaTheme="minorEastAsia"/>
                <w:sz w:val="21"/>
                <w:szCs w:val="21"/>
              </w:rPr>
            </w:pPr>
          </w:p>
        </w:tc>
      </w:tr>
      <w:tr w:rsidR="00FB21CF" w14:paraId="1CB74078" w14:textId="77777777">
        <w:tc>
          <w:tcPr>
            <w:tcW w:w="506" w:type="pct"/>
          </w:tcPr>
          <w:p w14:paraId="6E443BD5" w14:textId="77777777" w:rsidR="00FB21CF" w:rsidRDefault="00FB21CF">
            <w:pPr>
              <w:jc w:val="both"/>
              <w:rPr>
                <w:rFonts w:eastAsiaTheme="minorEastAsia"/>
                <w:szCs w:val="21"/>
                <w:lang w:val="en-US"/>
              </w:rPr>
            </w:pPr>
          </w:p>
        </w:tc>
        <w:tc>
          <w:tcPr>
            <w:tcW w:w="4494" w:type="pct"/>
          </w:tcPr>
          <w:p w14:paraId="4AB85590" w14:textId="77777777" w:rsidR="00FB21CF" w:rsidRDefault="00FB21CF">
            <w:pPr>
              <w:tabs>
                <w:tab w:val="left" w:pos="1800"/>
              </w:tabs>
              <w:rPr>
                <w:rFonts w:eastAsiaTheme="minorEastAsia"/>
                <w:sz w:val="21"/>
                <w:szCs w:val="21"/>
              </w:rPr>
            </w:pPr>
          </w:p>
        </w:tc>
      </w:tr>
    </w:tbl>
    <w:p w14:paraId="3D30F630" w14:textId="77777777" w:rsidR="00FB21CF" w:rsidRDefault="00FB21CF">
      <w:pPr>
        <w:spacing w:afterLines="50" w:after="120"/>
        <w:jc w:val="both"/>
        <w:rPr>
          <w:sz w:val="22"/>
        </w:rPr>
      </w:pPr>
    </w:p>
    <w:p w14:paraId="1A616AED" w14:textId="77777777" w:rsidR="00FB21CF" w:rsidRDefault="00FB21CF">
      <w:pPr>
        <w:spacing w:afterLines="50" w:after="120"/>
        <w:jc w:val="both"/>
        <w:rPr>
          <w:sz w:val="22"/>
          <w:lang w:val="en-US"/>
        </w:rPr>
      </w:pPr>
    </w:p>
    <w:p w14:paraId="264FD79F" w14:textId="77777777" w:rsidR="00FB21CF" w:rsidRDefault="00FB21CF">
      <w:pPr>
        <w:spacing w:afterLines="50" w:after="120"/>
        <w:jc w:val="both"/>
        <w:rPr>
          <w:sz w:val="22"/>
          <w:lang w:val="en-US"/>
        </w:rPr>
      </w:pPr>
    </w:p>
    <w:p w14:paraId="600FBA36"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25-8: Semi-static HARQ-ACK codebook for sub-slot PUCCH</w:t>
      </w:r>
    </w:p>
    <w:p w14:paraId="5667A672" w14:textId="77777777" w:rsidR="00FB21CF" w:rsidRDefault="00485200">
      <w:pPr>
        <w:spacing w:afterLines="50" w:after="120"/>
        <w:jc w:val="both"/>
        <w:rPr>
          <w:sz w:val="22"/>
          <w:lang w:val="en-US"/>
        </w:rPr>
      </w:pPr>
      <w:r>
        <w:rPr>
          <w:rFonts w:hint="eastAsia"/>
          <w:sz w:val="22"/>
          <w:lang w:val="en-US"/>
        </w:rPr>
        <w:t>I</w:t>
      </w:r>
      <w:r>
        <w:rPr>
          <w:sz w:val="22"/>
          <w:lang w:val="en-US"/>
        </w:rPr>
        <w:t>n [1], FG 25-8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2F0C407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6954C7"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0E64FAE"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E8B8394"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943958B"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0CCA1A2"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56176CE"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7178418"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6C33680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B2BCB0A"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A18EC1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926F831"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70C399C"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B0AC5EC"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757EE09"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353C07D"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41F8177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130DC0"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6A032868"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tcPr>
          <w:p w14:paraId="16321DB0" w14:textId="77777777" w:rsidR="00FB21CF" w:rsidRDefault="00485200">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tcPr>
          <w:p w14:paraId="1BA99EBD"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53B7C2B" w14:textId="77777777" w:rsidR="00FB21CF" w:rsidRDefault="00485200">
            <w:pPr>
              <w:pStyle w:val="TAL"/>
            </w:pPr>
            <w:r>
              <w:t>4-11</w:t>
            </w:r>
          </w:p>
          <w:p w14:paraId="661770B5" w14:textId="77777777" w:rsidR="00FB21CF" w:rsidRDefault="00485200">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4BCFF5"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75BBAC"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ADB53E"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0EB376"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078897"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80FD0B7"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C6B75F"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75AEE0"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0C2886B"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5A8D23F" w14:textId="77777777" w:rsidR="00FB21CF" w:rsidRDefault="00FB21CF">
      <w:pPr>
        <w:spacing w:afterLines="50" w:after="120"/>
        <w:jc w:val="both"/>
        <w:rPr>
          <w:sz w:val="22"/>
          <w:lang w:val="en-US"/>
        </w:rPr>
      </w:pPr>
    </w:p>
    <w:p w14:paraId="1896B207"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4D0381D4" w14:textId="77777777">
        <w:tc>
          <w:tcPr>
            <w:tcW w:w="130" w:type="pct"/>
          </w:tcPr>
          <w:p w14:paraId="683862A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562E6029"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4C2BF284" w14:textId="77777777" w:rsidR="00FB21CF" w:rsidRDefault="00485200" w:rsidP="00AB7FD3">
            <w:pPr>
              <w:pStyle w:val="aff2"/>
              <w:numPr>
                <w:ilvl w:val="0"/>
                <w:numId w:val="36"/>
              </w:numPr>
              <w:autoSpaceDE/>
              <w:autoSpaceDN/>
              <w:adjustRightInd/>
              <w:spacing w:after="0" w:line="360" w:lineRule="auto"/>
              <w:ind w:leftChars="0"/>
              <w:contextualSpacing/>
              <w:rPr>
                <w:b/>
                <w:sz w:val="22"/>
                <w:szCs w:val="22"/>
                <w:lang w:eastAsia="zh-CN"/>
              </w:rPr>
            </w:pPr>
            <w:r>
              <w:rPr>
                <w:sz w:val="22"/>
                <w:szCs w:val="22"/>
                <w:lang w:eastAsia="zh-CN"/>
              </w:rPr>
              <w:t>FG 25-8: Change “Per UE” to “Per</w:t>
            </w:r>
            <w:r>
              <w:rPr>
                <w:rFonts w:eastAsia="SimSun"/>
                <w:iCs/>
                <w:sz w:val="22"/>
                <w:szCs w:val="22"/>
                <w:lang w:eastAsia="zh-CN"/>
              </w:rPr>
              <w:t xml:space="preserve"> FS”</w:t>
            </w:r>
            <w:r>
              <w:rPr>
                <w:iCs/>
                <w:sz w:val="22"/>
                <w:szCs w:val="22"/>
              </w:rPr>
              <w:t xml:space="preserve"> to align with the prerequisite. </w:t>
            </w:r>
          </w:p>
        </w:tc>
      </w:tr>
      <w:tr w:rsidR="00FB21CF" w14:paraId="3626B162" w14:textId="77777777">
        <w:tc>
          <w:tcPr>
            <w:tcW w:w="130" w:type="pct"/>
          </w:tcPr>
          <w:p w14:paraId="1A986D9F"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64B22ACD"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2220E399" w14:textId="77777777" w:rsidR="00FB21CF" w:rsidRDefault="00485200" w:rsidP="00AB7FD3">
            <w:pPr>
              <w:pStyle w:val="aff2"/>
              <w:numPr>
                <w:ilvl w:val="0"/>
                <w:numId w:val="13"/>
              </w:numPr>
              <w:spacing w:line="360" w:lineRule="auto"/>
              <w:ind w:leftChars="0"/>
              <w:contextualSpacing/>
              <w:rPr>
                <w:rFonts w:eastAsia="SimSun"/>
                <w:sz w:val="22"/>
                <w:szCs w:val="22"/>
                <w:lang w:eastAsia="zh-CN"/>
              </w:rPr>
            </w:pPr>
            <w:r>
              <w:rPr>
                <w:rFonts w:eastAsia="SimSun"/>
                <w:sz w:val="22"/>
                <w:szCs w:val="22"/>
                <w:lang w:val="en-US" w:eastAsia="zh-CN"/>
              </w:rPr>
              <w:t>Adopt “Per UE” type for FG 25-1 to FG 25-10.</w:t>
            </w:r>
          </w:p>
          <w:p w14:paraId="62C8385A" w14:textId="77777777" w:rsidR="00FB21CF" w:rsidRDefault="00485200" w:rsidP="00AB7FD3">
            <w:pPr>
              <w:pStyle w:val="aff2"/>
              <w:numPr>
                <w:ilvl w:val="1"/>
                <w:numId w:val="13"/>
              </w:numPr>
              <w:spacing w:line="360" w:lineRule="auto"/>
              <w:ind w:leftChars="0"/>
              <w:contextualSpacing/>
              <w:rPr>
                <w:rFonts w:eastAsia="SimSun"/>
                <w:sz w:val="22"/>
                <w:szCs w:val="22"/>
                <w:lang w:eastAsia="zh-CN"/>
              </w:rPr>
            </w:pPr>
            <w:r>
              <w:rPr>
                <w:rFonts w:eastAsia="SimSun"/>
                <w:sz w:val="22"/>
                <w:szCs w:val="22"/>
                <w:lang w:val="en-US" w:eastAsia="zh-CN"/>
              </w:rPr>
              <w:t>the corresponding functionality of the features under FG 25-1 to FG 25-10 are not affected when testing for different bands. Therefore, it is not clear that band differentiation would impact the feature and the corresponding testing. Therefore, we suggest to indicate “Per UE” as the Type, and not accept other proposed alternatives such as FSPC. This suggestion is also in line with RAN2 recommendation, that FSPC indication should be avoided as much as possible (R2-2002378).</w:t>
            </w:r>
          </w:p>
        </w:tc>
      </w:tr>
      <w:tr w:rsidR="00FB21CF" w14:paraId="10A41449" w14:textId="77777777">
        <w:tc>
          <w:tcPr>
            <w:tcW w:w="130" w:type="pct"/>
          </w:tcPr>
          <w:p w14:paraId="056FCA88"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384" w:type="pct"/>
          </w:tcPr>
          <w:p w14:paraId="2CB97349" w14:textId="77777777" w:rsidR="00FB21CF" w:rsidRDefault="00485200">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618893FB" w14:textId="77777777" w:rsidR="00FB21CF" w:rsidRDefault="00485200">
            <w:pPr>
              <w:pStyle w:val="ListParagraph1"/>
              <w:snapToGrid w:val="0"/>
              <w:spacing w:afterLines="50"/>
              <w:ind w:left="0" w:firstLine="0"/>
              <w:jc w:val="left"/>
              <w:rPr>
                <w:lang w:eastAsia="zh-CN"/>
              </w:rPr>
            </w:pPr>
            <w:r>
              <w:rPr>
                <w:lang w:eastAsia="zh-CN"/>
              </w:rPr>
              <w:t xml:space="preserve">we think “Per FS” is better for the feature group as the </w:t>
            </w:r>
            <w:r>
              <w:rPr>
                <w:rFonts w:eastAsia="Malgun Gothic" w:cs="Batang"/>
                <w:sz w:val="22"/>
                <w:lang w:val="en-US"/>
              </w:rPr>
              <w:t>prerequisites</w:t>
            </w:r>
            <w:r>
              <w:rPr>
                <w:szCs w:val="24"/>
                <w:lang w:eastAsia="zh-CN"/>
              </w:rPr>
              <w:t xml:space="preserve"> of “Per sub-slot URLLC feature in Rel-16” is per FS</w:t>
            </w:r>
            <w:r>
              <w:rPr>
                <w:lang w:eastAsia="zh-CN"/>
              </w:rPr>
              <w:t>.</w:t>
            </w:r>
          </w:p>
          <w:p w14:paraId="4FA1E391" w14:textId="77777777" w:rsidR="00FB21CF" w:rsidRDefault="00485200">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6</w:t>
            </w:r>
            <w:r>
              <w:rPr>
                <w:rFonts w:hint="eastAsia"/>
                <w:b/>
                <w:i/>
                <w:lang w:eastAsia="zh-CN"/>
              </w:rPr>
              <w:t xml:space="preserve">: </w:t>
            </w:r>
            <w:r>
              <w:rPr>
                <w:rFonts w:ascii="Times" w:eastAsia="ＭＳ 明朝" w:hAnsi="Times"/>
                <w:i/>
              </w:rPr>
              <w:t>The type of FGs 25-8 should be kept as per FS</w:t>
            </w:r>
            <w:r>
              <w:rPr>
                <w:rFonts w:eastAsiaTheme="minorEastAsia"/>
                <w:i/>
                <w:lang w:eastAsia="zh-CN"/>
              </w:rPr>
              <w:t>.</w:t>
            </w:r>
          </w:p>
        </w:tc>
      </w:tr>
      <w:tr w:rsidR="00FB21CF" w14:paraId="2F969A90" w14:textId="77777777">
        <w:tc>
          <w:tcPr>
            <w:tcW w:w="130" w:type="pct"/>
          </w:tcPr>
          <w:p w14:paraId="01AAE97F"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14CC70BA" w14:textId="77777777" w:rsidR="00FB21CF" w:rsidRDefault="00485200">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020D3CE9" w14:textId="77777777" w:rsidR="00FB21CF" w:rsidRDefault="00485200">
            <w:pPr>
              <w:spacing w:beforeLines="50" w:before="120"/>
              <w:rPr>
                <w:rStyle w:val="apple-converted-space"/>
                <w:rFonts w:eastAsiaTheme="minorEastAsia"/>
                <w:lang w:eastAsia="zh-CN"/>
              </w:rPr>
            </w:pPr>
            <w:r>
              <w:rPr>
                <w:rStyle w:val="apple-converted-space"/>
                <w:rFonts w:eastAsiaTheme="minorEastAsia"/>
                <w:i/>
                <w:u w:val="single"/>
                <w:lang w:eastAsia="zh-CN"/>
              </w:rPr>
              <w:t>Type:</w:t>
            </w:r>
            <w:r>
              <w:rPr>
                <w:rStyle w:val="apple-converted-space"/>
                <w:rFonts w:eastAsiaTheme="minorEastAsia"/>
                <w:lang w:eastAsia="zh-CN"/>
              </w:rPr>
              <w:t xml:space="preserve"> To align with their prerequisite feature groups, we support per FS for FG 25-8.</w:t>
            </w:r>
          </w:p>
          <w:p w14:paraId="50E656A3" w14:textId="77777777" w:rsidR="00FB21CF" w:rsidRDefault="00485200">
            <w:pPr>
              <w:spacing w:beforeLines="50" w:before="120"/>
              <w:rPr>
                <w:rFonts w:eastAsiaTheme="minorEastAsia"/>
                <w:lang w:eastAsia="zh-CN"/>
              </w:rPr>
            </w:pPr>
            <w:r>
              <w:rPr>
                <w:rFonts w:eastAsiaTheme="minorEastAsia"/>
                <w:b/>
                <w:i/>
                <w:lang w:eastAsia="zh-CN"/>
              </w:rPr>
              <w:t>Proposal 7: The type of FG 25-8 is per FS.</w:t>
            </w:r>
          </w:p>
        </w:tc>
      </w:tr>
      <w:tr w:rsidR="00FB21CF" w14:paraId="1076CA67" w14:textId="77777777">
        <w:tc>
          <w:tcPr>
            <w:tcW w:w="130" w:type="pct"/>
          </w:tcPr>
          <w:p w14:paraId="3FB44DA5"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031389CA"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1F99AB81"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65553247" w14:textId="77777777" w:rsidR="00FB21CF" w:rsidRDefault="00485200" w:rsidP="00AB7FD3">
            <w:pPr>
              <w:pStyle w:val="aff2"/>
              <w:numPr>
                <w:ilvl w:val="1"/>
                <w:numId w:val="15"/>
              </w:numPr>
              <w:snapToGrid w:val="0"/>
              <w:spacing w:afterLines="50" w:after="120"/>
              <w:ind w:leftChars="0"/>
              <w:jc w:val="both"/>
              <w:rPr>
                <w:rStyle w:val="apple-converted-space"/>
                <w:rFonts w:eastAsiaTheme="minorEastAsia"/>
                <w:sz w:val="22"/>
                <w:szCs w:val="22"/>
              </w:rPr>
            </w:pPr>
            <w:r>
              <w:rPr>
                <w:rFonts w:eastAsiaTheme="minorEastAsia"/>
                <w:sz w:val="22"/>
                <w:szCs w:val="22"/>
              </w:rPr>
              <w:t>FGs 4-11 and 11-3 can be kept as prerequisite feature groups.</w:t>
            </w:r>
          </w:p>
        </w:tc>
      </w:tr>
      <w:tr w:rsidR="00FB21CF" w14:paraId="09C56293" w14:textId="77777777">
        <w:tc>
          <w:tcPr>
            <w:tcW w:w="130" w:type="pct"/>
          </w:tcPr>
          <w:p w14:paraId="383F8784"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783EB255"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4486" w:type="pct"/>
          </w:tcPr>
          <w:p w14:paraId="184C6FDA" w14:textId="77777777" w:rsidR="00FB21CF" w:rsidRDefault="00485200" w:rsidP="00AB7FD3">
            <w:pPr>
              <w:pStyle w:val="aff2"/>
              <w:numPr>
                <w:ilvl w:val="0"/>
                <w:numId w:val="16"/>
              </w:numPr>
              <w:snapToGrid w:val="0"/>
              <w:spacing w:after="120"/>
              <w:ind w:leftChars="0"/>
              <w:jc w:val="both"/>
              <w:rPr>
                <w:lang w:eastAsia="zh-CN"/>
              </w:rPr>
            </w:pPr>
            <w:r>
              <w:rPr>
                <w:lang w:eastAsia="zh-CN"/>
              </w:rPr>
              <w:t>Prerequisite FGs: 4-11 and 11-3</w:t>
            </w:r>
          </w:p>
          <w:p w14:paraId="476BB32B" w14:textId="77777777" w:rsidR="00FB21CF" w:rsidRDefault="00485200" w:rsidP="00AB7FD3">
            <w:pPr>
              <w:pStyle w:val="aff2"/>
              <w:numPr>
                <w:ilvl w:val="0"/>
                <w:numId w:val="16"/>
              </w:numPr>
              <w:snapToGrid w:val="0"/>
              <w:spacing w:after="120"/>
              <w:ind w:leftChars="0"/>
              <w:jc w:val="both"/>
              <w:rPr>
                <w:lang w:eastAsia="zh-CN"/>
              </w:rPr>
            </w:pPr>
            <w:r>
              <w:rPr>
                <w:lang w:eastAsia="zh-CN"/>
              </w:rPr>
              <w:t>Type: per FS, to keep consistence with FG 11-3</w:t>
            </w:r>
          </w:p>
        </w:tc>
      </w:tr>
      <w:tr w:rsidR="00FB21CF" w14:paraId="21AE2549" w14:textId="77777777">
        <w:tc>
          <w:tcPr>
            <w:tcW w:w="130" w:type="pct"/>
          </w:tcPr>
          <w:p w14:paraId="74634EBB"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20D05804"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73CD637F" w14:textId="77777777" w:rsidR="00FB21CF" w:rsidRDefault="00485200">
            <w:pPr>
              <w:rPr>
                <w:sz w:val="22"/>
                <w:szCs w:val="28"/>
                <w:lang w:eastAsia="zh-CN"/>
              </w:rPr>
            </w:pPr>
            <w:r>
              <w:rPr>
                <w:sz w:val="22"/>
                <w:szCs w:val="28"/>
                <w:lang w:eastAsia="zh-CN"/>
              </w:rPr>
              <w:t>From technical point of view, complexity of the following capabilities does not scale with bands, and therefore ‘Per UE’ signalling type is appropriate:</w:t>
            </w:r>
          </w:p>
          <w:p w14:paraId="296EFB5F" w14:textId="77777777" w:rsidR="00FB21CF" w:rsidRDefault="00485200" w:rsidP="00AB7FD3">
            <w:pPr>
              <w:pStyle w:val="aff2"/>
              <w:numPr>
                <w:ilvl w:val="0"/>
                <w:numId w:val="17"/>
              </w:numPr>
              <w:ind w:leftChars="0"/>
              <w:rPr>
                <w:sz w:val="22"/>
                <w:szCs w:val="22"/>
              </w:rPr>
            </w:pPr>
            <w:r>
              <w:rPr>
                <w:sz w:val="22"/>
                <w:szCs w:val="22"/>
              </w:rPr>
              <w:t>25-8</w:t>
            </w:r>
            <w:r>
              <w:rPr>
                <w:sz w:val="22"/>
                <w:szCs w:val="22"/>
              </w:rPr>
              <w:tab/>
              <w:t>Semi-static HARQ-ACK codebook for sub-slot PUCCH</w:t>
            </w:r>
          </w:p>
        </w:tc>
      </w:tr>
      <w:tr w:rsidR="00FB21CF" w14:paraId="78D4655E" w14:textId="77777777">
        <w:tc>
          <w:tcPr>
            <w:tcW w:w="130" w:type="pct"/>
          </w:tcPr>
          <w:p w14:paraId="30D916B8"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13]</w:t>
            </w:r>
          </w:p>
        </w:tc>
        <w:tc>
          <w:tcPr>
            <w:tcW w:w="384" w:type="pct"/>
          </w:tcPr>
          <w:p w14:paraId="13496956"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025ACF94" w14:textId="77777777" w:rsidR="00FB21CF" w:rsidRDefault="00485200" w:rsidP="00AB7FD3">
            <w:pPr>
              <w:pStyle w:val="aff2"/>
              <w:numPr>
                <w:ilvl w:val="1"/>
                <w:numId w:val="18"/>
              </w:numPr>
              <w:ind w:leftChars="0"/>
              <w:rPr>
                <w:szCs w:val="24"/>
                <w:lang w:eastAsia="zh-CN"/>
              </w:rPr>
            </w:pPr>
            <w:r>
              <w:rPr>
                <w:szCs w:val="24"/>
                <w:lang w:eastAsia="zh-CN"/>
              </w:rPr>
              <w:t>Type:</w:t>
            </w:r>
          </w:p>
          <w:p w14:paraId="70DA113E" w14:textId="77777777" w:rsidR="00FB21CF" w:rsidRDefault="00485200" w:rsidP="00AB7FD3">
            <w:pPr>
              <w:pStyle w:val="aff2"/>
              <w:numPr>
                <w:ilvl w:val="2"/>
                <w:numId w:val="18"/>
              </w:numPr>
              <w:ind w:leftChars="0"/>
              <w:rPr>
                <w:szCs w:val="24"/>
                <w:lang w:eastAsia="zh-CN"/>
              </w:rPr>
            </w:pPr>
            <w:r>
              <w:rPr>
                <w:szCs w:val="24"/>
                <w:lang w:eastAsia="zh-CN"/>
              </w:rPr>
              <w:t>Per sub-slot URLLC feature in Rel-16 (11-3) is per FS, this should be per FS</w:t>
            </w:r>
          </w:p>
        </w:tc>
      </w:tr>
      <w:tr w:rsidR="00FB21CF" w14:paraId="145EAE7E" w14:textId="77777777">
        <w:tc>
          <w:tcPr>
            <w:tcW w:w="130" w:type="pct"/>
          </w:tcPr>
          <w:p w14:paraId="0741C302"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00E2E0F2"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1ADC66C1" w14:textId="77777777" w:rsidR="00FB21CF" w:rsidRDefault="00485200">
            <w:pPr>
              <w:rPr>
                <w:szCs w:val="24"/>
                <w:lang w:eastAsia="zh-CN"/>
              </w:rPr>
            </w:pPr>
            <w:r>
              <w:rPr>
                <w:rFonts w:asciiTheme="majorHAnsi" w:eastAsia="Malgun Gothic" w:hAnsiTheme="majorHAnsi" w:cstheme="majorHAnsi"/>
                <w:sz w:val="20"/>
                <w:lang w:eastAsia="ko-KR"/>
              </w:rPr>
              <w:t>Confirm all yellow highlight parts</w:t>
            </w:r>
          </w:p>
        </w:tc>
      </w:tr>
      <w:tr w:rsidR="00FB21CF" w14:paraId="42F5FDA0" w14:textId="77777777">
        <w:tc>
          <w:tcPr>
            <w:tcW w:w="130" w:type="pct"/>
          </w:tcPr>
          <w:p w14:paraId="0F58D57B"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16]</w:t>
            </w:r>
          </w:p>
        </w:tc>
        <w:tc>
          <w:tcPr>
            <w:tcW w:w="384" w:type="pct"/>
          </w:tcPr>
          <w:p w14:paraId="5E028644"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21E5D834"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25-8 - </w:t>
            </w:r>
            <w:r>
              <w:rPr>
                <w:rFonts w:eastAsia="Times New Roman"/>
                <w:sz w:val="22"/>
                <w:szCs w:val="22"/>
              </w:rPr>
              <w:t>Semi-static HARQ-ACK codebook for sub-slot PUCCH - t</w:t>
            </w:r>
            <w:r>
              <w:rPr>
                <w:rFonts w:eastAsia="Malgun Gothic" w:cs="Batang"/>
                <w:sz w:val="22"/>
                <w:szCs w:val="22"/>
                <w:lang w:val="en-US" w:eastAsia="en-US"/>
              </w:rPr>
              <w:t>he prerequisites are:</w:t>
            </w:r>
          </w:p>
          <w:p w14:paraId="09A3F77E" w14:textId="77777777" w:rsidR="00FB21CF" w:rsidRDefault="00485200" w:rsidP="00AB7FD3">
            <w:pPr>
              <w:pStyle w:val="aff2"/>
              <w:numPr>
                <w:ilvl w:val="0"/>
                <w:numId w:val="30"/>
              </w:numPr>
              <w:ind w:leftChars="0"/>
              <w:rPr>
                <w:rFonts w:eastAsia="Times New Roman"/>
                <w:sz w:val="20"/>
                <w:szCs w:val="18"/>
                <w:lang w:val="en-US"/>
              </w:rPr>
            </w:pPr>
            <w:r>
              <w:rPr>
                <w:rFonts w:eastAsia="Times New Roman"/>
                <w:sz w:val="22"/>
                <w:szCs w:val="18"/>
              </w:rPr>
              <w:t>4-11 (support for semi-static HARQ-ACK feedback) and</w:t>
            </w:r>
          </w:p>
          <w:p w14:paraId="725A63E1" w14:textId="77777777" w:rsidR="00FB21CF" w:rsidRDefault="00485200" w:rsidP="00AB7FD3">
            <w:pPr>
              <w:pStyle w:val="aff2"/>
              <w:numPr>
                <w:ilvl w:val="0"/>
                <w:numId w:val="30"/>
              </w:numPr>
              <w:ind w:leftChars="0"/>
              <w:rPr>
                <w:rFonts w:eastAsia="Times New Roman"/>
                <w:sz w:val="22"/>
                <w:szCs w:val="18"/>
              </w:rPr>
            </w:pPr>
            <w:r>
              <w:rPr>
                <w:rFonts w:eastAsia="Times New Roman"/>
                <w:sz w:val="22"/>
                <w:szCs w:val="18"/>
              </w:rPr>
              <w:t>11-3 (support for more than 1 PUCCH HARQ within a slot)</w:t>
            </w:r>
            <w:r>
              <w:rPr>
                <w:i/>
                <w:iCs/>
                <w:sz w:val="22"/>
                <w:szCs w:val="18"/>
              </w:rPr>
              <w:t>.</w:t>
            </w:r>
          </w:p>
          <w:p w14:paraId="10B6970B" w14:textId="77777777" w:rsidR="00FB21CF" w:rsidRDefault="00FB21CF">
            <w:pPr>
              <w:rPr>
                <w:rFonts w:eastAsia="Times New Roman"/>
                <w:sz w:val="22"/>
                <w:szCs w:val="18"/>
              </w:rPr>
            </w:pPr>
          </w:p>
          <w:p w14:paraId="47CD2E7A"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Therefore, the feature should be supported per Feature Set per Component Carrier (FSPC).</w:t>
            </w:r>
          </w:p>
          <w:p w14:paraId="257CE1FA" w14:textId="77777777" w:rsidR="00FB21CF" w:rsidRDefault="00485200">
            <w:pPr>
              <w:spacing w:after="120"/>
              <w:jc w:val="both"/>
              <w:rPr>
                <w:rFonts w:eastAsiaTheme="minorEastAsia"/>
                <w:b/>
                <w:bCs/>
                <w:sz w:val="22"/>
                <w:szCs w:val="22"/>
              </w:rPr>
            </w:pPr>
            <w:r>
              <w:rPr>
                <w:b/>
                <w:i/>
                <w:sz w:val="22"/>
                <w:szCs w:val="22"/>
                <w:u w:val="single"/>
              </w:rPr>
              <w:t>Proposal 11:</w:t>
            </w:r>
            <w:r>
              <w:rPr>
                <w:b/>
                <w:i/>
                <w:sz w:val="22"/>
                <w:szCs w:val="22"/>
              </w:rPr>
              <w:t xml:space="preserve"> </w:t>
            </w:r>
            <w:r>
              <w:rPr>
                <w:rFonts w:eastAsia="Times New Roman"/>
                <w:b/>
                <w:bCs/>
                <w:sz w:val="22"/>
                <w:szCs w:val="22"/>
              </w:rPr>
              <w:t>Feature 25-8 (Semi-static HARQ-ACK codebook for sub-slot PUCCH) should be supported per Feature Set Per Component Carrier (FSPC).</w:t>
            </w:r>
          </w:p>
        </w:tc>
      </w:tr>
    </w:tbl>
    <w:p w14:paraId="720FB9BD" w14:textId="77777777" w:rsidR="00FB21CF" w:rsidRDefault="00FB21CF">
      <w:pPr>
        <w:spacing w:afterLines="50" w:after="120"/>
        <w:jc w:val="both"/>
        <w:rPr>
          <w:sz w:val="22"/>
        </w:rPr>
      </w:pPr>
    </w:p>
    <w:p w14:paraId="605586F6" w14:textId="77777777" w:rsidR="00FB21CF" w:rsidRDefault="00FB21CF">
      <w:pPr>
        <w:spacing w:afterLines="50" w:after="120"/>
        <w:jc w:val="both"/>
        <w:rPr>
          <w:sz w:val="22"/>
        </w:rPr>
      </w:pPr>
    </w:p>
    <w:p w14:paraId="4C277C95" w14:textId="77777777" w:rsidR="00FB21CF" w:rsidRDefault="00485200">
      <w:pPr>
        <w:pStyle w:val="2"/>
        <w:rPr>
          <w:b/>
          <w:bCs/>
        </w:rPr>
      </w:pPr>
      <w:r>
        <w:rPr>
          <w:b/>
          <w:bCs/>
        </w:rPr>
        <w:t>Discussion</w:t>
      </w:r>
    </w:p>
    <w:p w14:paraId="21E34B94" w14:textId="77777777" w:rsidR="00FB21CF" w:rsidRDefault="00485200">
      <w:pPr>
        <w:spacing w:afterLines="50" w:after="120"/>
        <w:jc w:val="both"/>
        <w:rPr>
          <w:b/>
          <w:bCs/>
          <w:szCs w:val="21"/>
          <w:lang w:val="en-US"/>
        </w:rPr>
      </w:pPr>
      <w:r>
        <w:rPr>
          <w:b/>
          <w:bCs/>
          <w:szCs w:val="21"/>
          <w:highlight w:val="cyan"/>
          <w:lang w:val="en-US"/>
        </w:rPr>
        <w:t>[FL1] Medium priority question 5-1:</w:t>
      </w:r>
    </w:p>
    <w:p w14:paraId="27D73260"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25-8 should be per UE or per FS</w:t>
      </w:r>
      <w:r>
        <w:rPr>
          <w:rFonts w:hint="eastAsia"/>
          <w:b/>
          <w:bCs/>
          <w:szCs w:val="24"/>
        </w:rPr>
        <w:t xml:space="preserve"> </w:t>
      </w:r>
      <w:r>
        <w:rPr>
          <w:b/>
          <w:bCs/>
          <w:szCs w:val="24"/>
        </w:rPr>
        <w:t>or per FSPC</w:t>
      </w:r>
    </w:p>
    <w:p w14:paraId="05B45CE7" w14:textId="77777777" w:rsidR="00FB21CF" w:rsidRDefault="00485200" w:rsidP="00AB7FD3">
      <w:pPr>
        <w:pStyle w:val="aff2"/>
        <w:numPr>
          <w:ilvl w:val="1"/>
          <w:numId w:val="19"/>
        </w:numPr>
        <w:spacing w:afterLines="50" w:after="120"/>
        <w:ind w:leftChars="0"/>
        <w:jc w:val="both"/>
        <w:rPr>
          <w:szCs w:val="24"/>
          <w:lang w:val="de-DE"/>
        </w:rPr>
      </w:pPr>
      <w:r>
        <w:rPr>
          <w:szCs w:val="24"/>
          <w:lang w:val="de-DE"/>
        </w:rPr>
        <w:t>Per UE:Ericsson, DOCOMO, Intel, Ericsson, Samsung</w:t>
      </w:r>
    </w:p>
    <w:p w14:paraId="735CBD17" w14:textId="77777777" w:rsidR="00FB21CF" w:rsidRDefault="00485200" w:rsidP="00AB7FD3">
      <w:pPr>
        <w:pStyle w:val="aff2"/>
        <w:numPr>
          <w:ilvl w:val="2"/>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47CF1DE1"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Complexity does not scale with bands</w:t>
      </w:r>
    </w:p>
    <w:p w14:paraId="6FBA2AC2"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54075581"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3868079C" w14:textId="77777777" w:rsidR="00FB21CF" w:rsidRDefault="00485200" w:rsidP="00AB7FD3">
      <w:pPr>
        <w:pStyle w:val="aff2"/>
        <w:numPr>
          <w:ilvl w:val="1"/>
          <w:numId w:val="19"/>
        </w:numPr>
        <w:spacing w:afterLines="50" w:after="120"/>
        <w:ind w:leftChars="0"/>
        <w:jc w:val="both"/>
        <w:rPr>
          <w:szCs w:val="24"/>
          <w:lang w:val="en-US"/>
        </w:rPr>
      </w:pPr>
      <w:r>
        <w:rPr>
          <w:szCs w:val="24"/>
        </w:rPr>
        <w:t>Per FS: Huawei, HiSilicon, ZTE, OPPO, Spreadtrum, Apple</w:t>
      </w:r>
    </w:p>
    <w:p w14:paraId="09F8CC09"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to align with the prerequisite FGs</w:t>
      </w:r>
    </w:p>
    <w:p w14:paraId="28B81903" w14:textId="77777777" w:rsidR="00FB21CF" w:rsidRDefault="00485200" w:rsidP="00AB7FD3">
      <w:pPr>
        <w:pStyle w:val="aff2"/>
        <w:numPr>
          <w:ilvl w:val="1"/>
          <w:numId w:val="19"/>
        </w:numPr>
        <w:spacing w:afterLines="50" w:after="120"/>
        <w:ind w:leftChars="0"/>
        <w:jc w:val="both"/>
        <w:rPr>
          <w:szCs w:val="24"/>
          <w:lang w:val="en-US"/>
        </w:rPr>
      </w:pPr>
      <w:r>
        <w:rPr>
          <w:szCs w:val="24"/>
        </w:rPr>
        <w:t>Per FSPC: Qualcomm</w:t>
      </w:r>
    </w:p>
    <w:tbl>
      <w:tblPr>
        <w:tblStyle w:val="afe"/>
        <w:tblW w:w="4950" w:type="pct"/>
        <w:tblLook w:val="04A0" w:firstRow="1" w:lastRow="0" w:firstColumn="1" w:lastColumn="0" w:noHBand="0" w:noVBand="1"/>
      </w:tblPr>
      <w:tblGrid>
        <w:gridCol w:w="2238"/>
        <w:gridCol w:w="19921"/>
      </w:tblGrid>
      <w:tr w:rsidR="00FB21CF" w14:paraId="566E74C0" w14:textId="77777777">
        <w:tc>
          <w:tcPr>
            <w:tcW w:w="505" w:type="pct"/>
            <w:shd w:val="clear" w:color="auto" w:fill="F2F2F2" w:themeFill="background1" w:themeFillShade="F2"/>
          </w:tcPr>
          <w:p w14:paraId="39A45438"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03FB0CC"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0BAC663F" w14:textId="77777777">
        <w:tc>
          <w:tcPr>
            <w:tcW w:w="505" w:type="pct"/>
          </w:tcPr>
          <w:p w14:paraId="6681C04A" w14:textId="77777777" w:rsidR="00FB21CF" w:rsidRDefault="00485200">
            <w:pPr>
              <w:jc w:val="both"/>
              <w:rPr>
                <w:rFonts w:eastAsia="SimSun"/>
                <w:szCs w:val="21"/>
                <w:lang w:val="en-US" w:eastAsia="zh-CN"/>
              </w:rPr>
            </w:pPr>
            <w:r>
              <w:rPr>
                <w:rFonts w:eastAsia="SimSun"/>
                <w:szCs w:val="21"/>
                <w:lang w:val="en-US" w:eastAsia="zh-CN"/>
              </w:rPr>
              <w:t>New H3C</w:t>
            </w:r>
          </w:p>
        </w:tc>
        <w:tc>
          <w:tcPr>
            <w:tcW w:w="4495" w:type="pct"/>
          </w:tcPr>
          <w:p w14:paraId="1ABACF38" w14:textId="77777777" w:rsidR="00FB21CF" w:rsidRDefault="00485200">
            <w:pPr>
              <w:rPr>
                <w:rFonts w:eastAsia="SimSun"/>
                <w:szCs w:val="21"/>
                <w:lang w:val="en-US" w:eastAsia="zh-CN"/>
              </w:rPr>
            </w:pPr>
            <w:r>
              <w:rPr>
                <w:rFonts w:eastAsia="SimSun"/>
                <w:szCs w:val="21"/>
                <w:lang w:val="en-US" w:eastAsia="zh-CN"/>
              </w:rPr>
              <w:t>We support Per FS for FG 25-8</w:t>
            </w:r>
          </w:p>
        </w:tc>
      </w:tr>
      <w:tr w:rsidR="00FB21CF" w14:paraId="652F6BFD" w14:textId="77777777">
        <w:tc>
          <w:tcPr>
            <w:tcW w:w="505" w:type="pct"/>
          </w:tcPr>
          <w:p w14:paraId="6FDB3CA0" w14:textId="77777777" w:rsidR="00FB21CF" w:rsidRDefault="00485200">
            <w:pPr>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5" w:type="pct"/>
          </w:tcPr>
          <w:p w14:paraId="48B1B9BD" w14:textId="77777777" w:rsidR="00FB21CF" w:rsidRDefault="00485200">
            <w:pPr>
              <w:rPr>
                <w:rFonts w:eastAsia="SimSun"/>
                <w:szCs w:val="21"/>
                <w:lang w:val="en-US" w:eastAsia="zh-CN"/>
              </w:rPr>
            </w:pPr>
            <w:r>
              <w:rPr>
                <w:rFonts w:eastAsia="SimSun"/>
                <w:szCs w:val="21"/>
                <w:lang w:val="en-US" w:eastAsia="zh-CN"/>
              </w:rPr>
              <w:t xml:space="preserve">FG 25-8 is per FS. </w:t>
            </w:r>
          </w:p>
        </w:tc>
      </w:tr>
      <w:tr w:rsidR="00FB21CF" w14:paraId="7E81FF7C" w14:textId="77777777">
        <w:tc>
          <w:tcPr>
            <w:tcW w:w="505" w:type="pct"/>
          </w:tcPr>
          <w:p w14:paraId="674EAB10"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0058311" w14:textId="77777777" w:rsidR="00FB21CF" w:rsidRDefault="00485200">
            <w:pPr>
              <w:rPr>
                <w:rFonts w:eastAsia="SimSun"/>
                <w:szCs w:val="21"/>
                <w:lang w:val="en-US" w:eastAsia="zh-CN"/>
              </w:rPr>
            </w:pPr>
            <w:r>
              <w:rPr>
                <w:szCs w:val="21"/>
                <w:lang w:val="en-US"/>
              </w:rPr>
              <w:t>Per FS to align with the prerequisite FGs.</w:t>
            </w:r>
          </w:p>
        </w:tc>
      </w:tr>
      <w:tr w:rsidR="00FB21CF" w14:paraId="0387833F" w14:textId="77777777">
        <w:tc>
          <w:tcPr>
            <w:tcW w:w="505" w:type="pct"/>
          </w:tcPr>
          <w:p w14:paraId="5C332FDB" w14:textId="77777777" w:rsidR="00FB21CF" w:rsidRDefault="00485200">
            <w:pPr>
              <w:jc w:val="both"/>
              <w:rPr>
                <w:rFonts w:eastAsia="SimSun"/>
                <w:szCs w:val="21"/>
                <w:lang w:val="en-US" w:eastAsia="zh-CN"/>
              </w:rPr>
            </w:pPr>
            <w:r>
              <w:rPr>
                <w:rFonts w:eastAsia="SimSun"/>
                <w:szCs w:val="21"/>
                <w:lang w:val="en-US" w:eastAsia="zh-CN"/>
              </w:rPr>
              <w:t>Intel</w:t>
            </w:r>
          </w:p>
        </w:tc>
        <w:tc>
          <w:tcPr>
            <w:tcW w:w="4495" w:type="pct"/>
          </w:tcPr>
          <w:p w14:paraId="32BFCF7B" w14:textId="77777777" w:rsidR="00FB21CF" w:rsidRDefault="00485200">
            <w:pPr>
              <w:rPr>
                <w:rFonts w:eastAsia="SimSun"/>
                <w:szCs w:val="21"/>
                <w:lang w:val="en-US" w:eastAsia="zh-CN"/>
              </w:rPr>
            </w:pPr>
            <w:r>
              <w:rPr>
                <w:rFonts w:eastAsia="SimSun"/>
                <w:szCs w:val="21"/>
                <w:lang w:val="en-US" w:eastAsia="zh-CN"/>
              </w:rPr>
              <w:t>Technically, ‘per UE’ is preferred. We can also discuss ‘per FS’ if it is really necessary to align with the pre-requisites.</w:t>
            </w:r>
          </w:p>
        </w:tc>
      </w:tr>
      <w:tr w:rsidR="00FB21CF" w14:paraId="7319C390" w14:textId="77777777">
        <w:tc>
          <w:tcPr>
            <w:tcW w:w="505" w:type="pct"/>
          </w:tcPr>
          <w:p w14:paraId="00C2A809" w14:textId="77777777" w:rsidR="00FB21CF" w:rsidRDefault="00485200">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46B511D3" w14:textId="77777777" w:rsidR="00FB21CF" w:rsidRDefault="00485200">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per UE type for FG 25-8, due to above listed reasons.</w:t>
            </w:r>
          </w:p>
          <w:p w14:paraId="2B799A1B" w14:textId="77777777" w:rsidR="00FB21CF" w:rsidRDefault="00485200">
            <w:pPr>
              <w:rPr>
                <w:rFonts w:eastAsia="SimSun"/>
                <w:szCs w:val="21"/>
                <w:lang w:val="en-US" w:eastAsia="zh-CN"/>
              </w:rPr>
            </w:pPr>
            <w:r>
              <w:rPr>
                <w:rFonts w:eastAsia="SimSun" w:hint="eastAsia"/>
                <w:szCs w:val="21"/>
                <w:lang w:val="en-US" w:eastAsia="zh-CN"/>
              </w:rPr>
              <w:t>I</w:t>
            </w:r>
            <w:r>
              <w:rPr>
                <w:rFonts w:eastAsia="SimSun"/>
                <w:szCs w:val="21"/>
                <w:lang w:val="en-US" w:eastAsia="zh-CN"/>
              </w:rPr>
              <w:t>n our understanding, it is allowed to set larger granularity of type (e.g. per UE) than its prerequisite FG (e.g. per FS), for example, 11-4b is per UE while its prerequisite FG 11-4 is per FS</w:t>
            </w:r>
            <w:r>
              <w:rPr>
                <w:rFonts w:eastAsia="SimSun" w:hint="eastAsia"/>
                <w:szCs w:val="21"/>
                <w:lang w:val="en-US" w:eastAsia="zh-CN"/>
              </w:rPr>
              <w:t>.</w:t>
            </w:r>
          </w:p>
        </w:tc>
      </w:tr>
      <w:tr w:rsidR="00FB21CF" w14:paraId="581BEB3E" w14:textId="77777777">
        <w:tc>
          <w:tcPr>
            <w:tcW w:w="505" w:type="pct"/>
          </w:tcPr>
          <w:p w14:paraId="3E706FA3" w14:textId="77777777" w:rsidR="00FB21CF" w:rsidRDefault="00485200">
            <w:pPr>
              <w:jc w:val="both"/>
              <w:rPr>
                <w:rFonts w:eastAsia="SimSun"/>
                <w:szCs w:val="21"/>
                <w:lang w:val="en-US" w:eastAsia="zh-CN"/>
              </w:rPr>
            </w:pPr>
            <w:r>
              <w:rPr>
                <w:rFonts w:eastAsia="SimSun"/>
                <w:szCs w:val="21"/>
                <w:lang w:val="en-US" w:eastAsia="zh-CN"/>
              </w:rPr>
              <w:t>Nokia, NSB</w:t>
            </w:r>
          </w:p>
        </w:tc>
        <w:tc>
          <w:tcPr>
            <w:tcW w:w="4495" w:type="pct"/>
          </w:tcPr>
          <w:p w14:paraId="7A7791A9" w14:textId="77777777" w:rsidR="00FB21CF" w:rsidRDefault="00485200">
            <w:pPr>
              <w:rPr>
                <w:rFonts w:eastAsia="SimSun"/>
                <w:szCs w:val="21"/>
                <w:lang w:val="en-US" w:eastAsia="zh-CN"/>
              </w:rPr>
            </w:pPr>
            <w:r>
              <w:rPr>
                <w:rFonts w:eastAsia="SimSun"/>
                <w:szCs w:val="21"/>
                <w:lang w:val="en-US" w:eastAsia="zh-CN"/>
              </w:rPr>
              <w:t>Per UE</w:t>
            </w:r>
          </w:p>
        </w:tc>
      </w:tr>
      <w:tr w:rsidR="00FB21CF" w14:paraId="49E35095" w14:textId="77777777">
        <w:tc>
          <w:tcPr>
            <w:tcW w:w="505" w:type="pct"/>
          </w:tcPr>
          <w:p w14:paraId="421C8443" w14:textId="77777777" w:rsidR="00FB21CF" w:rsidRDefault="00485200">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5B0AD6E7" w14:textId="77777777" w:rsidR="00FB21CF" w:rsidRDefault="00485200">
            <w:pPr>
              <w:rPr>
                <w:rFonts w:eastAsia="SimSun"/>
                <w:szCs w:val="21"/>
                <w:lang w:val="en-US" w:eastAsia="zh-CN"/>
              </w:rPr>
            </w:pPr>
            <w:r>
              <w:rPr>
                <w:rFonts w:eastAsia="SimSun" w:hint="eastAsia"/>
                <w:szCs w:val="21"/>
                <w:lang w:val="en-US" w:eastAsia="zh-CN"/>
              </w:rPr>
              <w:t>P</w:t>
            </w:r>
            <w:r>
              <w:rPr>
                <w:rFonts w:eastAsia="SimSun"/>
                <w:szCs w:val="21"/>
                <w:lang w:val="en-US" w:eastAsia="zh-CN"/>
              </w:rPr>
              <w:t>er FS.</w:t>
            </w:r>
          </w:p>
        </w:tc>
      </w:tr>
      <w:tr w:rsidR="00FB21CF" w14:paraId="4D3B00FB" w14:textId="77777777">
        <w:tc>
          <w:tcPr>
            <w:tcW w:w="505" w:type="pct"/>
          </w:tcPr>
          <w:p w14:paraId="309736DA" w14:textId="77777777" w:rsidR="00FB21CF" w:rsidRDefault="00485200">
            <w:pPr>
              <w:jc w:val="both"/>
              <w:rPr>
                <w:rFonts w:eastAsia="SimSun"/>
                <w:szCs w:val="21"/>
                <w:lang w:val="en-US" w:eastAsia="zh-CN"/>
              </w:rPr>
            </w:pPr>
            <w:r>
              <w:rPr>
                <w:rFonts w:eastAsia="SimSun"/>
                <w:szCs w:val="21"/>
                <w:lang w:val="en-US" w:eastAsia="zh-CN"/>
              </w:rPr>
              <w:t>QC</w:t>
            </w:r>
          </w:p>
        </w:tc>
        <w:tc>
          <w:tcPr>
            <w:tcW w:w="4495" w:type="pct"/>
          </w:tcPr>
          <w:p w14:paraId="3420110D" w14:textId="77777777" w:rsidR="00FB21CF" w:rsidRDefault="00485200">
            <w:pPr>
              <w:rPr>
                <w:rFonts w:eastAsia="SimSun"/>
                <w:szCs w:val="21"/>
                <w:lang w:val="en-US" w:eastAsia="zh-CN"/>
              </w:rPr>
            </w:pPr>
            <w:r>
              <w:rPr>
                <w:rFonts w:eastAsia="SimSun"/>
                <w:szCs w:val="21"/>
                <w:lang w:val="en-US" w:eastAsia="zh-CN"/>
              </w:rPr>
              <w:t>Per FSPC or at least per FS. Since sub-slot PUCCH configuration (FG 11-3) is supported per FS, Type 1 codebook construction for sub-slot PUCCH should also be supported per FS.</w:t>
            </w:r>
          </w:p>
        </w:tc>
      </w:tr>
      <w:tr w:rsidR="00FB21CF" w14:paraId="72230A7A" w14:textId="77777777">
        <w:tc>
          <w:tcPr>
            <w:tcW w:w="505" w:type="pct"/>
          </w:tcPr>
          <w:p w14:paraId="6BA16E2E" w14:textId="77777777" w:rsidR="00FB21CF" w:rsidRDefault="0048520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2B0CC21D"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237F9F7D" w14:textId="77777777" w:rsidR="00FB21CF" w:rsidRDefault="00485200" w:rsidP="00AB7FD3">
            <w:pPr>
              <w:pStyle w:val="aff2"/>
              <w:numPr>
                <w:ilvl w:val="1"/>
                <w:numId w:val="19"/>
              </w:numPr>
              <w:spacing w:afterLines="50" w:after="120"/>
              <w:ind w:leftChars="0"/>
              <w:jc w:val="both"/>
              <w:rPr>
                <w:szCs w:val="24"/>
                <w:lang w:val="de-DE"/>
              </w:rPr>
            </w:pPr>
            <w:r>
              <w:rPr>
                <w:szCs w:val="24"/>
                <w:lang w:val="de-DE"/>
              </w:rPr>
              <w:t>Per UE: Ericsson, DOCOMO, Intel, Samsung, Nokia/NSB</w:t>
            </w:r>
          </w:p>
          <w:p w14:paraId="721646CA" w14:textId="77777777" w:rsidR="00FB21CF" w:rsidRDefault="00485200" w:rsidP="00AB7FD3">
            <w:pPr>
              <w:pStyle w:val="aff2"/>
              <w:numPr>
                <w:ilvl w:val="1"/>
                <w:numId w:val="19"/>
              </w:numPr>
              <w:spacing w:afterLines="50" w:after="120"/>
              <w:ind w:leftChars="0"/>
              <w:jc w:val="both"/>
              <w:rPr>
                <w:szCs w:val="24"/>
                <w:lang w:val="en-US"/>
              </w:rPr>
            </w:pPr>
            <w:r>
              <w:rPr>
                <w:szCs w:val="24"/>
              </w:rPr>
              <w:t xml:space="preserve">Per FS: Huawei, HiSilicon, ZTE, OPPO, Spreadtrum, Apple, </w:t>
            </w:r>
            <w:r>
              <w:rPr>
                <w:rFonts w:eastAsia="SimSun"/>
                <w:szCs w:val="21"/>
                <w:lang w:val="en-US" w:eastAsia="zh-CN"/>
              </w:rPr>
              <w:t>New H3C, vivo, QC</w:t>
            </w:r>
          </w:p>
          <w:p w14:paraId="5BA69F0E" w14:textId="77777777" w:rsidR="00FB21CF" w:rsidRDefault="00485200" w:rsidP="00AB7FD3">
            <w:pPr>
              <w:pStyle w:val="aff2"/>
              <w:numPr>
                <w:ilvl w:val="1"/>
                <w:numId w:val="19"/>
              </w:numPr>
              <w:spacing w:afterLines="50" w:after="120"/>
              <w:ind w:leftChars="0"/>
              <w:jc w:val="both"/>
              <w:rPr>
                <w:szCs w:val="24"/>
                <w:lang w:val="en-US"/>
              </w:rPr>
            </w:pPr>
            <w:r>
              <w:rPr>
                <w:szCs w:val="24"/>
              </w:rPr>
              <w:t>Per FSPC: Qualcomm</w:t>
            </w:r>
          </w:p>
          <w:p w14:paraId="2230B6AD" w14:textId="77777777" w:rsidR="00FB21CF" w:rsidRDefault="00FB21CF">
            <w:pPr>
              <w:rPr>
                <w:rFonts w:eastAsiaTheme="minorEastAsia"/>
                <w:szCs w:val="21"/>
                <w:lang w:val="en-US"/>
              </w:rPr>
            </w:pPr>
          </w:p>
          <w:p w14:paraId="41DCD57A" w14:textId="77777777" w:rsidR="00FB21CF" w:rsidRDefault="00485200">
            <w:pPr>
              <w:rPr>
                <w:rFonts w:eastAsiaTheme="minorEastAsia"/>
                <w:szCs w:val="21"/>
                <w:lang w:val="en-US"/>
              </w:rPr>
            </w:pPr>
            <w:r>
              <w:rPr>
                <w:rFonts w:eastAsiaTheme="minorEastAsia" w:hint="eastAsia"/>
                <w:szCs w:val="21"/>
                <w:lang w:val="en-US"/>
              </w:rPr>
              <w:t>G</w:t>
            </w:r>
            <w:r>
              <w:rPr>
                <w:rFonts w:eastAsiaTheme="minorEastAsia"/>
                <w:szCs w:val="21"/>
                <w:lang w:val="en-US"/>
              </w:rPr>
              <w:t>iven more companies prefer per FS, following proposal is made</w:t>
            </w:r>
          </w:p>
          <w:p w14:paraId="4FF67FDD" w14:textId="77777777" w:rsidR="00FB21CF" w:rsidRDefault="00485200">
            <w:pPr>
              <w:spacing w:afterLines="50" w:after="120"/>
              <w:jc w:val="both"/>
              <w:rPr>
                <w:b/>
                <w:bCs/>
                <w:szCs w:val="21"/>
                <w:lang w:val="en-US"/>
              </w:rPr>
            </w:pPr>
            <w:r>
              <w:rPr>
                <w:b/>
                <w:bCs/>
                <w:szCs w:val="21"/>
                <w:highlight w:val="cyan"/>
                <w:lang w:val="en-US"/>
              </w:rPr>
              <w:t>[GTW2] Medium priority proposal 5-1:</w:t>
            </w:r>
          </w:p>
          <w:p w14:paraId="3E941342" w14:textId="77777777" w:rsidR="00FB21CF" w:rsidRDefault="00485200" w:rsidP="00AB7FD3">
            <w:pPr>
              <w:pStyle w:val="aff2"/>
              <w:numPr>
                <w:ilvl w:val="0"/>
                <w:numId w:val="19"/>
              </w:numPr>
              <w:spacing w:afterLines="50" w:after="120"/>
              <w:ind w:leftChars="0"/>
              <w:jc w:val="both"/>
              <w:rPr>
                <w:b/>
                <w:bCs/>
                <w:szCs w:val="24"/>
                <w:lang w:val="en-US"/>
              </w:rPr>
            </w:pPr>
            <w:r>
              <w:rPr>
                <w:b/>
                <w:bCs/>
                <w:szCs w:val="24"/>
              </w:rPr>
              <w:t>Type of FG 25-8 is per FS</w:t>
            </w:r>
          </w:p>
          <w:p w14:paraId="51B399E0" w14:textId="77777777" w:rsidR="00FB21CF" w:rsidRDefault="00FB21CF">
            <w:pPr>
              <w:rPr>
                <w:rFonts w:eastAsia="SimSun"/>
                <w:szCs w:val="21"/>
                <w:lang w:val="en-US" w:eastAsia="zh-CN"/>
              </w:rPr>
            </w:pPr>
          </w:p>
        </w:tc>
      </w:tr>
      <w:tr w:rsidR="00FB21CF" w14:paraId="6E360052" w14:textId="77777777">
        <w:tc>
          <w:tcPr>
            <w:tcW w:w="505" w:type="pct"/>
          </w:tcPr>
          <w:p w14:paraId="4555DDEF" w14:textId="77777777" w:rsidR="00FB21CF" w:rsidRDefault="00485200">
            <w:pPr>
              <w:jc w:val="both"/>
              <w:rPr>
                <w:rFonts w:eastAsia="SimSun"/>
                <w:szCs w:val="21"/>
                <w:lang w:val="en-US" w:eastAsia="zh-CN"/>
              </w:rPr>
            </w:pPr>
            <w:r>
              <w:rPr>
                <w:rFonts w:eastAsia="SimSun"/>
                <w:szCs w:val="21"/>
                <w:lang w:val="en-US" w:eastAsia="zh-CN"/>
              </w:rPr>
              <w:t>Ericsson</w:t>
            </w:r>
          </w:p>
        </w:tc>
        <w:tc>
          <w:tcPr>
            <w:tcW w:w="4495" w:type="pct"/>
          </w:tcPr>
          <w:p w14:paraId="0A2FFE28" w14:textId="77777777" w:rsidR="00FB21CF" w:rsidRDefault="00485200">
            <w:pPr>
              <w:rPr>
                <w:rFonts w:eastAsia="SimSun"/>
                <w:szCs w:val="21"/>
                <w:lang w:val="en-US" w:eastAsia="zh-CN"/>
              </w:rPr>
            </w:pPr>
            <w:r>
              <w:rPr>
                <w:rFonts w:eastAsia="SimSun"/>
                <w:szCs w:val="21"/>
                <w:lang w:val="en-US" w:eastAsia="zh-CN"/>
              </w:rPr>
              <w:t>Do not support proposal 5-1. It’s not a requirement to align with prerequisite FGs. FG 25-8 should be per UE.</w:t>
            </w:r>
          </w:p>
        </w:tc>
      </w:tr>
      <w:tr w:rsidR="00B429B2" w14:paraId="16BC4A05" w14:textId="77777777">
        <w:tc>
          <w:tcPr>
            <w:tcW w:w="505" w:type="pct"/>
          </w:tcPr>
          <w:p w14:paraId="28B7480C" w14:textId="238F9101" w:rsidR="00B429B2" w:rsidRDefault="00B429B2" w:rsidP="00B429B2">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5" w:type="pct"/>
          </w:tcPr>
          <w:p w14:paraId="55BAABA1" w14:textId="77777777" w:rsidR="00B429B2" w:rsidRPr="00B228C6" w:rsidRDefault="00B429B2" w:rsidP="00B429B2">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75571846" w14:textId="77777777" w:rsidR="00B429B2" w:rsidRDefault="00B429B2" w:rsidP="00B429B2">
            <w:pPr>
              <w:rPr>
                <w:rFonts w:eastAsia="SimSun"/>
                <w:szCs w:val="21"/>
                <w:lang w:val="en-US" w:eastAsia="zh-CN"/>
              </w:rPr>
            </w:pPr>
          </w:p>
          <w:p w14:paraId="294B3F00" w14:textId="77777777" w:rsidR="00B429B2" w:rsidRDefault="00B429B2" w:rsidP="00B429B2">
            <w:pPr>
              <w:spacing w:afterLines="50" w:after="120"/>
              <w:jc w:val="both"/>
              <w:rPr>
                <w:b/>
                <w:bCs/>
                <w:szCs w:val="21"/>
                <w:lang w:val="en-US"/>
              </w:rPr>
            </w:pPr>
            <w:r>
              <w:rPr>
                <w:b/>
                <w:bCs/>
                <w:szCs w:val="21"/>
                <w:highlight w:val="cyan"/>
                <w:lang w:val="en-US"/>
              </w:rPr>
              <w:t>[FL2] Medium priority proposal 5-1:</w:t>
            </w:r>
          </w:p>
          <w:p w14:paraId="46BCA95C" w14:textId="77777777" w:rsidR="00B429B2" w:rsidRDefault="00B429B2"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 25-8 is per FS</w:t>
            </w:r>
          </w:p>
          <w:p w14:paraId="1A53AA63" w14:textId="77777777" w:rsidR="00B429B2" w:rsidRDefault="00B429B2" w:rsidP="00B429B2">
            <w:pPr>
              <w:rPr>
                <w:rFonts w:eastAsia="SimSun"/>
                <w:szCs w:val="21"/>
                <w:lang w:val="en-US" w:eastAsia="zh-CN"/>
              </w:rPr>
            </w:pPr>
          </w:p>
        </w:tc>
      </w:tr>
      <w:tr w:rsidR="00B429B2" w14:paraId="51EB5048" w14:textId="77777777">
        <w:tc>
          <w:tcPr>
            <w:tcW w:w="505" w:type="pct"/>
          </w:tcPr>
          <w:p w14:paraId="1A3BF33C" w14:textId="558736A7" w:rsidR="00B429B2" w:rsidRDefault="00080981" w:rsidP="00B429B2">
            <w:pPr>
              <w:jc w:val="both"/>
              <w:rPr>
                <w:rFonts w:eastAsia="SimSun"/>
                <w:szCs w:val="21"/>
                <w:lang w:val="en-US" w:eastAsia="zh-CN"/>
              </w:rPr>
            </w:pPr>
            <w:r>
              <w:rPr>
                <w:rFonts w:eastAsia="SimSun"/>
                <w:szCs w:val="21"/>
                <w:lang w:val="en-US" w:eastAsia="zh-CN"/>
              </w:rPr>
              <w:t>QC</w:t>
            </w:r>
          </w:p>
        </w:tc>
        <w:tc>
          <w:tcPr>
            <w:tcW w:w="4495" w:type="pct"/>
          </w:tcPr>
          <w:p w14:paraId="08EEF2F5" w14:textId="1CE8CF25" w:rsidR="00B429B2" w:rsidRDefault="00CF2927" w:rsidP="00B429B2">
            <w:pPr>
              <w:rPr>
                <w:rFonts w:eastAsia="SimSun"/>
                <w:szCs w:val="21"/>
                <w:lang w:val="en-US" w:eastAsia="zh-CN"/>
              </w:rPr>
            </w:pPr>
            <w:r>
              <w:rPr>
                <w:rFonts w:eastAsia="SimSun"/>
                <w:szCs w:val="21"/>
                <w:lang w:val="en-US" w:eastAsia="zh-CN"/>
              </w:rPr>
              <w:t>Support.</w:t>
            </w:r>
          </w:p>
        </w:tc>
      </w:tr>
      <w:tr w:rsidR="00B429B2" w14:paraId="567EDC30" w14:textId="77777777">
        <w:tc>
          <w:tcPr>
            <w:tcW w:w="505" w:type="pct"/>
          </w:tcPr>
          <w:p w14:paraId="76756EA5" w14:textId="54A83215" w:rsidR="00B429B2" w:rsidRDefault="005A2A4D" w:rsidP="00B429B2">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1222A775" w14:textId="03E24432" w:rsidR="00B429B2" w:rsidRDefault="005A2A4D" w:rsidP="00B429B2">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F2166A" w14:paraId="228C7CED" w14:textId="77777777">
        <w:tc>
          <w:tcPr>
            <w:tcW w:w="505" w:type="pct"/>
          </w:tcPr>
          <w:p w14:paraId="750FB94D" w14:textId="05054538" w:rsidR="00F2166A" w:rsidRDefault="00F2166A" w:rsidP="00F2166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7744B97A" w14:textId="363D2320" w:rsidR="00F2166A" w:rsidRDefault="00F2166A" w:rsidP="00F2166A">
            <w:pPr>
              <w:rPr>
                <w:rFonts w:eastAsia="SimSun"/>
                <w:szCs w:val="21"/>
                <w:lang w:val="en-US" w:eastAsia="zh-CN"/>
              </w:rPr>
            </w:pPr>
            <w:r>
              <w:rPr>
                <w:rFonts w:eastAsia="SimSun" w:hint="eastAsia"/>
                <w:szCs w:val="21"/>
                <w:lang w:val="en-US" w:eastAsia="zh-CN"/>
              </w:rPr>
              <w:t>W</w:t>
            </w:r>
            <w:r>
              <w:rPr>
                <w:rFonts w:eastAsia="SimSun"/>
                <w:szCs w:val="21"/>
                <w:lang w:val="en-US" w:eastAsia="zh-CN"/>
              </w:rPr>
              <w:t>e can accept the proposal 5-1 if majority companies think it is necessary to align with prerequisite FG.</w:t>
            </w:r>
          </w:p>
        </w:tc>
      </w:tr>
      <w:tr w:rsidR="001E0C96" w14:paraId="2B04C2AF" w14:textId="77777777">
        <w:tc>
          <w:tcPr>
            <w:tcW w:w="505" w:type="pct"/>
          </w:tcPr>
          <w:p w14:paraId="404DBBC5" w14:textId="5A0B4655" w:rsidR="001E0C96" w:rsidRDefault="001E0C96" w:rsidP="001E0C96">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01295DEB" w14:textId="15E43B45" w:rsidR="001E0C96" w:rsidRDefault="001E0C96" w:rsidP="001E0C96">
            <w:pPr>
              <w:rPr>
                <w:rFonts w:eastAsia="SimSun"/>
                <w:szCs w:val="21"/>
                <w:lang w:val="en-US" w:eastAsia="zh-CN"/>
              </w:rPr>
            </w:pPr>
            <w:r>
              <w:rPr>
                <w:szCs w:val="21"/>
                <w:lang w:val="en-US"/>
              </w:rPr>
              <w:t xml:space="preserve">Support </w:t>
            </w:r>
          </w:p>
        </w:tc>
      </w:tr>
      <w:tr w:rsidR="00E928DC" w14:paraId="4767FFD6" w14:textId="77777777" w:rsidTr="00E928DC">
        <w:tc>
          <w:tcPr>
            <w:tcW w:w="505" w:type="pct"/>
          </w:tcPr>
          <w:p w14:paraId="7C8C467F" w14:textId="77777777" w:rsidR="00E928DC" w:rsidRDefault="00E928DC" w:rsidP="00E37AD4">
            <w:pPr>
              <w:jc w:val="both"/>
              <w:rPr>
                <w:rFonts w:eastAsia="SimSun"/>
                <w:szCs w:val="21"/>
                <w:lang w:val="en-US" w:eastAsia="zh-CN"/>
              </w:rPr>
            </w:pPr>
            <w:r>
              <w:rPr>
                <w:rFonts w:eastAsia="SimSun"/>
                <w:szCs w:val="21"/>
                <w:lang w:val="en-US" w:eastAsia="zh-CN"/>
              </w:rPr>
              <w:t>Ericsson</w:t>
            </w:r>
          </w:p>
        </w:tc>
        <w:tc>
          <w:tcPr>
            <w:tcW w:w="4495" w:type="pct"/>
          </w:tcPr>
          <w:p w14:paraId="2C796016" w14:textId="77777777" w:rsidR="00E928DC" w:rsidRDefault="00E928DC" w:rsidP="00E37AD4">
            <w:pPr>
              <w:rPr>
                <w:rFonts w:eastAsia="SimSun"/>
                <w:szCs w:val="21"/>
                <w:lang w:val="en-US" w:eastAsia="zh-CN"/>
              </w:rPr>
            </w:pPr>
            <w:r>
              <w:rPr>
                <w:rFonts w:eastAsia="SimSun"/>
                <w:szCs w:val="21"/>
                <w:lang w:val="en-US" w:eastAsia="zh-CN"/>
              </w:rPr>
              <w:t>Do not support proposal 5-1. It’s not a requirement to align with prerequisite FGs. FG 25-8 should be per UE. Also, the prerequisite for 25-8 is not yet finalized.</w:t>
            </w:r>
          </w:p>
        </w:tc>
      </w:tr>
      <w:tr w:rsidR="00493EE5" w14:paraId="7A8077DF" w14:textId="77777777" w:rsidTr="00E928DC">
        <w:tc>
          <w:tcPr>
            <w:tcW w:w="505" w:type="pct"/>
          </w:tcPr>
          <w:p w14:paraId="481F05C3" w14:textId="2D83991A" w:rsidR="00493EE5" w:rsidRDefault="00493EE5" w:rsidP="00E37AD4">
            <w:pPr>
              <w:jc w:val="both"/>
              <w:rPr>
                <w:rFonts w:eastAsia="SimSun"/>
                <w:szCs w:val="21"/>
                <w:lang w:val="en-US" w:eastAsia="zh-CN"/>
              </w:rPr>
            </w:pPr>
            <w:r>
              <w:rPr>
                <w:rFonts w:eastAsia="SimSun"/>
                <w:szCs w:val="21"/>
                <w:lang w:val="en-US" w:eastAsia="zh-CN"/>
              </w:rPr>
              <w:t>Nokia, NSB</w:t>
            </w:r>
          </w:p>
        </w:tc>
        <w:tc>
          <w:tcPr>
            <w:tcW w:w="4495" w:type="pct"/>
          </w:tcPr>
          <w:p w14:paraId="692CE600" w14:textId="67CA8E86" w:rsidR="00493EE5" w:rsidRDefault="00493EE5" w:rsidP="00E37AD4">
            <w:pPr>
              <w:rPr>
                <w:rFonts w:eastAsia="SimSun"/>
                <w:szCs w:val="21"/>
                <w:lang w:val="en-US" w:eastAsia="zh-CN"/>
              </w:rPr>
            </w:pPr>
            <w:r>
              <w:rPr>
                <w:rFonts w:eastAsia="SimSun"/>
                <w:szCs w:val="21"/>
                <w:lang w:val="en-US" w:eastAsia="zh-CN"/>
              </w:rPr>
              <w:t>Do not support. We agree with Ericsson that there is no need to align with the prerequisite FG, as done already in Rel-16.</w:t>
            </w:r>
          </w:p>
        </w:tc>
      </w:tr>
      <w:tr w:rsidR="00082005" w14:paraId="579E9273" w14:textId="77777777" w:rsidTr="00E928DC">
        <w:tc>
          <w:tcPr>
            <w:tcW w:w="505" w:type="pct"/>
          </w:tcPr>
          <w:p w14:paraId="6E27D43F" w14:textId="70EC16B0" w:rsidR="00082005" w:rsidRDefault="00082005" w:rsidP="0008200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2C2F403F" w14:textId="77777777" w:rsidR="00082005" w:rsidRPr="0098530F" w:rsidRDefault="00082005" w:rsidP="00082005">
            <w:pPr>
              <w:rPr>
                <w:rFonts w:eastAsiaTheme="minorEastAsia"/>
                <w:szCs w:val="21"/>
              </w:rPr>
            </w:pPr>
            <w:r>
              <w:rPr>
                <w:rFonts w:eastAsiaTheme="minorEastAsia" w:hint="eastAsia"/>
                <w:szCs w:val="21"/>
              </w:rPr>
              <w:t>T</w:t>
            </w:r>
            <w:r>
              <w:rPr>
                <w:rFonts w:eastAsiaTheme="minorEastAsia"/>
                <w:szCs w:val="21"/>
              </w:rPr>
              <w:t>he same proposal is set for further discussion in GTW. If necessary, prerequisite FGs can be discussed together</w:t>
            </w:r>
          </w:p>
          <w:p w14:paraId="2BC0705A" w14:textId="77777777" w:rsidR="00082005" w:rsidRDefault="00082005" w:rsidP="00082005">
            <w:pPr>
              <w:spacing w:afterLines="50" w:after="120"/>
              <w:jc w:val="both"/>
              <w:rPr>
                <w:b/>
                <w:bCs/>
                <w:szCs w:val="21"/>
                <w:lang w:val="en-US"/>
              </w:rPr>
            </w:pPr>
            <w:r>
              <w:rPr>
                <w:b/>
                <w:bCs/>
                <w:szCs w:val="21"/>
                <w:highlight w:val="cyan"/>
                <w:lang w:val="en-US"/>
              </w:rPr>
              <w:t>[GTW3] Medium priority proposal 5-1:</w:t>
            </w:r>
          </w:p>
          <w:p w14:paraId="10A300C5" w14:textId="77777777" w:rsidR="00082005" w:rsidRDefault="00082005"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 25-8 is per FS</w:t>
            </w:r>
          </w:p>
          <w:p w14:paraId="58613166" w14:textId="77777777" w:rsidR="00082005" w:rsidRPr="00856807" w:rsidRDefault="00082005" w:rsidP="00082005">
            <w:pPr>
              <w:rPr>
                <w:rFonts w:eastAsia="SimSun"/>
                <w:szCs w:val="21"/>
                <w:lang w:val="en-US" w:eastAsia="zh-CN"/>
              </w:rPr>
            </w:pPr>
          </w:p>
          <w:p w14:paraId="23B0F9DC" w14:textId="77777777" w:rsidR="00082005" w:rsidRDefault="00082005" w:rsidP="00082005">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25-8</w:t>
            </w:r>
          </w:p>
          <w:p w14:paraId="576E44A9" w14:textId="77777777" w:rsidR="00082005" w:rsidRPr="00D77A3A" w:rsidRDefault="00082005" w:rsidP="00AB7FD3">
            <w:pPr>
              <w:pStyle w:val="aff2"/>
              <w:numPr>
                <w:ilvl w:val="0"/>
                <w:numId w:val="74"/>
              </w:numPr>
              <w:ind w:leftChars="0"/>
              <w:rPr>
                <w:rFonts w:eastAsia="SimSun"/>
                <w:szCs w:val="21"/>
                <w:lang w:val="en-US" w:eastAsia="zh-CN"/>
              </w:rPr>
            </w:pPr>
            <w:r>
              <w:rPr>
                <w:rFonts w:eastAsiaTheme="minorEastAsia"/>
                <w:szCs w:val="21"/>
                <w:lang w:val="en-US"/>
              </w:rPr>
              <w:t xml:space="preserve">4-11: </w:t>
            </w:r>
            <w:r>
              <w:t>Semi-static HARQ-ACK codebook</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UE</w:t>
            </w:r>
          </w:p>
          <w:p w14:paraId="3C4CFC22" w14:textId="77777777" w:rsidR="00082005" w:rsidRPr="00D77A3A" w:rsidRDefault="00082005" w:rsidP="00AB7FD3">
            <w:pPr>
              <w:pStyle w:val="aff2"/>
              <w:numPr>
                <w:ilvl w:val="0"/>
                <w:numId w:val="74"/>
              </w:numPr>
              <w:ind w:leftChars="0"/>
              <w:rPr>
                <w:rFonts w:eastAsia="SimSun"/>
                <w:b/>
                <w:bCs/>
                <w:szCs w:val="21"/>
                <w:lang w:val="en-US" w:eastAsia="zh-CN"/>
              </w:rPr>
            </w:pPr>
            <w:r w:rsidRPr="00D77A3A">
              <w:rPr>
                <w:rFonts w:eastAsiaTheme="minorEastAsia" w:hint="eastAsia"/>
                <w:szCs w:val="21"/>
                <w:lang w:val="en-US"/>
              </w:rPr>
              <w:t>1</w:t>
            </w:r>
            <w:r w:rsidRPr="00D77A3A">
              <w:rPr>
                <w:rFonts w:eastAsiaTheme="minorEastAsia"/>
                <w:szCs w:val="21"/>
                <w:lang w:val="en-US"/>
              </w:rPr>
              <w:t>1-</w:t>
            </w:r>
            <w:r>
              <w:rPr>
                <w:rFonts w:eastAsiaTheme="minorEastAsia"/>
                <w:szCs w:val="21"/>
                <w:lang w:val="en-US"/>
              </w:rPr>
              <w:t>3</w:t>
            </w:r>
            <w:r w:rsidRPr="00D77A3A">
              <w:rPr>
                <w:rFonts w:eastAsiaTheme="minorEastAsia"/>
                <w:szCs w:val="21"/>
                <w:lang w:val="en-US"/>
              </w:rPr>
              <w:t xml:space="preserve">: </w:t>
            </w:r>
            <w:r>
              <w:rPr>
                <w:rFonts w:eastAsia="SimSun"/>
                <w:lang w:eastAsia="zh-CN"/>
              </w:rPr>
              <w:t>More than one PUCCH for HARQ-ACK transmission within a slot</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0906740B" w14:textId="77777777" w:rsidR="00082005" w:rsidRDefault="00082005" w:rsidP="00082005">
            <w:pPr>
              <w:rPr>
                <w:rFonts w:eastAsia="SimSun"/>
                <w:szCs w:val="21"/>
                <w:lang w:val="en-US" w:eastAsia="zh-CN"/>
              </w:rPr>
            </w:pPr>
          </w:p>
        </w:tc>
      </w:tr>
      <w:tr w:rsidR="003710B8" w14:paraId="7E9891B7" w14:textId="77777777" w:rsidTr="00E928DC">
        <w:tc>
          <w:tcPr>
            <w:tcW w:w="505" w:type="pct"/>
          </w:tcPr>
          <w:p w14:paraId="107EEFD1" w14:textId="7A645C8C" w:rsidR="003710B8" w:rsidRDefault="003710B8" w:rsidP="003710B8">
            <w:pPr>
              <w:jc w:val="both"/>
              <w:rPr>
                <w:rFonts w:eastAsia="SimSun"/>
                <w:szCs w:val="21"/>
                <w:lang w:val="en-US" w:eastAsia="zh-CN"/>
              </w:rPr>
            </w:pPr>
            <w:r>
              <w:rPr>
                <w:rFonts w:eastAsiaTheme="minorEastAsia" w:hint="eastAsia"/>
                <w:szCs w:val="21"/>
                <w:lang w:val="en-US"/>
              </w:rPr>
              <w:lastRenderedPageBreak/>
              <w:t>F</w:t>
            </w:r>
            <w:r>
              <w:rPr>
                <w:rFonts w:eastAsiaTheme="minorEastAsia"/>
                <w:szCs w:val="21"/>
                <w:lang w:val="en-US"/>
              </w:rPr>
              <w:t>L3</w:t>
            </w:r>
          </w:p>
        </w:tc>
        <w:tc>
          <w:tcPr>
            <w:tcW w:w="4495" w:type="pct"/>
          </w:tcPr>
          <w:p w14:paraId="70C2DCAB" w14:textId="773F5201" w:rsidR="003710B8" w:rsidRDefault="003710B8" w:rsidP="003710B8">
            <w:pPr>
              <w:rPr>
                <w:rFonts w:eastAsia="SimSun"/>
                <w:szCs w:val="21"/>
                <w:lang w:val="en-US" w:eastAsia="zh-CN"/>
              </w:rPr>
            </w:pPr>
            <w:r>
              <w:rPr>
                <w:rFonts w:eastAsiaTheme="minorEastAsia"/>
                <w:szCs w:val="21"/>
                <w:lang w:val="en-US"/>
              </w:rPr>
              <w:t xml:space="preserve">This proposal could not be discussed in the GTW on Feb 28. </w:t>
            </w:r>
            <w:r>
              <w:rPr>
                <w:rFonts w:eastAsiaTheme="minorEastAsia" w:hint="eastAsia"/>
                <w:szCs w:val="21"/>
                <w:lang w:val="en-US"/>
              </w:rPr>
              <w:t>N</w:t>
            </w:r>
            <w:r>
              <w:rPr>
                <w:rFonts w:eastAsiaTheme="minorEastAsia"/>
                <w:szCs w:val="21"/>
                <w:lang w:val="en-US"/>
              </w:rPr>
              <w:t>o further input is necessary before next GTW but companies can provide view for the prerequisite FGs if it is necessary to be discussed together</w:t>
            </w:r>
          </w:p>
        </w:tc>
      </w:tr>
      <w:tr w:rsidR="000958FA" w14:paraId="71BCCAAD" w14:textId="77777777" w:rsidTr="00E928DC">
        <w:tc>
          <w:tcPr>
            <w:tcW w:w="505" w:type="pct"/>
          </w:tcPr>
          <w:p w14:paraId="64F1A994" w14:textId="46A1BA3E" w:rsidR="000958FA" w:rsidRDefault="000958FA" w:rsidP="000958F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2603901F" w14:textId="4572B64A" w:rsidR="000958FA" w:rsidRDefault="000958FA" w:rsidP="000958FA">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r w:rsidRPr="00233F66">
              <w:rPr>
                <w:rFonts w:eastAsia="SimSun"/>
                <w:szCs w:val="21"/>
                <w:lang w:val="en-US" w:eastAsia="zh-CN"/>
              </w:rPr>
              <w:t>FGs 4-11 and 11-3</w:t>
            </w:r>
            <w:r>
              <w:rPr>
                <w:rFonts w:eastAsia="SimSun"/>
                <w:szCs w:val="21"/>
                <w:lang w:val="en-US" w:eastAsia="zh-CN"/>
              </w:rPr>
              <w:t xml:space="preserve"> as prerequisite for FG 25-8.</w:t>
            </w:r>
          </w:p>
        </w:tc>
      </w:tr>
      <w:tr w:rsidR="00E27A84" w14:paraId="0B4BC22B" w14:textId="77777777" w:rsidTr="00E928DC">
        <w:tc>
          <w:tcPr>
            <w:tcW w:w="505" w:type="pct"/>
          </w:tcPr>
          <w:p w14:paraId="458A4BB4" w14:textId="3B5F7E22" w:rsidR="00E27A84" w:rsidRDefault="00E27A84" w:rsidP="00E27A84">
            <w:pPr>
              <w:jc w:val="both"/>
              <w:rPr>
                <w:rFonts w:eastAsia="SimSun"/>
                <w:szCs w:val="21"/>
                <w:lang w:val="en-US" w:eastAsia="zh-CN"/>
              </w:rPr>
            </w:pPr>
            <w:r>
              <w:rPr>
                <w:rFonts w:eastAsia="SimSun"/>
                <w:szCs w:val="21"/>
                <w:lang w:val="en-US" w:eastAsia="zh-CN"/>
              </w:rPr>
              <w:t>QC 2</w:t>
            </w:r>
          </w:p>
        </w:tc>
        <w:tc>
          <w:tcPr>
            <w:tcW w:w="4495" w:type="pct"/>
          </w:tcPr>
          <w:p w14:paraId="65871C0B" w14:textId="5976AE73" w:rsidR="00E27A84" w:rsidRDefault="00E27A84" w:rsidP="00E27A84">
            <w:pPr>
              <w:rPr>
                <w:rFonts w:eastAsia="SimSun"/>
                <w:szCs w:val="21"/>
                <w:lang w:val="en-US" w:eastAsia="zh-CN"/>
              </w:rPr>
            </w:pPr>
            <w:r>
              <w:rPr>
                <w:rFonts w:eastAsia="SimSun"/>
                <w:szCs w:val="21"/>
                <w:lang w:val="en-US" w:eastAsia="zh-CN"/>
              </w:rPr>
              <w:t>Proposal supported.</w:t>
            </w:r>
          </w:p>
        </w:tc>
      </w:tr>
      <w:tr w:rsidR="00AD5739" w14:paraId="63A4F289" w14:textId="77777777" w:rsidTr="00E928DC">
        <w:tc>
          <w:tcPr>
            <w:tcW w:w="505" w:type="pct"/>
          </w:tcPr>
          <w:p w14:paraId="657D92A5" w14:textId="0F9FAC8E" w:rsidR="00AD5739" w:rsidRDefault="00AD5739" w:rsidP="00AD573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7BAB7DF4" w14:textId="77777777" w:rsidR="00AD5739" w:rsidRPr="00823EF1" w:rsidRDefault="00AD5739" w:rsidP="00AD5739">
            <w:pPr>
              <w:rPr>
                <w:rFonts w:eastAsiaTheme="minorEastAsia"/>
                <w:szCs w:val="21"/>
                <w:lang w:val="en-US"/>
              </w:rPr>
            </w:pPr>
            <w:r>
              <w:rPr>
                <w:rFonts w:eastAsiaTheme="minorEastAsia" w:hint="eastAsia"/>
                <w:szCs w:val="21"/>
                <w:lang w:val="en-US"/>
              </w:rPr>
              <w:t>T</w:t>
            </w:r>
            <w:r>
              <w:rPr>
                <w:rFonts w:eastAsiaTheme="minorEastAsia"/>
                <w:szCs w:val="21"/>
                <w:lang w:val="en-US"/>
              </w:rPr>
              <w:t>o be discussed in the GTW</w:t>
            </w:r>
          </w:p>
          <w:p w14:paraId="11CE63D4" w14:textId="79FF2F5F" w:rsidR="00AD5739" w:rsidRDefault="00AD5739" w:rsidP="00AD5739">
            <w:pPr>
              <w:spacing w:afterLines="50" w:after="120"/>
              <w:jc w:val="both"/>
              <w:rPr>
                <w:b/>
                <w:bCs/>
                <w:szCs w:val="21"/>
                <w:lang w:val="en-US"/>
              </w:rPr>
            </w:pPr>
            <w:r>
              <w:rPr>
                <w:b/>
                <w:bCs/>
                <w:szCs w:val="21"/>
                <w:highlight w:val="cyan"/>
                <w:lang w:val="en-US"/>
              </w:rPr>
              <w:t>[GTW4] Medium priority proposal 5-1:</w:t>
            </w:r>
          </w:p>
          <w:p w14:paraId="35D87E2E" w14:textId="77777777" w:rsidR="00AD5739" w:rsidRDefault="00AD5739" w:rsidP="00AD5739">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 25-8 is per FS</w:t>
            </w:r>
          </w:p>
          <w:p w14:paraId="1D6FC352" w14:textId="77777777" w:rsidR="00AD5739" w:rsidRPr="00AD5739" w:rsidRDefault="00AD5739" w:rsidP="00AD5739">
            <w:pPr>
              <w:rPr>
                <w:rFonts w:eastAsia="SimSun"/>
                <w:szCs w:val="21"/>
                <w:lang w:val="en-US" w:eastAsia="zh-CN"/>
              </w:rPr>
            </w:pPr>
          </w:p>
        </w:tc>
      </w:tr>
      <w:tr w:rsidR="00AD5739" w14:paraId="746FFE28" w14:textId="77777777" w:rsidTr="00E928DC">
        <w:tc>
          <w:tcPr>
            <w:tcW w:w="505" w:type="pct"/>
          </w:tcPr>
          <w:p w14:paraId="66B512D8" w14:textId="6496F4EB" w:rsidR="00AD5739" w:rsidRPr="00C82BAB" w:rsidRDefault="00C82BAB" w:rsidP="00AD573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8A36E46" w14:textId="233C8884" w:rsidR="00AD5739" w:rsidRPr="001A3C78" w:rsidRDefault="001A3C78" w:rsidP="00AD5739">
            <w:pPr>
              <w:rPr>
                <w:rFonts w:eastAsiaTheme="minorEastAsia"/>
                <w:szCs w:val="21"/>
                <w:lang w:val="en-US"/>
              </w:rPr>
            </w:pPr>
            <w:r>
              <w:rPr>
                <w:rFonts w:eastAsiaTheme="minorEastAsia" w:hint="eastAsia"/>
                <w:szCs w:val="21"/>
                <w:lang w:val="en-US"/>
              </w:rPr>
              <w:t>T</w:t>
            </w:r>
            <w:r>
              <w:rPr>
                <w:rFonts w:eastAsiaTheme="minorEastAsia"/>
                <w:szCs w:val="21"/>
                <w:lang w:val="en-US"/>
              </w:rPr>
              <w:t>his proposal was discussed in the GTW on Mar 2 but no consensus was achieved. Come back in the next GTW</w:t>
            </w:r>
          </w:p>
          <w:p w14:paraId="7F674787" w14:textId="77777777" w:rsidR="00CA5BBC" w:rsidRDefault="00CA5BBC" w:rsidP="00AD5739">
            <w:pPr>
              <w:rPr>
                <w:rFonts w:eastAsia="SimSun"/>
                <w:szCs w:val="21"/>
                <w:lang w:val="en-US" w:eastAsia="zh-CN"/>
              </w:rPr>
            </w:pPr>
          </w:p>
          <w:p w14:paraId="496F4C03" w14:textId="790550F7" w:rsidR="00CA5BBC" w:rsidRDefault="00CA5BBC" w:rsidP="00CA5BBC">
            <w:pPr>
              <w:spacing w:afterLines="50" w:after="120"/>
              <w:jc w:val="both"/>
              <w:rPr>
                <w:b/>
                <w:bCs/>
                <w:szCs w:val="21"/>
                <w:lang w:val="en-US"/>
              </w:rPr>
            </w:pPr>
            <w:r>
              <w:rPr>
                <w:b/>
                <w:bCs/>
                <w:szCs w:val="21"/>
                <w:highlight w:val="cyan"/>
                <w:lang w:val="en-US"/>
              </w:rPr>
              <w:t>[GTW</w:t>
            </w:r>
            <w:r w:rsidR="003102AC">
              <w:rPr>
                <w:b/>
                <w:bCs/>
                <w:szCs w:val="21"/>
                <w:highlight w:val="cyan"/>
                <w:lang w:val="en-US"/>
              </w:rPr>
              <w:t>5</w:t>
            </w:r>
            <w:r>
              <w:rPr>
                <w:b/>
                <w:bCs/>
                <w:szCs w:val="21"/>
                <w:highlight w:val="cyan"/>
                <w:lang w:val="en-US"/>
              </w:rPr>
              <w:t>] Medium priority proposal 5-1:</w:t>
            </w:r>
          </w:p>
          <w:p w14:paraId="4DC3DB5E" w14:textId="10B4E4B9" w:rsidR="00CA5BBC" w:rsidRPr="00CA2228" w:rsidRDefault="00CA5BBC" w:rsidP="00CA5BBC">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 25-8 is per FS</w:t>
            </w:r>
          </w:p>
          <w:p w14:paraId="4BA0D74A" w14:textId="70CA3D88" w:rsidR="00CA5BBC" w:rsidRPr="00E4710A" w:rsidRDefault="00CA5BBC" w:rsidP="00E4710A">
            <w:pPr>
              <w:spacing w:afterLines="50" w:after="120"/>
              <w:jc w:val="both"/>
              <w:rPr>
                <w:rFonts w:eastAsia="SimSun" w:hint="eastAsia"/>
                <w:szCs w:val="21"/>
                <w:lang w:val="en-US" w:eastAsia="zh-CN"/>
              </w:rPr>
            </w:pPr>
          </w:p>
        </w:tc>
      </w:tr>
      <w:tr w:rsidR="00AD5739" w14:paraId="356FAD6A" w14:textId="77777777" w:rsidTr="00E928DC">
        <w:tc>
          <w:tcPr>
            <w:tcW w:w="505" w:type="pct"/>
          </w:tcPr>
          <w:p w14:paraId="260F2963" w14:textId="33EB7611" w:rsidR="00AD5739" w:rsidRPr="005F4A4E" w:rsidRDefault="005F4A4E" w:rsidP="00AD5739">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86F3F87" w14:textId="5D0692DE" w:rsidR="005F4A4E" w:rsidRPr="005F4A4E" w:rsidRDefault="005F4A4E" w:rsidP="00E4710A">
            <w:pPr>
              <w:spacing w:afterLines="50" w:after="120"/>
              <w:jc w:val="both"/>
              <w:rPr>
                <w:rFonts w:eastAsiaTheme="minorEastAsia" w:hint="eastAsia"/>
                <w:szCs w:val="21"/>
                <w:lang w:val="en-US"/>
              </w:rPr>
            </w:pPr>
            <w:r w:rsidRPr="005F4A4E">
              <w:rPr>
                <w:rFonts w:eastAsiaTheme="minorEastAsia" w:hint="eastAsia"/>
                <w:szCs w:val="21"/>
                <w:lang w:val="en-US"/>
              </w:rPr>
              <w:t>F</w:t>
            </w:r>
            <w:r w:rsidRPr="005F4A4E">
              <w:rPr>
                <w:rFonts w:eastAsiaTheme="minorEastAsia"/>
                <w:szCs w:val="21"/>
                <w:lang w:val="en-US"/>
              </w:rPr>
              <w:t xml:space="preserve">ollowing proposal was discussed </w:t>
            </w:r>
            <w:r>
              <w:rPr>
                <w:rFonts w:eastAsiaTheme="minorEastAsia"/>
                <w:szCs w:val="21"/>
                <w:lang w:val="en-US"/>
              </w:rPr>
              <w:t>in the GTW on Mar 3 but no consensus was achieved. Let’s come back in the next RAN1 meeting.</w:t>
            </w:r>
          </w:p>
          <w:p w14:paraId="3487033D" w14:textId="77777777" w:rsidR="005F4A4E" w:rsidRPr="005F4A4E" w:rsidRDefault="005F4A4E" w:rsidP="00E4710A">
            <w:pPr>
              <w:spacing w:afterLines="50" w:after="120"/>
              <w:jc w:val="both"/>
              <w:rPr>
                <w:rFonts w:eastAsia="SimSun"/>
                <w:szCs w:val="21"/>
                <w:lang w:val="en-US" w:eastAsia="zh-CN"/>
              </w:rPr>
            </w:pPr>
          </w:p>
          <w:p w14:paraId="07F2E507" w14:textId="07C53B77" w:rsidR="00E4710A" w:rsidRDefault="00E4710A" w:rsidP="00E4710A">
            <w:pPr>
              <w:spacing w:afterLines="50" w:after="120"/>
              <w:jc w:val="both"/>
              <w:rPr>
                <w:b/>
                <w:bCs/>
                <w:szCs w:val="21"/>
                <w:lang w:val="en-US"/>
              </w:rPr>
            </w:pPr>
            <w:r>
              <w:rPr>
                <w:b/>
                <w:bCs/>
                <w:szCs w:val="21"/>
                <w:highlight w:val="cyan"/>
                <w:lang w:val="en-US"/>
              </w:rPr>
              <w:t>Medium priority proposal 5-1:</w:t>
            </w:r>
          </w:p>
          <w:p w14:paraId="0C490554" w14:textId="2131CF02" w:rsidR="00E4710A" w:rsidRPr="00CA2228" w:rsidRDefault="00E4710A" w:rsidP="00E4710A">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 xml:space="preserve">Type of FG 25-8 is per </w:t>
            </w:r>
            <w:r>
              <w:rPr>
                <w:b/>
                <w:bCs/>
                <w:szCs w:val="24"/>
              </w:rPr>
              <w:t>UE</w:t>
            </w:r>
          </w:p>
          <w:p w14:paraId="7D4F932A" w14:textId="7A5C786F" w:rsidR="00E4710A" w:rsidRDefault="00E4710A" w:rsidP="00E4710A">
            <w:pPr>
              <w:pStyle w:val="aff2"/>
              <w:numPr>
                <w:ilvl w:val="1"/>
                <w:numId w:val="19"/>
              </w:numPr>
              <w:overflowPunct/>
              <w:autoSpaceDE/>
              <w:autoSpaceDN/>
              <w:adjustRightInd/>
              <w:spacing w:afterLines="50" w:after="120"/>
              <w:ind w:leftChars="0"/>
              <w:jc w:val="both"/>
              <w:textAlignment w:val="auto"/>
              <w:rPr>
                <w:b/>
                <w:bCs/>
                <w:szCs w:val="24"/>
                <w:lang w:val="en-US"/>
              </w:rPr>
            </w:pPr>
            <w:r>
              <w:rPr>
                <w:b/>
                <w:bCs/>
                <w:szCs w:val="24"/>
                <w:lang w:val="en-US"/>
              </w:rPr>
              <w:t xml:space="preserve">Note: </w:t>
            </w:r>
            <w:r>
              <w:rPr>
                <w:rFonts w:hint="eastAsia"/>
                <w:b/>
                <w:bCs/>
                <w:szCs w:val="24"/>
                <w:lang w:val="en-US"/>
              </w:rPr>
              <w:t>I</w:t>
            </w:r>
            <w:r>
              <w:rPr>
                <w:b/>
                <w:bCs/>
                <w:szCs w:val="24"/>
                <w:lang w:val="en-US"/>
              </w:rPr>
              <w:t>t is RAN1 understanding that this FG is supported on the bands where the UE reports the support of the prerequisite FGs</w:t>
            </w:r>
          </w:p>
          <w:p w14:paraId="48853056" w14:textId="4E46C3A2" w:rsidR="00E4710A" w:rsidRPr="00E4710A" w:rsidRDefault="00E4710A" w:rsidP="00E4710A">
            <w:pPr>
              <w:pStyle w:val="aff2"/>
              <w:numPr>
                <w:ilvl w:val="0"/>
                <w:numId w:val="19"/>
              </w:numPr>
              <w:overflowPunct/>
              <w:autoSpaceDE/>
              <w:autoSpaceDN/>
              <w:adjustRightInd/>
              <w:spacing w:afterLines="50" w:after="120"/>
              <w:ind w:leftChars="0"/>
              <w:jc w:val="both"/>
              <w:textAlignment w:val="auto"/>
              <w:rPr>
                <w:rFonts w:hint="eastAsia"/>
                <w:b/>
                <w:bCs/>
                <w:szCs w:val="24"/>
                <w:lang w:val="en-US"/>
              </w:rPr>
            </w:pPr>
            <w:r>
              <w:rPr>
                <w:rFonts w:hint="eastAsia"/>
                <w:b/>
                <w:bCs/>
                <w:szCs w:val="24"/>
                <w:lang w:val="en-US"/>
              </w:rPr>
              <w:t>F</w:t>
            </w:r>
            <w:r>
              <w:rPr>
                <w:b/>
                <w:bCs/>
                <w:szCs w:val="24"/>
                <w:lang w:val="en-US"/>
              </w:rPr>
              <w:t>G 11-3 is added as a prerequisite FG of FG 25-8</w:t>
            </w:r>
          </w:p>
          <w:p w14:paraId="2EB373D6" w14:textId="3D2018B7" w:rsidR="00E4710A" w:rsidRDefault="00E4710A" w:rsidP="00AD5739">
            <w:pPr>
              <w:rPr>
                <w:rFonts w:eastAsia="SimSun" w:hint="eastAsia"/>
                <w:szCs w:val="21"/>
                <w:lang w:val="en-US" w:eastAsia="zh-CN"/>
              </w:rPr>
            </w:pPr>
          </w:p>
        </w:tc>
      </w:tr>
    </w:tbl>
    <w:p w14:paraId="5070622E" w14:textId="77777777" w:rsidR="00FB21CF" w:rsidRDefault="00FB21CF">
      <w:pPr>
        <w:spacing w:afterLines="50" w:after="120"/>
        <w:jc w:val="both"/>
        <w:rPr>
          <w:sz w:val="22"/>
        </w:rPr>
      </w:pPr>
    </w:p>
    <w:p w14:paraId="027359AE" w14:textId="77777777" w:rsidR="00FB21CF" w:rsidRDefault="00FB21CF">
      <w:pPr>
        <w:spacing w:afterLines="50" w:after="120"/>
        <w:jc w:val="both"/>
        <w:rPr>
          <w:sz w:val="22"/>
        </w:rPr>
      </w:pPr>
    </w:p>
    <w:p w14:paraId="1E4408F5" w14:textId="77777777" w:rsidR="00FB21CF" w:rsidRDefault="00485200">
      <w:pPr>
        <w:spacing w:afterLines="50" w:after="120"/>
        <w:jc w:val="both"/>
        <w:rPr>
          <w:b/>
          <w:bCs/>
          <w:szCs w:val="21"/>
          <w:lang w:val="en-US"/>
        </w:rPr>
      </w:pPr>
      <w:r>
        <w:rPr>
          <w:b/>
          <w:bCs/>
          <w:szCs w:val="21"/>
          <w:lang w:val="en-US"/>
        </w:rPr>
        <w:t>Low priority proposal 5-2:</w:t>
      </w:r>
    </w:p>
    <w:p w14:paraId="331860F2" w14:textId="77777777"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Prerequisite feature groups</w:t>
      </w:r>
      <w:r>
        <w:rPr>
          <w:rFonts w:hint="eastAsia"/>
          <w:b/>
          <w:bCs/>
          <w:szCs w:val="24"/>
          <w:lang w:val="en-US"/>
        </w:rPr>
        <w:t xml:space="preserve"> </w:t>
      </w:r>
      <w:r>
        <w:rPr>
          <w:b/>
          <w:bCs/>
          <w:szCs w:val="24"/>
          <w:lang w:val="en-US"/>
        </w:rPr>
        <w:t>for FG 25-8 are confirmed as FGs 4-11 and 11-3</w:t>
      </w:r>
    </w:p>
    <w:p w14:paraId="494BE866" w14:textId="77777777" w:rsidR="00FB21CF" w:rsidRDefault="00485200" w:rsidP="00AB7FD3">
      <w:pPr>
        <w:pStyle w:val="aff2"/>
        <w:numPr>
          <w:ilvl w:val="1"/>
          <w:numId w:val="19"/>
        </w:numPr>
        <w:spacing w:afterLines="50" w:after="120"/>
        <w:ind w:leftChars="0"/>
        <w:jc w:val="both"/>
        <w:rPr>
          <w:b/>
          <w:bCs/>
          <w:szCs w:val="24"/>
          <w:lang w:val="en-US"/>
        </w:rPr>
      </w:pPr>
      <w:r>
        <w:rPr>
          <w:bCs/>
          <w:szCs w:val="24"/>
          <w:lang w:val="en-US"/>
        </w:rPr>
        <w:t>Support: DOCOMO, Spreadtrum, Samsung</w:t>
      </w:r>
    </w:p>
    <w:tbl>
      <w:tblPr>
        <w:tblStyle w:val="afe"/>
        <w:tblW w:w="5000" w:type="pct"/>
        <w:tblLook w:val="04A0" w:firstRow="1" w:lastRow="0" w:firstColumn="1" w:lastColumn="0" w:noHBand="0" w:noVBand="1"/>
      </w:tblPr>
      <w:tblGrid>
        <w:gridCol w:w="2265"/>
        <w:gridCol w:w="20118"/>
      </w:tblGrid>
      <w:tr w:rsidR="00FB21CF" w14:paraId="2905AE96" w14:textId="77777777">
        <w:tc>
          <w:tcPr>
            <w:tcW w:w="506" w:type="pct"/>
            <w:shd w:val="clear" w:color="auto" w:fill="F2F2F2" w:themeFill="background1" w:themeFillShade="F2"/>
          </w:tcPr>
          <w:p w14:paraId="001F6BA6"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716392"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62661F14" w14:textId="77777777">
        <w:tc>
          <w:tcPr>
            <w:tcW w:w="506" w:type="pct"/>
          </w:tcPr>
          <w:p w14:paraId="5A076A7C" w14:textId="77777777" w:rsidR="00FB21CF" w:rsidRDefault="00485200">
            <w:pPr>
              <w:spacing w:after="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698D0783" w14:textId="77777777" w:rsidR="00FB21CF" w:rsidRDefault="00485200">
            <w:pPr>
              <w:spacing w:after="0"/>
              <w:rPr>
                <w:rFonts w:ascii="ＭＳ Ｐゴシック" w:eastAsia="ＭＳ Ｐゴシック" w:hAnsi="ＭＳ Ｐゴシック" w:cs="ＭＳ Ｐゴシック"/>
                <w:color w:val="000000"/>
                <w:szCs w:val="21"/>
                <w:lang w:val="en-US"/>
              </w:rPr>
            </w:pPr>
            <w:r>
              <w:rPr>
                <w:rFonts w:eastAsia="SimSun" w:hint="eastAsia"/>
                <w:szCs w:val="21"/>
                <w:lang w:val="en-US" w:eastAsia="zh-CN"/>
              </w:rPr>
              <w:t>F</w:t>
            </w:r>
            <w:r>
              <w:rPr>
                <w:rFonts w:eastAsia="SimSun"/>
                <w:szCs w:val="21"/>
                <w:lang w:val="en-US" w:eastAsia="zh-CN"/>
              </w:rPr>
              <w:t xml:space="preserve">ine with it. </w:t>
            </w:r>
          </w:p>
        </w:tc>
      </w:tr>
      <w:tr w:rsidR="00FB21CF" w14:paraId="28EE5E76" w14:textId="77777777">
        <w:tc>
          <w:tcPr>
            <w:tcW w:w="506" w:type="pct"/>
          </w:tcPr>
          <w:p w14:paraId="02C33117" w14:textId="77777777" w:rsidR="00FB21CF" w:rsidRDefault="00485200">
            <w:pPr>
              <w:jc w:val="both"/>
              <w:rPr>
                <w:szCs w:val="21"/>
                <w:lang w:val="en-US"/>
              </w:rPr>
            </w:pPr>
            <w:r>
              <w:rPr>
                <w:szCs w:val="21"/>
                <w:lang w:val="en-US"/>
              </w:rPr>
              <w:t>QC</w:t>
            </w:r>
          </w:p>
        </w:tc>
        <w:tc>
          <w:tcPr>
            <w:tcW w:w="4494" w:type="pct"/>
          </w:tcPr>
          <w:p w14:paraId="153EE546" w14:textId="77777777" w:rsidR="00FB21CF" w:rsidRDefault="00485200">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ok</w:t>
            </w:r>
          </w:p>
        </w:tc>
      </w:tr>
      <w:tr w:rsidR="000958FA" w14:paraId="1844F83E" w14:textId="77777777">
        <w:tc>
          <w:tcPr>
            <w:tcW w:w="506" w:type="pct"/>
          </w:tcPr>
          <w:p w14:paraId="5BAAAFE7" w14:textId="2F55C5C2" w:rsidR="000958FA" w:rsidRPr="000958FA" w:rsidRDefault="000958FA" w:rsidP="000958FA">
            <w:pPr>
              <w:jc w:val="both"/>
              <w:rPr>
                <w:szCs w:val="21"/>
                <w:lang w:val="en-US"/>
              </w:rPr>
            </w:pPr>
            <w:r w:rsidRPr="000958FA">
              <w:rPr>
                <w:rFonts w:eastAsia="SimSun"/>
                <w:szCs w:val="21"/>
                <w:lang w:val="en-US" w:eastAsia="zh-CN"/>
              </w:rPr>
              <w:t>DOCOMO</w:t>
            </w:r>
          </w:p>
        </w:tc>
        <w:tc>
          <w:tcPr>
            <w:tcW w:w="4494" w:type="pct"/>
          </w:tcPr>
          <w:p w14:paraId="3E2B255B" w14:textId="089071EE" w:rsidR="000958FA" w:rsidRPr="000958FA" w:rsidRDefault="000958FA" w:rsidP="000958FA">
            <w:pPr>
              <w:jc w:val="both"/>
              <w:rPr>
                <w:rFonts w:eastAsia="ＭＳ Ｐゴシック"/>
                <w:color w:val="000000"/>
                <w:szCs w:val="21"/>
                <w:lang w:val="en-US"/>
              </w:rPr>
            </w:pPr>
            <w:r w:rsidRPr="000958FA">
              <w:rPr>
                <w:rFonts w:eastAsia="SimSun"/>
                <w:color w:val="000000"/>
                <w:szCs w:val="21"/>
                <w:lang w:val="en-US" w:eastAsia="zh-CN"/>
              </w:rPr>
              <w:t>Support.</w:t>
            </w:r>
          </w:p>
        </w:tc>
      </w:tr>
    </w:tbl>
    <w:p w14:paraId="28F41062" w14:textId="77777777" w:rsidR="00FB21CF" w:rsidRDefault="00FB21CF">
      <w:pPr>
        <w:spacing w:afterLines="50" w:after="120"/>
        <w:jc w:val="both"/>
        <w:rPr>
          <w:sz w:val="22"/>
        </w:rPr>
      </w:pPr>
    </w:p>
    <w:p w14:paraId="3625395F" w14:textId="77777777" w:rsidR="00FB21CF" w:rsidRDefault="00FB21CF">
      <w:pPr>
        <w:spacing w:afterLines="50" w:after="120"/>
        <w:jc w:val="both"/>
        <w:rPr>
          <w:sz w:val="22"/>
          <w:lang w:val="en-US"/>
        </w:rPr>
      </w:pPr>
    </w:p>
    <w:p w14:paraId="4D16CD13" w14:textId="77777777" w:rsidR="00FB21CF" w:rsidRDefault="00485200">
      <w:pPr>
        <w:spacing w:afterLines="50" w:after="120"/>
        <w:jc w:val="both"/>
        <w:rPr>
          <w:b/>
          <w:bCs/>
          <w:szCs w:val="21"/>
          <w:lang w:val="en-US"/>
        </w:rPr>
      </w:pPr>
      <w:r>
        <w:rPr>
          <w:b/>
          <w:bCs/>
          <w:szCs w:val="21"/>
          <w:lang w:val="en-US"/>
        </w:rPr>
        <w:t>Low priority question 5-3:</w:t>
      </w:r>
    </w:p>
    <w:p w14:paraId="7EC62A64"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25-8 which do not have capability signaling impacts</w:t>
      </w:r>
    </w:p>
    <w:tbl>
      <w:tblPr>
        <w:tblStyle w:val="afe"/>
        <w:tblW w:w="5000" w:type="pct"/>
        <w:tblLook w:val="04A0" w:firstRow="1" w:lastRow="0" w:firstColumn="1" w:lastColumn="0" w:noHBand="0" w:noVBand="1"/>
      </w:tblPr>
      <w:tblGrid>
        <w:gridCol w:w="2265"/>
        <w:gridCol w:w="20118"/>
      </w:tblGrid>
      <w:tr w:rsidR="00FB21CF" w14:paraId="5C74E2A9" w14:textId="77777777">
        <w:tc>
          <w:tcPr>
            <w:tcW w:w="506" w:type="pct"/>
            <w:shd w:val="clear" w:color="auto" w:fill="F2F2F2" w:themeFill="background1" w:themeFillShade="F2"/>
          </w:tcPr>
          <w:p w14:paraId="13552C07"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586B906"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0AF82B06" w14:textId="77777777">
        <w:tc>
          <w:tcPr>
            <w:tcW w:w="506" w:type="pct"/>
          </w:tcPr>
          <w:p w14:paraId="0B28522D" w14:textId="77777777" w:rsidR="00FB21CF" w:rsidRDefault="00FB21CF">
            <w:pPr>
              <w:spacing w:after="0"/>
              <w:jc w:val="both"/>
              <w:rPr>
                <w:szCs w:val="21"/>
                <w:lang w:val="en-US"/>
              </w:rPr>
            </w:pPr>
          </w:p>
        </w:tc>
        <w:tc>
          <w:tcPr>
            <w:tcW w:w="4494" w:type="pct"/>
          </w:tcPr>
          <w:p w14:paraId="24E54797" w14:textId="77777777" w:rsidR="00FB21CF" w:rsidRDefault="00FB21CF">
            <w:pPr>
              <w:spacing w:after="0"/>
              <w:rPr>
                <w:rFonts w:ascii="ＭＳ Ｐゴシック" w:eastAsia="ＭＳ Ｐゴシック" w:hAnsi="ＭＳ Ｐゴシック" w:cs="ＭＳ Ｐゴシック"/>
                <w:color w:val="000000"/>
                <w:szCs w:val="21"/>
                <w:lang w:val="en-US"/>
              </w:rPr>
            </w:pPr>
          </w:p>
        </w:tc>
      </w:tr>
      <w:tr w:rsidR="00FB21CF" w14:paraId="37101FF8" w14:textId="77777777">
        <w:tc>
          <w:tcPr>
            <w:tcW w:w="506" w:type="pct"/>
          </w:tcPr>
          <w:p w14:paraId="6D973D60" w14:textId="77777777" w:rsidR="00FB21CF" w:rsidRDefault="00FB21CF">
            <w:pPr>
              <w:jc w:val="both"/>
              <w:rPr>
                <w:szCs w:val="21"/>
                <w:lang w:val="en-US"/>
              </w:rPr>
            </w:pPr>
          </w:p>
        </w:tc>
        <w:tc>
          <w:tcPr>
            <w:tcW w:w="4494" w:type="pct"/>
          </w:tcPr>
          <w:p w14:paraId="5E1A6E8E" w14:textId="77777777" w:rsidR="00FB21CF" w:rsidRDefault="00FB21CF">
            <w:pPr>
              <w:rPr>
                <w:rFonts w:ascii="ＭＳ Ｐゴシック" w:eastAsia="ＭＳ Ｐゴシック" w:hAnsi="ＭＳ Ｐゴシック" w:cs="ＭＳ Ｐゴシック"/>
                <w:color w:val="000000"/>
                <w:szCs w:val="21"/>
                <w:lang w:val="en-US"/>
              </w:rPr>
            </w:pPr>
          </w:p>
        </w:tc>
      </w:tr>
      <w:tr w:rsidR="00FB21CF" w14:paraId="5E9D8FD8" w14:textId="77777777">
        <w:tc>
          <w:tcPr>
            <w:tcW w:w="506" w:type="pct"/>
          </w:tcPr>
          <w:p w14:paraId="00A73388" w14:textId="77777777" w:rsidR="00FB21CF" w:rsidRDefault="00FB21CF">
            <w:pPr>
              <w:jc w:val="both"/>
              <w:rPr>
                <w:szCs w:val="21"/>
                <w:lang w:val="en-US"/>
              </w:rPr>
            </w:pPr>
          </w:p>
        </w:tc>
        <w:tc>
          <w:tcPr>
            <w:tcW w:w="4494" w:type="pct"/>
          </w:tcPr>
          <w:p w14:paraId="297091FE" w14:textId="77777777" w:rsidR="00FB21CF" w:rsidRDefault="00FB21CF">
            <w:pPr>
              <w:rPr>
                <w:rFonts w:ascii="ＭＳ Ｐゴシック" w:eastAsia="ＭＳ Ｐゴシック" w:hAnsi="ＭＳ Ｐゴシック" w:cs="ＭＳ Ｐゴシック"/>
                <w:color w:val="000000"/>
                <w:szCs w:val="21"/>
                <w:lang w:val="en-US"/>
              </w:rPr>
            </w:pPr>
          </w:p>
        </w:tc>
      </w:tr>
    </w:tbl>
    <w:p w14:paraId="5DA43D40" w14:textId="77777777" w:rsidR="00FB21CF" w:rsidRDefault="00FB21CF">
      <w:pPr>
        <w:spacing w:afterLines="50" w:after="120"/>
        <w:jc w:val="both"/>
        <w:rPr>
          <w:sz w:val="22"/>
        </w:rPr>
      </w:pPr>
    </w:p>
    <w:p w14:paraId="00CEB870" w14:textId="77777777" w:rsidR="00FB21CF" w:rsidRDefault="00FB21CF">
      <w:pPr>
        <w:spacing w:afterLines="50" w:after="120"/>
        <w:jc w:val="both"/>
        <w:rPr>
          <w:sz w:val="22"/>
          <w:lang w:val="en-US"/>
        </w:rPr>
      </w:pPr>
    </w:p>
    <w:p w14:paraId="158661A7" w14:textId="77777777" w:rsidR="00FB21CF" w:rsidRDefault="00FB21CF">
      <w:pPr>
        <w:spacing w:afterLines="50" w:after="120"/>
        <w:jc w:val="both"/>
        <w:rPr>
          <w:sz w:val="22"/>
          <w:lang w:val="en-US"/>
        </w:rPr>
      </w:pPr>
    </w:p>
    <w:p w14:paraId="5F5D09A7"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25-9 to 25-10: PUCCH cell switching</w:t>
      </w:r>
    </w:p>
    <w:p w14:paraId="0F4823AD" w14:textId="77777777" w:rsidR="00FB21CF" w:rsidRDefault="00485200">
      <w:pPr>
        <w:spacing w:afterLines="50" w:after="120"/>
        <w:jc w:val="both"/>
        <w:rPr>
          <w:sz w:val="22"/>
          <w:lang w:val="en-US"/>
        </w:rPr>
      </w:pPr>
      <w:r>
        <w:rPr>
          <w:rFonts w:hint="eastAsia"/>
          <w:sz w:val="22"/>
          <w:lang w:val="en-US"/>
        </w:rPr>
        <w:t>I</w:t>
      </w:r>
      <w:r>
        <w:rPr>
          <w:sz w:val="22"/>
          <w:lang w:val="en-US"/>
        </w:rPr>
        <w:t>n [1], FGs 25-9 to 25-10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35F8597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D8D511A"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16D4790"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85F0F1E"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1D3C764"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4952AD6"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9990F9C"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FF8B288"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2E5E399"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8593668"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188F4B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E22095E"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ACE4E03"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793B463"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87C1800"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BB19045"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13422DD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38E19FB"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4D87788A"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tcPr>
          <w:p w14:paraId="61283579" w14:textId="77777777" w:rsidR="00FB21CF" w:rsidRDefault="00485200">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E986003"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16A83300"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DB94DA8"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E50AE2"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F6CAC"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58E3E4"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2B80C3"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F797FF"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p w14:paraId="708F05B3" w14:textId="77777777" w:rsidR="00FB21CF" w:rsidRDefault="00485200">
            <w:pPr>
              <w:pStyle w:val="TAL"/>
              <w:rPr>
                <w:rFonts w:asciiTheme="majorHAnsi" w:hAnsiTheme="majorHAnsi" w:cstheme="majorHAnsi"/>
                <w:szCs w:val="18"/>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9DA8BCE"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0322758"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F1C15B6" w14:textId="77777777" w:rsidR="00FB21CF" w:rsidRDefault="00485200">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tcPr>
          <w:p w14:paraId="2379D08B"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5C5B9C4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E5D75D"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4883FC74"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tcPr>
          <w:p w14:paraId="0A78B6C0" w14:textId="77777777" w:rsidR="00FB21CF" w:rsidRDefault="00485200">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079799"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424FBD19"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08162CDF"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C410BF"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34FE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CDC3C"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F9ADAF"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88DBC7"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p w14:paraId="41644CE4" w14:textId="77777777" w:rsidR="00FB21CF" w:rsidRDefault="00485200">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E69A60"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CBD1CA9"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E013352" w14:textId="77777777" w:rsidR="00FB21CF" w:rsidRDefault="00485200">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tcPr>
          <w:p w14:paraId="1F1AA5E9"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4188532C" w14:textId="77777777" w:rsidR="00FB21CF" w:rsidRDefault="00FB21CF">
      <w:pPr>
        <w:spacing w:afterLines="50" w:after="120"/>
        <w:jc w:val="both"/>
        <w:rPr>
          <w:sz w:val="22"/>
          <w:lang w:val="en-US"/>
        </w:rPr>
      </w:pPr>
    </w:p>
    <w:p w14:paraId="25EB9BF9"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0BD6EE24" w14:textId="77777777">
        <w:tc>
          <w:tcPr>
            <w:tcW w:w="130" w:type="pct"/>
          </w:tcPr>
          <w:p w14:paraId="5ACB62E4"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479DB0F3"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079A383E" w14:textId="77777777" w:rsidR="00FB21CF" w:rsidRDefault="00485200" w:rsidP="00AB7FD3">
            <w:pPr>
              <w:pStyle w:val="aff2"/>
              <w:numPr>
                <w:ilvl w:val="0"/>
                <w:numId w:val="37"/>
              </w:numPr>
              <w:autoSpaceDE/>
              <w:autoSpaceDN/>
              <w:adjustRightInd/>
              <w:spacing w:after="0" w:line="360" w:lineRule="auto"/>
              <w:ind w:leftChars="0"/>
              <w:contextualSpacing/>
              <w:rPr>
                <w:b/>
                <w:sz w:val="22"/>
                <w:szCs w:val="22"/>
                <w:lang w:eastAsia="zh-CN"/>
              </w:rPr>
            </w:pPr>
            <w:bookmarkStart w:id="5" w:name="OLE_LINK65"/>
            <w:r>
              <w:rPr>
                <w:sz w:val="22"/>
                <w:szCs w:val="22"/>
                <w:lang w:eastAsia="zh-CN"/>
              </w:rPr>
              <w:t>Regarding to the FFS part of FG 25-9/25-10,</w:t>
            </w:r>
            <w:bookmarkEnd w:id="5"/>
            <w:r>
              <w:rPr>
                <w:sz w:val="22"/>
                <w:szCs w:val="22"/>
                <w:lang w:eastAsia="zh-CN"/>
              </w:rPr>
              <w:t xml:space="preserve"> we have following potential </w:t>
            </w:r>
            <w:r>
              <w:rPr>
                <w:rFonts w:hint="eastAsia"/>
                <w:sz w:val="22"/>
                <w:szCs w:val="22"/>
                <w:lang w:eastAsia="zh-CN"/>
              </w:rPr>
              <w:t>proposal</w:t>
            </w:r>
            <w:r>
              <w:rPr>
                <w:sz w:val="22"/>
                <w:szCs w:val="22"/>
                <w:lang w:eastAsia="zh-CN"/>
              </w:rPr>
              <w:t>s during the discussion of last meeting.</w:t>
            </w:r>
          </w:p>
          <w:tbl>
            <w:tblPr>
              <w:tblStyle w:val="afe"/>
              <w:tblW w:w="0" w:type="auto"/>
              <w:tblLook w:val="04A0" w:firstRow="1" w:lastRow="0" w:firstColumn="1" w:lastColumn="0" w:noHBand="0" w:noVBand="1"/>
            </w:tblPr>
            <w:tblGrid>
              <w:gridCol w:w="19856"/>
            </w:tblGrid>
            <w:tr w:rsidR="00FB21CF" w14:paraId="0D09DCA4" w14:textId="77777777">
              <w:tc>
                <w:tcPr>
                  <w:tcW w:w="22392" w:type="dxa"/>
                </w:tcPr>
                <w:p w14:paraId="426C4D75" w14:textId="77777777" w:rsidR="00FB21CF" w:rsidRDefault="00485200">
                  <w:pPr>
                    <w:spacing w:afterLines="50" w:after="120"/>
                    <w:rPr>
                      <w:b/>
                      <w:bCs/>
                      <w:szCs w:val="21"/>
                      <w:lang w:val="en-US"/>
                    </w:rPr>
                  </w:pPr>
                  <w:r>
                    <w:rPr>
                      <w:b/>
                      <w:bCs/>
                      <w:szCs w:val="21"/>
                      <w:highlight w:val="yellow"/>
                      <w:lang w:val="en-US"/>
                    </w:rPr>
                    <w:t xml:space="preserve"> </w:t>
                  </w:r>
                  <w:bookmarkStart w:id="6" w:name="OLE_LINK16"/>
                  <w:r>
                    <w:rPr>
                      <w:b/>
                      <w:bCs/>
                      <w:szCs w:val="21"/>
                      <w:highlight w:val="yellow"/>
                      <w:lang w:val="en-US"/>
                    </w:rPr>
                    <w:t>High priority compromised proposal 6-1a:</w:t>
                  </w:r>
                </w:p>
                <w:p w14:paraId="4FE45E6A" w14:textId="77777777" w:rsidR="00FB21CF" w:rsidRDefault="00485200" w:rsidP="00AB7FD3">
                  <w:pPr>
                    <w:pStyle w:val="aff2"/>
                    <w:widowControl w:val="0"/>
                    <w:numPr>
                      <w:ilvl w:val="0"/>
                      <w:numId w:val="38"/>
                    </w:numPr>
                    <w:ind w:leftChars="0"/>
                    <w:jc w:val="both"/>
                    <w:rPr>
                      <w:rFonts w:eastAsia="ＭＳ Ｐゴシック"/>
                      <w:color w:val="000000"/>
                      <w:szCs w:val="21"/>
                      <w:lang w:val="en-US"/>
                    </w:rPr>
                  </w:pPr>
                  <w:r>
                    <w:rPr>
                      <w:b/>
                      <w:bCs/>
                      <w:szCs w:val="21"/>
                      <w:lang w:val="en-US"/>
                    </w:rPr>
                    <w:t>FGs 25-9 and 25-10 are not split into multiple FGs</w:t>
                  </w:r>
                </w:p>
                <w:p w14:paraId="0706EB58" w14:textId="77777777" w:rsidR="00FB21CF" w:rsidRDefault="00485200" w:rsidP="00AB7FD3">
                  <w:pPr>
                    <w:pStyle w:val="aff2"/>
                    <w:widowControl w:val="0"/>
                    <w:numPr>
                      <w:ilvl w:val="1"/>
                      <w:numId w:val="38"/>
                    </w:numPr>
                    <w:ind w:leftChars="0"/>
                    <w:jc w:val="both"/>
                    <w:rPr>
                      <w:rFonts w:eastAsia="ＭＳ Ｐゴシック"/>
                      <w:b/>
                      <w:bCs/>
                      <w:color w:val="000000"/>
                      <w:szCs w:val="21"/>
                      <w:lang w:val="en-US"/>
                    </w:rPr>
                  </w:pPr>
                  <w:bookmarkStart w:id="7" w:name="OLE_LINK15"/>
                  <w:bookmarkStart w:id="8" w:name="OLE_LINK14"/>
                  <w:r>
                    <w:rPr>
                      <w:rFonts w:eastAsia="ＭＳ Ｐゴシック"/>
                      <w:b/>
                      <w:bCs/>
                      <w:color w:val="000000"/>
                      <w:szCs w:val="21"/>
                      <w:lang w:val="en-US"/>
                    </w:rPr>
                    <w:t>Add a note in FG 25-9/10 that if UE supporting FG 25-9/10 also supports both FGs 6-9 and 6-9a, the UE support the case of different numerologies between switchable carriers</w:t>
                  </w:r>
                  <w:bookmarkEnd w:id="7"/>
                  <w:bookmarkEnd w:id="8"/>
                </w:p>
                <w:bookmarkEnd w:id="6"/>
                <w:p w14:paraId="2F7F327C" w14:textId="77777777" w:rsidR="00FB21CF" w:rsidRDefault="00485200">
                  <w:pPr>
                    <w:spacing w:afterLines="50" w:after="120"/>
                    <w:rPr>
                      <w:b/>
                      <w:bCs/>
                      <w:szCs w:val="21"/>
                      <w:lang w:val="en-US"/>
                    </w:rPr>
                  </w:pPr>
                  <w:r>
                    <w:rPr>
                      <w:b/>
                      <w:bCs/>
                      <w:szCs w:val="21"/>
                      <w:highlight w:val="yellow"/>
                      <w:lang w:val="en-US"/>
                    </w:rPr>
                    <w:t>High priority alternative proposal 6-1a’:</w:t>
                  </w:r>
                </w:p>
                <w:p w14:paraId="3DC09CA2" w14:textId="77777777" w:rsidR="00FB21CF" w:rsidRDefault="00485200" w:rsidP="00AB7FD3">
                  <w:pPr>
                    <w:widowControl w:val="0"/>
                    <w:numPr>
                      <w:ilvl w:val="0"/>
                      <w:numId w:val="38"/>
                    </w:numPr>
                    <w:overflowPunct/>
                    <w:autoSpaceDE/>
                    <w:autoSpaceDN/>
                    <w:adjustRightInd/>
                    <w:rPr>
                      <w:color w:val="000000"/>
                    </w:rPr>
                  </w:pPr>
                  <w:r>
                    <w:rPr>
                      <w:b/>
                      <w:bCs/>
                    </w:rPr>
                    <w:t xml:space="preserve">FGs 25-9 and 25-10 are split into ones for the capability for same length </w:t>
                  </w:r>
                  <w:r>
                    <w:rPr>
                      <w:b/>
                      <w:bCs/>
                      <w:color w:val="00B0F0"/>
                    </w:rPr>
                    <w:t>(in physical time)</w:t>
                  </w:r>
                  <w:r>
                    <w:rPr>
                      <w:b/>
                      <w:bCs/>
                    </w:rPr>
                    <w:t xml:space="preserve"> of overlapping PUCCH slots</w:t>
                  </w:r>
                  <w:r>
                    <w:rPr>
                      <w:b/>
                      <w:bCs/>
                      <w:color w:val="00B0F0"/>
                    </w:rPr>
                    <w:t xml:space="preserve">/sub-slots </w:t>
                  </w:r>
                  <w:r>
                    <w:rPr>
                      <w:b/>
                      <w:bCs/>
                    </w:rPr>
                    <w:t xml:space="preserve">and the others for different length </w:t>
                  </w:r>
                  <w:r>
                    <w:rPr>
                      <w:b/>
                      <w:bCs/>
                      <w:color w:val="00B0F0"/>
                    </w:rPr>
                    <w:t xml:space="preserve">(in physical time) </w:t>
                  </w:r>
                  <w:r>
                    <w:rPr>
                      <w:b/>
                      <w:bCs/>
                    </w:rPr>
                    <w:t>of overlapping PUCCH slots</w:t>
                  </w:r>
                  <w:r>
                    <w:rPr>
                      <w:b/>
                      <w:bCs/>
                      <w:color w:val="00B0F0"/>
                    </w:rPr>
                    <w:t xml:space="preserve">/sub-slots </w:t>
                  </w:r>
                  <w:r>
                    <w:rPr>
                      <w:b/>
                      <w:bCs/>
                    </w:rPr>
                    <w:t>between switchable carriers</w:t>
                  </w:r>
                </w:p>
                <w:p w14:paraId="2145C7AC" w14:textId="77777777" w:rsidR="00FB21CF" w:rsidRDefault="00485200" w:rsidP="00AB7FD3">
                  <w:pPr>
                    <w:pStyle w:val="aff2"/>
                    <w:widowControl w:val="0"/>
                    <w:numPr>
                      <w:ilvl w:val="1"/>
                      <w:numId w:val="38"/>
                    </w:numPr>
                    <w:ind w:leftChars="0"/>
                    <w:jc w:val="both"/>
                    <w:rPr>
                      <w:rFonts w:eastAsia="ＭＳ Ｐゴシック"/>
                      <w:color w:val="000000"/>
                      <w:szCs w:val="21"/>
                      <w:lang w:val="en-US"/>
                    </w:rPr>
                  </w:pPr>
                  <w:r>
                    <w:rPr>
                      <w:b/>
                      <w:bCs/>
                      <w:color w:val="FF0000"/>
                    </w:rPr>
                    <w:t>Add a note in the split FGs 25-9/10: “If UE supporting this FG also supports both FGs 6-9 and 6-9a, the UE support the case of different numerologies between switchable carrier”</w:t>
                  </w:r>
                </w:p>
              </w:tc>
            </w:tr>
          </w:tbl>
          <w:p w14:paraId="4E623A2C" w14:textId="77777777" w:rsidR="00FB21CF" w:rsidRDefault="00FB21CF">
            <w:pPr>
              <w:pStyle w:val="aff2"/>
              <w:ind w:left="960"/>
              <w:rPr>
                <w:rFonts w:eastAsia="SimSun"/>
                <w:color w:val="000000"/>
                <w:sz w:val="22"/>
                <w:szCs w:val="22"/>
                <w:lang w:val="en-US" w:eastAsia="zh-CN"/>
              </w:rPr>
            </w:pPr>
          </w:p>
          <w:p w14:paraId="295E8579" w14:textId="77777777" w:rsidR="00FB21CF" w:rsidRDefault="00485200" w:rsidP="00AB7FD3">
            <w:pPr>
              <w:pStyle w:val="aff2"/>
              <w:numPr>
                <w:ilvl w:val="1"/>
                <w:numId w:val="37"/>
              </w:numPr>
              <w:autoSpaceDE/>
              <w:autoSpaceDN/>
              <w:adjustRightInd/>
              <w:spacing w:after="0" w:line="360" w:lineRule="auto"/>
              <w:ind w:leftChars="0"/>
              <w:contextualSpacing/>
              <w:rPr>
                <w:bCs/>
                <w:sz w:val="22"/>
                <w:szCs w:val="22"/>
                <w:lang w:val="en-US"/>
              </w:rPr>
            </w:pPr>
            <w:r>
              <w:rPr>
                <w:rFonts w:eastAsia="SimSun"/>
                <w:color w:val="000000"/>
                <w:sz w:val="22"/>
                <w:szCs w:val="22"/>
                <w:lang w:val="en-US" w:eastAsia="zh-CN"/>
              </w:rPr>
              <w:lastRenderedPageBreak/>
              <w:t xml:space="preserve">We are fine </w:t>
            </w:r>
            <w:bookmarkStart w:id="9" w:name="OLE_LINK19"/>
            <w:r>
              <w:rPr>
                <w:rFonts w:eastAsia="SimSun"/>
                <w:color w:val="000000"/>
                <w:sz w:val="22"/>
                <w:szCs w:val="22"/>
                <w:lang w:val="en-US" w:eastAsia="zh-CN"/>
              </w:rPr>
              <w:t xml:space="preserve">with </w:t>
            </w:r>
            <w:bookmarkEnd w:id="9"/>
            <w:r>
              <w:rPr>
                <w:rFonts w:eastAsia="SimSun"/>
                <w:sz w:val="22"/>
                <w:szCs w:val="22"/>
                <w:lang w:val="en-US" w:eastAsia="zh-CN"/>
              </w:rPr>
              <w:t>proposal 6-1a</w:t>
            </w:r>
            <w:r>
              <w:rPr>
                <w:rFonts w:eastAsia="SimSun"/>
                <w:sz w:val="22"/>
                <w:szCs w:val="22"/>
                <w:lang w:eastAsia="zh-CN"/>
              </w:rPr>
              <w:t xml:space="preserve">. </w:t>
            </w:r>
            <w:r>
              <w:rPr>
                <w:rFonts w:eastAsia="SimSun"/>
                <w:sz w:val="22"/>
                <w:szCs w:val="22"/>
                <w:lang w:val="en-US" w:eastAsia="zh-CN"/>
              </w:rPr>
              <w:t>In our understanding, if UE already supports 6-9 and 6-9a and also reports to support PUCCH switching, then it should be able to support PUCCH switching between cells with different numerology. However, without this note, it would mean that if a UE report the supporting of FG 25-9/10, even the UE doesn’t support 6-9 and 6-9a, the UE has to support PUCCH switching between cells with different numerology, which to us is a big step. Therefore, we think the note is necessary</w:t>
            </w:r>
            <w:r>
              <w:rPr>
                <w:lang w:val="en-US" w:eastAsia="zh-CN"/>
              </w:rPr>
              <w:t>.</w:t>
            </w:r>
          </w:p>
          <w:p w14:paraId="2A33447B" w14:textId="77777777" w:rsidR="00FB21CF" w:rsidRDefault="00485200" w:rsidP="00AB7FD3">
            <w:pPr>
              <w:pStyle w:val="aff2"/>
              <w:numPr>
                <w:ilvl w:val="1"/>
                <w:numId w:val="37"/>
              </w:numPr>
              <w:autoSpaceDE/>
              <w:autoSpaceDN/>
              <w:adjustRightInd/>
              <w:spacing w:after="0" w:line="360" w:lineRule="auto"/>
              <w:ind w:leftChars="0"/>
              <w:contextualSpacing/>
              <w:rPr>
                <w:rFonts w:eastAsia="SimSun"/>
                <w:color w:val="000000"/>
                <w:sz w:val="22"/>
                <w:szCs w:val="22"/>
                <w:lang w:val="en-US" w:eastAsia="zh-CN"/>
              </w:rPr>
            </w:pPr>
            <w:r>
              <w:rPr>
                <w:bCs/>
                <w:sz w:val="22"/>
                <w:szCs w:val="22"/>
                <w:lang w:val="en-US" w:eastAsia="zh-CN"/>
              </w:rPr>
              <w:t xml:space="preserve">We are fine with </w:t>
            </w:r>
            <w:r>
              <w:rPr>
                <w:rFonts w:eastAsia="SimSun"/>
                <w:sz w:val="22"/>
                <w:szCs w:val="22"/>
                <w:lang w:val="en-US" w:eastAsia="zh-CN"/>
              </w:rPr>
              <w:t xml:space="preserve">proposal 6-1a’ also. </w:t>
            </w:r>
            <w:r>
              <w:rPr>
                <w:rFonts w:eastAsia="SimSun"/>
                <w:color w:val="000000"/>
                <w:sz w:val="22"/>
                <w:szCs w:val="22"/>
                <w:lang w:val="en-US" w:eastAsia="zh-CN"/>
              </w:rPr>
              <w:t>The main bullet together with the words in blue is ok for us. And for the note, if we don’t add it, it may cause the misunderstanding that a UE supporting FG 25-9/10 or its splitting FGs (based on proposal 6-1a’) will automatically support FG 6-9 and FG 6-9a, even the UE only wants to support the case with same numerology for PUCCH switching. Under proposal 6-1a’, for the FG for same length of overlapping PUCCH slots, it covers both the case of same numerology and different numerologies, without any clarification, it means UE supports PUCCH switching with different numerologies between switchable carriers, then it means UE needs to support different numerologies across NR carriers within the same PUCCH group as defined in FG 6-9 and FG 6-9a, which makes a UE only support same numerology not able to support PUCCH switching. Therefore, we think the note is also necessary for proposal 6-1a’.</w:t>
            </w:r>
          </w:p>
        </w:tc>
      </w:tr>
      <w:tr w:rsidR="00FB21CF" w14:paraId="47C72B45" w14:textId="77777777">
        <w:tc>
          <w:tcPr>
            <w:tcW w:w="130" w:type="pct"/>
          </w:tcPr>
          <w:p w14:paraId="4F7A8B2E"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Pr>
          <w:p w14:paraId="2B3A5514"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77DEB348" w14:textId="77777777" w:rsidR="00FB21CF" w:rsidRDefault="00485200" w:rsidP="00AB7FD3">
            <w:pPr>
              <w:pStyle w:val="aff2"/>
              <w:numPr>
                <w:ilvl w:val="0"/>
                <w:numId w:val="39"/>
              </w:numPr>
              <w:spacing w:line="360" w:lineRule="auto"/>
              <w:ind w:leftChars="0"/>
              <w:contextualSpacing/>
              <w:rPr>
                <w:rFonts w:eastAsia="SimSun"/>
                <w:sz w:val="22"/>
                <w:szCs w:val="22"/>
                <w:lang w:eastAsia="zh-CN"/>
              </w:rPr>
            </w:pPr>
            <w:r>
              <w:rPr>
                <w:rFonts w:eastAsia="SimSun"/>
                <w:sz w:val="22"/>
                <w:szCs w:val="22"/>
                <w:lang w:val="en-US" w:eastAsia="zh-CN"/>
              </w:rPr>
              <w:t>Adopt “Per UE” type for FG 25-1 to FG 25-10.</w:t>
            </w:r>
          </w:p>
          <w:p w14:paraId="3590DB40" w14:textId="77777777" w:rsidR="00FB21CF" w:rsidRDefault="00485200" w:rsidP="00AB7FD3">
            <w:pPr>
              <w:pStyle w:val="aff2"/>
              <w:numPr>
                <w:ilvl w:val="1"/>
                <w:numId w:val="39"/>
              </w:numPr>
              <w:ind w:leftChars="0"/>
              <w:rPr>
                <w:rFonts w:eastAsia="SimSun"/>
                <w:sz w:val="22"/>
                <w:szCs w:val="22"/>
                <w:lang w:eastAsia="zh-CN"/>
              </w:rPr>
            </w:pPr>
            <w:r>
              <w:rPr>
                <w:rFonts w:eastAsia="SimSun"/>
                <w:sz w:val="22"/>
                <w:szCs w:val="22"/>
                <w:lang w:val="en-US" w:eastAsia="zh-CN"/>
              </w:rPr>
              <w:t>the corresponding functionality of the features under FG 25-1 to FG 25-10 are not affected when testing for different bands. Therefore, it is not clear that band differentiation would impact the feature and the corresponding testing. Therefore, we suggest to indicate “Per UE” as the Type, and not accept other proposed alternatives such as FSPC. This suggestion is also in line with RAN2 recommendation, that FSPC indication should be avoided as much as possible (R2-2002378).</w:t>
            </w:r>
            <w:r>
              <w:rPr>
                <w:rFonts w:eastAsia="SimSun"/>
                <w:sz w:val="22"/>
                <w:szCs w:val="22"/>
                <w:lang w:eastAsia="zh-CN"/>
              </w:rPr>
              <w:t xml:space="preserve"> </w:t>
            </w:r>
          </w:p>
          <w:p w14:paraId="1137F71A" w14:textId="77777777" w:rsidR="00FB21CF" w:rsidRDefault="00485200" w:rsidP="00AB7FD3">
            <w:pPr>
              <w:pStyle w:val="aff2"/>
              <w:numPr>
                <w:ilvl w:val="0"/>
                <w:numId w:val="39"/>
              </w:numPr>
              <w:ind w:leftChars="0"/>
              <w:rPr>
                <w:rFonts w:eastAsia="SimSun"/>
                <w:sz w:val="22"/>
                <w:szCs w:val="22"/>
                <w:lang w:eastAsia="zh-CN"/>
              </w:rPr>
            </w:pPr>
            <w:r>
              <w:rPr>
                <w:rFonts w:eastAsia="SimSun"/>
                <w:sz w:val="22"/>
                <w:szCs w:val="22"/>
                <w:lang w:eastAsia="zh-CN"/>
              </w:rPr>
              <w:t>(Proposal 6-1a in RAN1#107bis) FGs 25-9 and 25-10 are not split into multiple FGs. Add a note in FG 25-9/10 that if UE supporting FG 25-9/10 also supports both FGs 6-9 and 6-9a, the UE support the case of different numerologies between switchable carriers.</w:t>
            </w:r>
          </w:p>
          <w:p w14:paraId="2B0F538C" w14:textId="77777777" w:rsidR="00FB21CF" w:rsidRDefault="00485200" w:rsidP="00AB7FD3">
            <w:pPr>
              <w:pStyle w:val="aff2"/>
              <w:numPr>
                <w:ilvl w:val="1"/>
                <w:numId w:val="39"/>
              </w:numPr>
              <w:ind w:leftChars="0"/>
              <w:rPr>
                <w:rFonts w:eastAsia="SimSun"/>
                <w:sz w:val="22"/>
                <w:szCs w:val="22"/>
                <w:lang w:eastAsia="zh-CN"/>
              </w:rPr>
            </w:pPr>
            <w:r>
              <w:t>From our point of view, it is not desirable to split FG 25-9 and 25-10 into multiple FGs. During the discussion of PUCCH cell switching, the possibility of having different numerologies has been a central assumption in design. Hence, the corresponding agreements were inclusive with respect to numerologies being the same or different, and there is no agreement to differentiate the behaviour for the same or different numerologies. For example, the following agreements refer to the numerology of one given cell (target PUCCH cell, or reference cell), but there is no issue of same or different numerology, same or different length overlapping PUCCH slots.</w:t>
            </w:r>
          </w:p>
          <w:tbl>
            <w:tblPr>
              <w:tblW w:w="0" w:type="auto"/>
              <w:jc w:val="center"/>
              <w:tblCellMar>
                <w:left w:w="0" w:type="dxa"/>
                <w:right w:w="0" w:type="dxa"/>
              </w:tblCellMar>
              <w:tblLook w:val="04A0" w:firstRow="1" w:lastRow="0" w:firstColumn="1" w:lastColumn="0" w:noHBand="0" w:noVBand="1"/>
            </w:tblPr>
            <w:tblGrid>
              <w:gridCol w:w="19846"/>
            </w:tblGrid>
            <w:tr w:rsidR="00FB21CF" w14:paraId="38B92EDC"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4F70F" w14:textId="77777777" w:rsidR="00FB21CF" w:rsidRDefault="00485200">
                  <w:pPr>
                    <w:rPr>
                      <w:rFonts w:ascii="Times" w:hAnsi="Times" w:cs="Times"/>
                      <w:lang w:eastAsia="zh-CN"/>
                    </w:rPr>
                  </w:pPr>
                  <w:r>
                    <w:rPr>
                      <w:rFonts w:ascii="Times" w:hAnsi="Times" w:cs="Times"/>
                      <w:highlight w:val="green"/>
                    </w:rPr>
                    <w:t>Agreement</w:t>
                  </w:r>
                  <w:r>
                    <w:rPr>
                      <w:rFonts w:ascii="Times" w:hAnsi="Times" w:cs="Times"/>
                    </w:rPr>
                    <w:t xml:space="preserve"> (RAN1#105e): </w:t>
                  </w:r>
                </w:p>
                <w:p w14:paraId="07869BB9" w14:textId="77777777" w:rsidR="00FB21CF" w:rsidRDefault="00485200">
                  <w:pPr>
                    <w:rPr>
                      <w:rFonts w:ascii="Times" w:hAnsi="Times" w:cs="Times"/>
                    </w:rPr>
                  </w:pPr>
                  <w:r>
                    <w:rPr>
                      <w:rFonts w:ascii="Times" w:hAnsi="Times" w:cs="Times"/>
                    </w:rPr>
                    <w:t xml:space="preserve">For PUCCH carrier switching based on </w:t>
                  </w:r>
                  <w:r>
                    <w:rPr>
                      <w:rFonts w:ascii="Times" w:hAnsi="Times" w:cs="Times"/>
                      <w:highlight w:val="yellow"/>
                    </w:rPr>
                    <w:t>dynamic</w:t>
                  </w:r>
                  <w:r>
                    <w:rPr>
                      <w:rFonts w:ascii="Times" w:hAnsi="Times" w:cs="Times"/>
                    </w:rPr>
                    <w:t xml:space="preserve"> indication in DCI scheduling a PUCCH (i.e. Alt. 1), the PDSCH to HARQ-ACK offset k1 is interpreted based on the </w:t>
                  </w:r>
                  <w:r>
                    <w:rPr>
                      <w:rFonts w:ascii="Times" w:hAnsi="Times" w:cs="Times"/>
                      <w:highlight w:val="yellow"/>
                    </w:rPr>
                    <w:t>numerology of the dynamically indicated target PUCCH cell</w:t>
                  </w:r>
                  <w:r>
                    <w:rPr>
                      <w:rFonts w:ascii="Times" w:hAnsi="Times" w:cs="Times"/>
                    </w:rPr>
                    <w:t>.</w:t>
                  </w:r>
                </w:p>
                <w:p w14:paraId="5210AE32" w14:textId="77777777" w:rsidR="00FB21CF" w:rsidRDefault="00485200">
                  <w:pPr>
                    <w:rPr>
                      <w:rFonts w:ascii="Times" w:hAnsi="Times" w:cs="Times"/>
                      <w:b/>
                      <w:bCs/>
                      <w:highlight w:val="green"/>
                    </w:rPr>
                  </w:pPr>
                  <w:r>
                    <w:rPr>
                      <w:rFonts w:ascii="Times" w:hAnsi="Times" w:cs="Times"/>
                      <w:b/>
                      <w:bCs/>
                      <w:highlight w:val="green"/>
                    </w:rPr>
                    <w:t>Agreement</w:t>
                  </w:r>
                  <w:r>
                    <w:rPr>
                      <w:rFonts w:ascii="Times" w:hAnsi="Times" w:cs="Times"/>
                    </w:rPr>
                    <w:t xml:space="preserve"> (RAN1#106bis-e)</w:t>
                  </w:r>
                </w:p>
                <w:p w14:paraId="64F79186" w14:textId="77777777" w:rsidR="00FB21CF" w:rsidRDefault="00485200">
                  <w:pPr>
                    <w:rPr>
                      <w:rFonts w:ascii="Times" w:hAnsi="Times" w:cs="Times"/>
                      <w:sz w:val="21"/>
                      <w:szCs w:val="21"/>
                    </w:rPr>
                  </w:pPr>
                  <w:r>
                    <w:rPr>
                      <w:rFonts w:ascii="Times" w:hAnsi="Times" w:cs="Times"/>
                    </w:rPr>
                    <w:t xml:space="preserve">For </w:t>
                  </w:r>
                  <w:r>
                    <w:rPr>
                      <w:rFonts w:ascii="Times" w:hAnsi="Times" w:cs="Times"/>
                      <w:highlight w:val="yellow"/>
                    </w:rPr>
                    <w:t>semi-static</w:t>
                  </w:r>
                  <w:r>
                    <w:rPr>
                      <w:rFonts w:ascii="Times" w:hAnsi="Times" w:cs="Times"/>
                    </w:rPr>
                    <w:t xml:space="preserve"> PUCCH cell switching, PCell / PSCell / PUCCH-SCell is reference cell:</w:t>
                  </w:r>
                </w:p>
                <w:p w14:paraId="0896A7F6" w14:textId="77777777" w:rsidR="00FB21CF" w:rsidRDefault="00485200" w:rsidP="00AB7FD3">
                  <w:pPr>
                    <w:numPr>
                      <w:ilvl w:val="0"/>
                      <w:numId w:val="40"/>
                    </w:numPr>
                    <w:jc w:val="both"/>
                    <w:rPr>
                      <w:rFonts w:ascii="Times" w:hAnsi="Times" w:cs="Times"/>
                    </w:rPr>
                  </w:pPr>
                  <w:r>
                    <w:rPr>
                      <w:rFonts w:ascii="Times" w:hAnsi="Times" w:cs="Times"/>
                    </w:rPr>
                    <w:t xml:space="preserve">The time domain pattern configurations are based on the </w:t>
                  </w:r>
                  <w:r>
                    <w:rPr>
                      <w:rFonts w:ascii="Times" w:hAnsi="Times" w:cs="Times"/>
                      <w:highlight w:val="yellow"/>
                    </w:rPr>
                    <w:t>numerology of the reference ce</w:t>
                  </w:r>
                  <w:r>
                    <w:rPr>
                      <w:rFonts w:ascii="Times" w:hAnsi="Times" w:cs="Times"/>
                    </w:rPr>
                    <w:t xml:space="preserve">ll. </w:t>
                  </w:r>
                </w:p>
                <w:p w14:paraId="16B63986" w14:textId="77777777" w:rsidR="00FB21CF" w:rsidRDefault="00485200" w:rsidP="00AB7FD3">
                  <w:pPr>
                    <w:numPr>
                      <w:ilvl w:val="0"/>
                      <w:numId w:val="40"/>
                    </w:numPr>
                    <w:jc w:val="both"/>
                    <w:rPr>
                      <w:rFonts w:ascii="Times" w:hAnsi="Times" w:cs="Times"/>
                      <w:lang w:eastAsia="zh-CN"/>
                    </w:rPr>
                  </w:pPr>
                  <w:r>
                    <w:rPr>
                      <w:rFonts w:ascii="Times" w:hAnsi="Times" w:cs="Times"/>
                      <w:lang w:eastAsia="zh-CN"/>
                    </w:rPr>
                    <w:t xml:space="preserve">The PDSCH to HARQ-ACK offset k1 is interpreted based on the numerology and PUCCH configuration of a reference cell to be able to apply the time-domain PUCCH cell switching pattern. </w:t>
                  </w:r>
                </w:p>
                <w:p w14:paraId="67C98326" w14:textId="77777777" w:rsidR="00FB21CF" w:rsidRDefault="00485200" w:rsidP="00AB7FD3">
                  <w:pPr>
                    <w:numPr>
                      <w:ilvl w:val="0"/>
                      <w:numId w:val="40"/>
                    </w:numPr>
                    <w:jc w:val="both"/>
                    <w:rPr>
                      <w:rFonts w:ascii="Times" w:hAnsi="Times" w:cs="Times"/>
                      <w:lang w:val="en-US" w:eastAsia="zh-CN"/>
                    </w:rPr>
                  </w:pPr>
                  <w:r>
                    <w:rPr>
                      <w:rFonts w:ascii="Times" w:hAnsi="Times" w:cs="Times"/>
                    </w:rPr>
                    <w:t xml:space="preserve">Note: There may not be a need to define a ‘reference cell’ in the specification. This terminology is used for further clarifications of the procedure. </w:t>
                  </w:r>
                </w:p>
              </w:tc>
            </w:tr>
          </w:tbl>
          <w:p w14:paraId="33477089" w14:textId="77777777" w:rsidR="00FB21CF" w:rsidRDefault="00FB21CF"/>
          <w:p w14:paraId="56B4FD9A" w14:textId="77777777" w:rsidR="00FB21CF" w:rsidRDefault="00485200" w:rsidP="00AB7FD3">
            <w:pPr>
              <w:pStyle w:val="aff2"/>
              <w:numPr>
                <w:ilvl w:val="0"/>
                <w:numId w:val="41"/>
              </w:numPr>
              <w:ind w:leftChars="0"/>
              <w:rPr>
                <w:lang w:val="en-US"/>
              </w:rPr>
            </w:pPr>
            <w:r>
              <w:t xml:space="preserve">Moreover, as the following agreements show that the </w:t>
            </w:r>
            <w:r>
              <w:rPr>
                <w:lang w:val="en-US"/>
              </w:rPr>
              <w:t xml:space="preserve">agreed framework for PUCCH cell switching (dynamic or semi-static) ensures that in a PUCCH group, the PUCCH resources would be allocated to </w:t>
            </w:r>
            <w:r>
              <w:rPr>
                <w:u w:val="single"/>
                <w:lang w:val="en-US"/>
              </w:rPr>
              <w:t>a same cell at a given time</w:t>
            </w:r>
            <w:r>
              <w:rPr>
                <w:lang w:val="en-US"/>
              </w:rPr>
              <w:t xml:space="preserve">, being either on PCell /PSCell / PUCCH SCell or on PUCCH sScell </w:t>
            </w:r>
            <w:r>
              <w:t>(the alternative PUCCH cell)</w:t>
            </w:r>
            <w:r>
              <w:rPr>
                <w:lang w:val="en-US"/>
              </w:rPr>
              <w:t xml:space="preserve"> even when dynamic PUCCH cell switching, or semi-static PUCCH cell switching is enabled. </w:t>
            </w:r>
          </w:p>
          <w:tbl>
            <w:tblPr>
              <w:tblStyle w:val="afe"/>
              <w:tblW w:w="0" w:type="auto"/>
              <w:jc w:val="center"/>
              <w:tblLook w:val="04A0" w:firstRow="1" w:lastRow="0" w:firstColumn="1" w:lastColumn="0" w:noHBand="0" w:noVBand="1"/>
            </w:tblPr>
            <w:tblGrid>
              <w:gridCol w:w="19856"/>
            </w:tblGrid>
            <w:tr w:rsidR="00FB21CF" w14:paraId="4CE81B6D" w14:textId="77777777">
              <w:trPr>
                <w:trHeight w:val="3100"/>
                <w:jc w:val="center"/>
              </w:trPr>
              <w:tc>
                <w:tcPr>
                  <w:tcW w:w="0" w:type="auto"/>
                  <w:shd w:val="clear" w:color="auto" w:fill="auto"/>
                </w:tcPr>
                <w:p w14:paraId="7871E1DF" w14:textId="77777777" w:rsidR="00FB21CF" w:rsidRDefault="00485200">
                  <w:pPr>
                    <w:spacing w:after="0"/>
                    <w:rPr>
                      <w:rFonts w:eastAsia="Batang"/>
                      <w:b/>
                      <w:bCs/>
                      <w:sz w:val="20"/>
                      <w:u w:val="single"/>
                      <w:lang w:val="en-US" w:eastAsia="zh-CN"/>
                    </w:rPr>
                  </w:pPr>
                  <w:r>
                    <w:rPr>
                      <w:rFonts w:eastAsia="Batang"/>
                      <w:b/>
                      <w:bCs/>
                      <w:sz w:val="20"/>
                      <w:u w:val="single"/>
                      <w:lang w:val="en-US" w:eastAsia="zh-CN"/>
                    </w:rPr>
                    <w:t>Semi-static PUCCH cell-switching</w:t>
                  </w:r>
                </w:p>
                <w:p w14:paraId="43F31B8D" w14:textId="77777777" w:rsidR="00FB21CF" w:rsidRDefault="00485200">
                  <w:pPr>
                    <w:spacing w:after="0"/>
                    <w:rPr>
                      <w:rFonts w:eastAsia="Batang"/>
                      <w:b/>
                      <w:bCs/>
                      <w:sz w:val="20"/>
                      <w:highlight w:val="green"/>
                      <w:lang w:val="en-US" w:eastAsia="zh-CN"/>
                    </w:rPr>
                  </w:pPr>
                  <w:r>
                    <w:rPr>
                      <w:rFonts w:eastAsia="Batang"/>
                      <w:b/>
                      <w:bCs/>
                      <w:sz w:val="20"/>
                      <w:highlight w:val="green"/>
                      <w:lang w:val="en-US" w:eastAsia="zh-CN"/>
                    </w:rPr>
                    <w:t>Agreement</w:t>
                  </w:r>
                </w:p>
                <w:p w14:paraId="6074CDA8" w14:textId="77777777" w:rsidR="00FB21CF" w:rsidRDefault="00485200">
                  <w:pPr>
                    <w:spacing w:after="0"/>
                    <w:rPr>
                      <w:rFonts w:eastAsia="Batang"/>
                      <w:bCs/>
                      <w:sz w:val="20"/>
                      <w:lang w:val="en-US" w:eastAsia="zh-CN"/>
                    </w:rPr>
                  </w:pPr>
                  <w:r>
                    <w:rPr>
                      <w:rFonts w:eastAsia="Batang"/>
                      <w:bCs/>
                      <w:sz w:val="20"/>
                      <w:lang w:val="en-US" w:eastAsia="zh-CN"/>
                    </w:rPr>
                    <w:t xml:space="preserve">Semi-static PUCCH carrier switching is applicable to all UCI types incl. HARQ-ACK, SR and CSI. </w:t>
                  </w:r>
                </w:p>
                <w:p w14:paraId="7C029346" w14:textId="77777777" w:rsidR="00FB21CF" w:rsidRDefault="00485200">
                  <w:pPr>
                    <w:shd w:val="clear" w:color="auto" w:fill="FFFFFF"/>
                    <w:spacing w:after="0"/>
                    <w:rPr>
                      <w:rFonts w:eastAsia="Times New Roman"/>
                      <w:b/>
                      <w:bCs/>
                      <w:color w:val="222222"/>
                      <w:sz w:val="20"/>
                      <w:lang w:val="en-US" w:eastAsia="ko-KR"/>
                    </w:rPr>
                  </w:pPr>
                  <w:r>
                    <w:rPr>
                      <w:b/>
                      <w:bCs/>
                      <w:color w:val="222222"/>
                      <w:sz w:val="20"/>
                      <w:shd w:val="clear" w:color="auto" w:fill="00FF00"/>
                      <w:lang w:val="en-US" w:eastAsia="ko-KR"/>
                    </w:rPr>
                    <w:t>Agreement</w:t>
                  </w:r>
                </w:p>
                <w:p w14:paraId="09D8DE31" w14:textId="77777777" w:rsidR="00FB21CF" w:rsidRDefault="00485200">
                  <w:pPr>
                    <w:spacing w:after="0"/>
                    <w:rPr>
                      <w:bCs/>
                      <w:sz w:val="20"/>
                      <w:lang w:val="en-US" w:eastAsia="zh-CN"/>
                    </w:rPr>
                  </w:pPr>
                  <w:r>
                    <w:rPr>
                      <w:bCs/>
                      <w:sz w:val="20"/>
                      <w:lang w:val="en-US" w:eastAsia="zh-CN"/>
                    </w:rPr>
                    <w:t>For PUCCH cell switching based on semi-static operation, for the case the PCell slot to be longer than the target PUCCH cell slot or sub-slot (i.e., multiple target PUCCH cell slots overlapping with a single PCell slot), adopt Alt 1, i.e., the first target PUCCH slot overlapping with the PCell slot is used for UCI transmission.</w:t>
                  </w:r>
                </w:p>
                <w:p w14:paraId="5FD0B7B8" w14:textId="77777777" w:rsidR="00FB21CF" w:rsidRDefault="00485200">
                  <w:pPr>
                    <w:shd w:val="clear" w:color="auto" w:fill="FFFFFF"/>
                    <w:spacing w:after="0"/>
                    <w:rPr>
                      <w:rFonts w:eastAsia="Times New Roman"/>
                      <w:b/>
                      <w:bCs/>
                      <w:color w:val="222222"/>
                      <w:sz w:val="20"/>
                      <w:shd w:val="clear" w:color="auto" w:fill="00FF00"/>
                      <w:lang w:val="en-US" w:eastAsia="ko-KR"/>
                    </w:rPr>
                  </w:pPr>
                  <w:r>
                    <w:rPr>
                      <w:b/>
                      <w:bCs/>
                      <w:color w:val="222222"/>
                      <w:sz w:val="20"/>
                      <w:shd w:val="clear" w:color="auto" w:fill="00FF00"/>
                      <w:lang w:val="en-US" w:eastAsia="ko-KR"/>
                    </w:rPr>
                    <w:t>Agreement</w:t>
                  </w:r>
                </w:p>
                <w:p w14:paraId="6524F757" w14:textId="77777777" w:rsidR="00FB21CF" w:rsidRDefault="00485200">
                  <w:pPr>
                    <w:shd w:val="clear" w:color="auto" w:fill="FFFFFF"/>
                    <w:spacing w:after="0"/>
                    <w:rPr>
                      <w:rFonts w:eastAsia="Times New Roman"/>
                      <w:color w:val="222222"/>
                      <w:sz w:val="20"/>
                      <w:lang w:val="en-US" w:eastAsia="ko-KR"/>
                    </w:rPr>
                  </w:pPr>
                  <w:r>
                    <w:rPr>
                      <w:color w:val="222222"/>
                      <w:sz w:val="20"/>
                      <w:lang w:val="en-US" w:eastAsia="ko-KR"/>
                    </w:rPr>
                    <w:t>For PUCCH cell switching based on semi-static operation, adopt Alt. 4, i.e., the UE does not expect a semi-static PUCCH cell configuration, where a single target PUCCH slot / sub-slot would be overlapping with more than one PCell slot/sub-slot.</w:t>
                  </w:r>
                </w:p>
                <w:p w14:paraId="5631BB37" w14:textId="77777777" w:rsidR="00FB21CF" w:rsidRDefault="00FB21CF">
                  <w:pPr>
                    <w:pStyle w:val="aff2"/>
                    <w:widowControl w:val="0"/>
                    <w:ind w:left="960"/>
                    <w:contextualSpacing/>
                    <w:rPr>
                      <w:sz w:val="20"/>
                    </w:rPr>
                  </w:pPr>
                </w:p>
              </w:tc>
            </w:tr>
            <w:tr w:rsidR="00FB21CF" w14:paraId="0A8518E7" w14:textId="77777777">
              <w:trPr>
                <w:trHeight w:val="3100"/>
                <w:jc w:val="center"/>
              </w:trPr>
              <w:tc>
                <w:tcPr>
                  <w:tcW w:w="0" w:type="auto"/>
                  <w:shd w:val="clear" w:color="auto" w:fill="auto"/>
                </w:tcPr>
                <w:p w14:paraId="7F70F465" w14:textId="77777777" w:rsidR="00FB21CF" w:rsidRDefault="00485200">
                  <w:pPr>
                    <w:spacing w:after="0"/>
                    <w:rPr>
                      <w:rFonts w:eastAsia="Batang"/>
                      <w:b/>
                      <w:bCs/>
                      <w:sz w:val="20"/>
                      <w:u w:val="single"/>
                      <w:lang w:val="en-US" w:eastAsia="zh-CN"/>
                    </w:rPr>
                  </w:pPr>
                  <w:r>
                    <w:rPr>
                      <w:rFonts w:eastAsia="Batang"/>
                      <w:b/>
                      <w:bCs/>
                      <w:sz w:val="20"/>
                      <w:u w:val="single"/>
                      <w:lang w:val="en-US" w:eastAsia="zh-CN"/>
                    </w:rPr>
                    <w:lastRenderedPageBreak/>
                    <w:t>Dynamic PUCCH cell-switching</w:t>
                  </w:r>
                </w:p>
                <w:p w14:paraId="2B5CB1B1" w14:textId="77777777" w:rsidR="00FB21CF" w:rsidRDefault="00485200">
                  <w:pPr>
                    <w:spacing w:beforeLines="50" w:before="120"/>
                    <w:rPr>
                      <w:b/>
                      <w:sz w:val="20"/>
                      <w:lang w:val="en-US"/>
                    </w:rPr>
                  </w:pPr>
                  <w:r>
                    <w:rPr>
                      <w:b/>
                      <w:bCs/>
                      <w:sz w:val="20"/>
                      <w:highlight w:val="green"/>
                      <w:lang w:val="en-US"/>
                    </w:rPr>
                    <w:t>Agreement</w:t>
                  </w:r>
                  <w:r>
                    <w:rPr>
                      <w:b/>
                      <w:sz w:val="20"/>
                      <w:highlight w:val="green"/>
                      <w:lang w:val="en-US"/>
                    </w:rPr>
                    <w:t>:</w:t>
                  </w:r>
                </w:p>
                <w:p w14:paraId="1E199577" w14:textId="77777777" w:rsidR="00FB21CF" w:rsidRDefault="00485200">
                  <w:pPr>
                    <w:spacing w:after="0"/>
                    <w:rPr>
                      <w:b/>
                      <w:bCs/>
                      <w:sz w:val="20"/>
                      <w:highlight w:val="green"/>
                      <w:lang w:val="en-US"/>
                    </w:rPr>
                  </w:pPr>
                  <w:r>
                    <w:rPr>
                      <w:sz w:val="20"/>
                      <w:lang w:val="en-US"/>
                    </w:rPr>
                    <w:t>UE does not expect overlapping PUCCH slots with dynamic PUCCH cell indication on more than one cell, i.e., gNB should only dynamically indicate a single PUCCH cell for a final PUCCH slot.</w:t>
                  </w:r>
                </w:p>
                <w:p w14:paraId="5687B89E" w14:textId="77777777" w:rsidR="00FB21CF" w:rsidRDefault="00FB21CF">
                  <w:pPr>
                    <w:rPr>
                      <w:b/>
                      <w:bCs/>
                      <w:sz w:val="20"/>
                      <w:lang w:val="en-US"/>
                    </w:rPr>
                  </w:pPr>
                </w:p>
                <w:p w14:paraId="2FC25CB1" w14:textId="77777777" w:rsidR="00FB21CF" w:rsidRDefault="00485200">
                  <w:pPr>
                    <w:rPr>
                      <w:b/>
                      <w:bCs/>
                      <w:sz w:val="20"/>
                      <w:lang w:val="en-US"/>
                    </w:rPr>
                  </w:pPr>
                  <w:r>
                    <w:rPr>
                      <w:b/>
                      <w:bCs/>
                      <w:sz w:val="20"/>
                      <w:lang w:val="en-US"/>
                    </w:rPr>
                    <w:t xml:space="preserve">Conclusion: </w:t>
                  </w:r>
                </w:p>
                <w:p w14:paraId="4E6ABD3B" w14:textId="77777777" w:rsidR="00FB21CF" w:rsidRDefault="00485200">
                  <w:pPr>
                    <w:rPr>
                      <w:sz w:val="20"/>
                      <w:lang w:val="en-US"/>
                    </w:rPr>
                  </w:pPr>
                  <w:r>
                    <w:rPr>
                      <w:sz w:val="20"/>
                      <w:lang w:val="en-US"/>
                    </w:rPr>
                    <w:t>For dynamic PUCCH cell switching, the UE does not expect a PUCCH slot with UCI on PCell /SPCell / PUCCH SCell to overlap with a PUCCH slot with HARQ-ACK on the dynamically indicated alternative PUCCH PUCCH cell.</w:t>
                  </w:r>
                </w:p>
                <w:p w14:paraId="6FEA4C7C" w14:textId="77777777" w:rsidR="00FB21CF" w:rsidRDefault="00485200" w:rsidP="00AB7FD3">
                  <w:pPr>
                    <w:pStyle w:val="aff2"/>
                    <w:numPr>
                      <w:ilvl w:val="0"/>
                      <w:numId w:val="42"/>
                    </w:numPr>
                    <w:overflowPunct/>
                    <w:autoSpaceDE/>
                    <w:autoSpaceDN/>
                    <w:adjustRightInd/>
                    <w:spacing w:line="259" w:lineRule="auto"/>
                    <w:ind w:leftChars="0"/>
                    <w:textAlignment w:val="auto"/>
                    <w:rPr>
                      <w:rFonts w:eastAsia="Batang"/>
                      <w:b/>
                      <w:bCs/>
                      <w:sz w:val="20"/>
                      <w:u w:val="single"/>
                      <w:lang w:val="en-US" w:eastAsia="zh-CN"/>
                    </w:rPr>
                  </w:pPr>
                  <w:r>
                    <w:rPr>
                      <w:sz w:val="20"/>
                      <w:lang w:val="en-US"/>
                    </w:rPr>
                    <w:t>The UCI on PCell /SPCell / PUCCH SCell dropped due to collision with semi-static DL symbols, SSB, and symbols indicated by pdcch-ConfigSIB1 in MIB for a CORESET for Type0-PDCCH CSS set is exempted and is not multiplexed on the PUCCH on the alternative PUCCH cell.</w:t>
                  </w:r>
                </w:p>
              </w:tc>
            </w:tr>
          </w:tbl>
          <w:p w14:paraId="2F19001B" w14:textId="77777777" w:rsidR="00FB21CF" w:rsidRDefault="00FB21CF"/>
          <w:p w14:paraId="6D25C966" w14:textId="77777777" w:rsidR="00FB21CF" w:rsidRDefault="00485200" w:rsidP="00AB7FD3">
            <w:pPr>
              <w:pStyle w:val="aff2"/>
              <w:numPr>
                <w:ilvl w:val="0"/>
                <w:numId w:val="41"/>
              </w:numPr>
              <w:ind w:leftChars="0"/>
            </w:pPr>
            <w:r>
              <w:t>Additionally, the PUCCH resource configurations are per cell, i.e. per PCell/PsCell, PUCCH SCell and per PUCCH sSCell (the alternative PUCCH cell). If the argument is that the transmission of a PUCCH resource in a PUCCH group on two different cells with different SCS adds additional complexity, it is not clear for us how this scenario is different from other UL transmissions, e.g. PUSCH on cells within a PUCCH group with different numerologies.</w:t>
            </w:r>
          </w:p>
          <w:p w14:paraId="5DAC33BB" w14:textId="77777777" w:rsidR="00FB21CF" w:rsidRDefault="00485200" w:rsidP="00AB7FD3">
            <w:pPr>
              <w:pStyle w:val="aff2"/>
              <w:numPr>
                <w:ilvl w:val="0"/>
                <w:numId w:val="41"/>
              </w:numPr>
              <w:ind w:leftChars="0"/>
            </w:pPr>
            <w:r>
              <w:t>Therefore, we are not convinced that different SCS for operation of PUCCH cell switching motivates partitioning of the FG.</w:t>
            </w:r>
          </w:p>
          <w:p w14:paraId="32497981" w14:textId="77777777" w:rsidR="00FB21CF" w:rsidRDefault="00485200" w:rsidP="00AB7FD3">
            <w:pPr>
              <w:pStyle w:val="aff2"/>
              <w:numPr>
                <w:ilvl w:val="0"/>
                <w:numId w:val="41"/>
              </w:numPr>
              <w:ind w:leftChars="0"/>
            </w:pPr>
            <w:r>
              <w:t>As a compromise, we can accept adding a note about operating in CA with cells of different numerologies, e.g., Proposal 6-1a in RAN1#107bis. FGs 6-9 and 6-9a (see Appendix) provide the basic operation of different numerologies across NR carriers within a same PUCCH group. Thus a UE capable of FG 6-9 and 6-9a may further support FGs 25-9 and/or 25-10, which indicate that the UE support PUCCH carrier switching between carriers of different numerologies.</w:t>
            </w:r>
          </w:p>
        </w:tc>
      </w:tr>
      <w:tr w:rsidR="00FB21CF" w14:paraId="273AD8EC" w14:textId="77777777">
        <w:tc>
          <w:tcPr>
            <w:tcW w:w="130" w:type="pct"/>
          </w:tcPr>
          <w:p w14:paraId="3ED3D500"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384" w:type="pct"/>
          </w:tcPr>
          <w:p w14:paraId="5F9F4028"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ew H3C</w:t>
            </w:r>
          </w:p>
        </w:tc>
        <w:tc>
          <w:tcPr>
            <w:tcW w:w="4486" w:type="pct"/>
          </w:tcPr>
          <w:p w14:paraId="7B6D3298" w14:textId="77777777" w:rsidR="00FB21CF" w:rsidRDefault="00485200">
            <w:pPr>
              <w:spacing w:line="360" w:lineRule="auto"/>
              <w:contextualSpacing/>
              <w:rPr>
                <w:rFonts w:eastAsia="SimSun"/>
                <w:sz w:val="22"/>
                <w:szCs w:val="22"/>
                <w:lang w:eastAsia="zh-CN"/>
              </w:rPr>
            </w:pPr>
            <w:r>
              <w:rPr>
                <w:rFonts w:eastAsiaTheme="minorEastAsia"/>
                <w:lang w:eastAsia="zh-CN"/>
              </w:rPr>
              <w:t>Regarding whether to separate the capability for different numerologies for FGs 25-9 and 25-10, we support FGs 25-9 and 25-10 are split into ones for the capability for same numerology and the others for different numerologies between switchable carriers because UE implementation for PUCCH cell switch with different numerology is more complicated compared with same numerology.</w:t>
            </w:r>
          </w:p>
        </w:tc>
      </w:tr>
      <w:tr w:rsidR="00FB21CF" w14:paraId="71DCDF78" w14:textId="77777777">
        <w:tc>
          <w:tcPr>
            <w:tcW w:w="130" w:type="pct"/>
          </w:tcPr>
          <w:p w14:paraId="17A0983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06FB946D" w14:textId="77777777" w:rsidR="00FB21CF" w:rsidRDefault="00485200">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7C79E067" w14:textId="77777777" w:rsidR="00FB21CF" w:rsidRDefault="00485200" w:rsidP="00AB7FD3">
            <w:pPr>
              <w:pStyle w:val="aff2"/>
              <w:widowControl w:val="0"/>
              <w:numPr>
                <w:ilvl w:val="0"/>
                <w:numId w:val="43"/>
              </w:numPr>
              <w:spacing w:after="120"/>
              <w:ind w:leftChars="0"/>
              <w:jc w:val="both"/>
              <w:rPr>
                <w:rFonts w:eastAsia="Times New Roman"/>
                <w:szCs w:val="18"/>
              </w:rPr>
            </w:pPr>
            <w:r>
              <w:rPr>
                <w:szCs w:val="18"/>
              </w:rPr>
              <w:t>Whether to separate the capability for different numerologies</w:t>
            </w:r>
          </w:p>
          <w:p w14:paraId="6AA2C235" w14:textId="77777777" w:rsidR="00FB21CF" w:rsidRDefault="00485200">
            <w:pPr>
              <w:rPr>
                <w:rFonts w:eastAsia="ＭＳ Ｐゴシック"/>
                <w:bCs/>
                <w:color w:val="000000"/>
                <w:szCs w:val="21"/>
              </w:rPr>
            </w:pPr>
            <w:r>
              <w:rPr>
                <w:rFonts w:eastAsia="ＭＳ Ｐゴシック"/>
                <w:color w:val="000000"/>
                <w:szCs w:val="21"/>
              </w:rPr>
              <w:t xml:space="preserve">PUCCH cell switching with same or different numerologies requires different UE capabilities. PUCCH cell switching with same numerology should be the baseline and PUCCH cell switching with different numerologies should be deemed as a more advanced UE feature. Supporting separate UE capability provide flexible UE implementation. As discussed in the latest meeting, </w:t>
            </w:r>
            <w:r>
              <w:rPr>
                <w:rFonts w:eastAsia="SimSun"/>
                <w:color w:val="000000"/>
                <w:szCs w:val="21"/>
                <w:lang w:eastAsia="zh-CN"/>
              </w:rPr>
              <w:t xml:space="preserve">if the complexity for PUCCH carrier switching between different SCSs is similar as cross-CC scheduling with different SCSs, a UE supporting FG 6-9 and 6-9a should be able to support PUCCH cell switching with different numerology. Thus, if FGs 25-9 and 25-10 are not split into multiple FGs, a note can be added in FG 25-9/10 that if UE supporting FG </w:t>
            </w:r>
            <w:r>
              <w:rPr>
                <w:rFonts w:eastAsia="ＭＳ Ｐゴシック"/>
                <w:bCs/>
                <w:color w:val="000000"/>
                <w:szCs w:val="21"/>
              </w:rPr>
              <w:t xml:space="preserve">25-9 </w:t>
            </w:r>
            <w:r>
              <w:rPr>
                <w:rFonts w:eastAsiaTheme="minorEastAsia"/>
                <w:bCs/>
                <w:color w:val="000000"/>
                <w:szCs w:val="21"/>
                <w:lang w:eastAsia="zh-CN"/>
              </w:rPr>
              <w:t>and 25-</w:t>
            </w:r>
            <w:r>
              <w:rPr>
                <w:rFonts w:eastAsia="ＭＳ Ｐゴシック"/>
                <w:bCs/>
                <w:color w:val="000000"/>
                <w:szCs w:val="21"/>
              </w:rPr>
              <w:t xml:space="preserve">10 also supports both FGs 6-9 and 6-9a, the UE supports the case of different numerologies between switchable carriers.  </w:t>
            </w:r>
          </w:p>
          <w:p w14:paraId="01014F96" w14:textId="77777777" w:rsidR="00FB21CF" w:rsidRDefault="00485200" w:rsidP="00AB7FD3">
            <w:pPr>
              <w:pStyle w:val="aff2"/>
              <w:widowControl w:val="0"/>
              <w:numPr>
                <w:ilvl w:val="0"/>
                <w:numId w:val="43"/>
              </w:numPr>
              <w:spacing w:after="120"/>
              <w:ind w:leftChars="0"/>
              <w:jc w:val="both"/>
              <w:rPr>
                <w:szCs w:val="18"/>
              </w:rPr>
            </w:pPr>
            <w:r>
              <w:rPr>
                <w:szCs w:val="18"/>
              </w:rPr>
              <w:t>Applicable cases</w:t>
            </w:r>
          </w:p>
          <w:p w14:paraId="2A56E949" w14:textId="77777777" w:rsidR="00FB21CF" w:rsidRDefault="00485200">
            <w:pPr>
              <w:rPr>
                <w:rFonts w:eastAsia="ＭＳ 明朝"/>
                <w:b/>
                <w:szCs w:val="18"/>
                <w:u w:val="single"/>
              </w:rPr>
            </w:pPr>
            <w:r>
              <w:rPr>
                <w:szCs w:val="18"/>
              </w:rPr>
              <w:t>For FG 25-9, s</w:t>
            </w:r>
            <w:r>
              <w:rPr>
                <w:bCs/>
              </w:rPr>
              <w:t>emi-static PUCCH carrier switching is applicable to all UCI types including HARQ-ACK, SR and CSI</w:t>
            </w:r>
            <w:r>
              <w:t>. This should be captured in the corresponding components column.</w:t>
            </w:r>
          </w:p>
          <w:p w14:paraId="63406D69" w14:textId="77777777" w:rsidR="00FB21CF" w:rsidRDefault="00485200">
            <w:pPr>
              <w:pStyle w:val="ac"/>
              <w:rPr>
                <w:bCs/>
                <w:sz w:val="24"/>
                <w:szCs w:val="24"/>
                <w:lang w:eastAsia="zh-CN"/>
              </w:rPr>
            </w:pPr>
            <w:r>
              <w:rPr>
                <w:rFonts w:eastAsiaTheme="minorEastAsia"/>
                <w:sz w:val="24"/>
                <w:szCs w:val="24"/>
                <w:lang w:eastAsia="zh-CN"/>
              </w:rPr>
              <w:t xml:space="preserve">For FG 25-10, </w:t>
            </w:r>
            <w:r>
              <w:rPr>
                <w:rFonts w:eastAsiaTheme="minorEastAsia"/>
                <w:sz w:val="24"/>
                <w:szCs w:val="24"/>
              </w:rPr>
              <w:t>according</w:t>
            </w:r>
            <w:r>
              <w:rPr>
                <w:rFonts w:eastAsiaTheme="minorEastAsia"/>
                <w:sz w:val="24"/>
                <w:szCs w:val="24"/>
                <w:lang w:eastAsia="zh-CN"/>
              </w:rPr>
              <w:t xml:space="preserve"> to the agreement, </w:t>
            </w:r>
            <w:r>
              <w:rPr>
                <w:bCs/>
                <w:sz w:val="24"/>
                <w:szCs w:val="24"/>
                <w:lang w:eastAsia="zh-CN"/>
              </w:rPr>
              <w:t>in addition to HARQ-ACK of PDSCH dynamically scheduled by a DCI indicating a PUCCH carrier, the dynamic target carrier indication also applies to:</w:t>
            </w:r>
          </w:p>
          <w:p w14:paraId="39B23CF5" w14:textId="77777777" w:rsidR="00FB21CF" w:rsidRDefault="00485200" w:rsidP="00AB7FD3">
            <w:pPr>
              <w:pStyle w:val="aff2"/>
              <w:numPr>
                <w:ilvl w:val="0"/>
                <w:numId w:val="44"/>
              </w:numPr>
              <w:ind w:leftChars="0"/>
              <w:contextualSpacing/>
              <w:jc w:val="both"/>
              <w:rPr>
                <w:bCs/>
                <w:szCs w:val="24"/>
              </w:rPr>
            </w:pPr>
            <w:r>
              <w:rPr>
                <w:bCs/>
                <w:szCs w:val="24"/>
              </w:rPr>
              <w:t>HARQ-ACK corresponding to the first SPS PDSCH activated by Activation DCI based on the indication in the activation DCI</w:t>
            </w:r>
          </w:p>
          <w:p w14:paraId="05D96311" w14:textId="77777777" w:rsidR="00FB21CF" w:rsidRDefault="00485200" w:rsidP="00AB7FD3">
            <w:pPr>
              <w:pStyle w:val="aff2"/>
              <w:numPr>
                <w:ilvl w:val="0"/>
                <w:numId w:val="44"/>
              </w:numPr>
              <w:ind w:leftChars="0"/>
              <w:contextualSpacing/>
              <w:jc w:val="both"/>
              <w:rPr>
                <w:bCs/>
                <w:szCs w:val="24"/>
              </w:rPr>
            </w:pPr>
            <w:r>
              <w:rPr>
                <w:bCs/>
                <w:szCs w:val="24"/>
              </w:rPr>
              <w:t>HARQ-ACK corresponding to the SPS Release DCI based on the indication in the release DCI</w:t>
            </w:r>
          </w:p>
          <w:p w14:paraId="7FBA3167" w14:textId="77777777" w:rsidR="00FB21CF" w:rsidRDefault="00485200" w:rsidP="00AB7FD3">
            <w:pPr>
              <w:pStyle w:val="aff2"/>
              <w:numPr>
                <w:ilvl w:val="0"/>
                <w:numId w:val="44"/>
              </w:numPr>
              <w:ind w:leftChars="0"/>
              <w:contextualSpacing/>
              <w:jc w:val="both"/>
              <w:rPr>
                <w:bCs/>
                <w:szCs w:val="24"/>
              </w:rPr>
            </w:pPr>
            <w:r>
              <w:rPr>
                <w:bCs/>
                <w:szCs w:val="24"/>
              </w:rPr>
              <w:t>HARQ-ACK corresponding to SCell dormancy indication without scheduling PDSCH</w:t>
            </w:r>
          </w:p>
          <w:p w14:paraId="25063F65" w14:textId="77777777" w:rsidR="00FB21CF" w:rsidRDefault="00485200" w:rsidP="00AB7FD3">
            <w:pPr>
              <w:pStyle w:val="aff2"/>
              <w:numPr>
                <w:ilvl w:val="0"/>
                <w:numId w:val="44"/>
              </w:numPr>
              <w:ind w:leftChars="0"/>
              <w:contextualSpacing/>
              <w:jc w:val="both"/>
              <w:rPr>
                <w:szCs w:val="24"/>
              </w:rPr>
            </w:pPr>
            <w:r>
              <w:rPr>
                <w:bCs/>
                <w:szCs w:val="24"/>
              </w:rPr>
              <w:t>triggered PUCCH for Rel-16 Type 3 CB, Rel-17 enh. Type 3 CB of smaller size for HARQ-ACK retransmission based on the indication in the triggering DCI</w:t>
            </w:r>
          </w:p>
          <w:p w14:paraId="7BBACCA5" w14:textId="77777777" w:rsidR="00FB21CF" w:rsidRDefault="00485200">
            <w:pPr>
              <w:rPr>
                <w:rFonts w:eastAsiaTheme="minorEastAsia"/>
                <w:lang w:eastAsia="zh-CN"/>
              </w:rPr>
            </w:pPr>
            <w:r>
              <w:rPr>
                <w:rFonts w:eastAsiaTheme="minorEastAsia"/>
                <w:lang w:eastAsia="zh-CN"/>
              </w:rPr>
              <w:t xml:space="preserve">For FG 25-10, </w:t>
            </w:r>
            <w:r>
              <w:rPr>
                <w:bCs/>
              </w:rPr>
              <w:t xml:space="preserve">these applicable </w:t>
            </w:r>
            <w:r>
              <w:t xml:space="preserve">cases should be explicitly described in </w:t>
            </w:r>
            <w:r>
              <w:rPr>
                <w:rFonts w:eastAsiaTheme="minorEastAsia"/>
                <w:lang w:eastAsia="zh-CN"/>
              </w:rPr>
              <w:t>the components.</w:t>
            </w:r>
          </w:p>
          <w:p w14:paraId="4849D6AB" w14:textId="77777777" w:rsidR="00FB21CF" w:rsidRDefault="00485200" w:rsidP="00AB7FD3">
            <w:pPr>
              <w:pStyle w:val="aff2"/>
              <w:widowControl w:val="0"/>
              <w:numPr>
                <w:ilvl w:val="0"/>
                <w:numId w:val="43"/>
              </w:numPr>
              <w:spacing w:after="120"/>
              <w:ind w:leftChars="0"/>
              <w:jc w:val="both"/>
              <w:rPr>
                <w:rFonts w:eastAsiaTheme="minorEastAsia"/>
                <w:bCs/>
              </w:rPr>
            </w:pPr>
            <w:r>
              <w:rPr>
                <w:szCs w:val="18"/>
              </w:rPr>
              <w:t>Type</w:t>
            </w:r>
            <w:r>
              <w:rPr>
                <w:rFonts w:eastAsiaTheme="minorEastAsia"/>
                <w:bCs/>
              </w:rPr>
              <w:t xml:space="preserve"> </w:t>
            </w:r>
          </w:p>
          <w:p w14:paraId="53BD3A5B" w14:textId="77777777" w:rsidR="00FB21CF" w:rsidRDefault="00485200">
            <w:pPr>
              <w:rPr>
                <w:bCs/>
              </w:rPr>
            </w:pPr>
            <w:r>
              <w:rPr>
                <w:bCs/>
              </w:rPr>
              <w:t>PUCCH cell switching is only used for TDD scenario, the type should be per Feature Set per Band combination.</w:t>
            </w:r>
          </w:p>
          <w:p w14:paraId="1D74A5E7" w14:textId="77777777" w:rsidR="00FB21CF" w:rsidRDefault="00485200">
            <w:pPr>
              <w:rPr>
                <w:rFonts w:eastAsiaTheme="minorEastAsia"/>
                <w:b/>
                <w:i/>
                <w:lang w:eastAsia="zh-CN"/>
              </w:rPr>
            </w:pPr>
            <w:r>
              <w:rPr>
                <w:b/>
                <w:i/>
                <w:szCs w:val="18"/>
              </w:rPr>
              <w:t xml:space="preserve">Proposal 5: For FG 25-9 and 25-10, </w:t>
            </w:r>
            <w:r>
              <w:rPr>
                <w:rFonts w:eastAsia="ＭＳ Ｐゴシック"/>
                <w:b/>
                <w:bCs/>
                <w:color w:val="000000"/>
                <w:szCs w:val="21"/>
              </w:rPr>
              <w:t>add a note in FG 25-9/10 that if UE supporting FG 25-9/10 also supports both FGs 6-9 and 6-9a, the UE support the case of different numerologies between switchable carriers</w:t>
            </w:r>
            <w:r>
              <w:rPr>
                <w:rFonts w:eastAsiaTheme="minorEastAsia"/>
                <w:b/>
                <w:i/>
                <w:lang w:eastAsia="zh-CN"/>
              </w:rPr>
              <w:t>. The type should be Per FSBC.</w:t>
            </w:r>
          </w:p>
          <w:p w14:paraId="1F0D5787" w14:textId="77777777" w:rsidR="00FB21CF" w:rsidRDefault="00FB21CF">
            <w:pPr>
              <w:rPr>
                <w:rFonts w:eastAsia="SimSun"/>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372"/>
              <w:gridCol w:w="5440"/>
              <w:gridCol w:w="222"/>
              <w:gridCol w:w="419"/>
              <w:gridCol w:w="440"/>
              <w:gridCol w:w="222"/>
              <w:gridCol w:w="747"/>
              <w:gridCol w:w="756"/>
              <w:gridCol w:w="375"/>
              <w:gridCol w:w="440"/>
              <w:gridCol w:w="6269"/>
              <w:gridCol w:w="1667"/>
            </w:tblGrid>
            <w:tr w:rsidR="00FB21CF" w14:paraId="5C6C3B6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E389E4" w14:textId="77777777" w:rsidR="00FB21CF" w:rsidRDefault="00485200">
                  <w:pPr>
                    <w:pStyle w:val="TAL"/>
                    <w:rPr>
                      <w:rFonts w:ascii="Times New Roman" w:hAnsi="Times New Roman"/>
                      <w:sz w:val="13"/>
                      <w:szCs w:val="18"/>
                      <w:lang w:eastAsia="ja-JP"/>
                    </w:rPr>
                  </w:pPr>
                  <w:r>
                    <w:rPr>
                      <w:rFonts w:ascii="Times New Roman" w:hAnsi="Times New Roman"/>
                      <w:sz w:val="13"/>
                      <w:szCs w:val="18"/>
                      <w:lang w:eastAsia="ja-JP"/>
                    </w:rPr>
                    <w:t>25-9</w:t>
                  </w:r>
                </w:p>
              </w:tc>
              <w:tc>
                <w:tcPr>
                  <w:tcW w:w="0" w:type="auto"/>
                  <w:tcBorders>
                    <w:top w:val="single" w:sz="4" w:space="0" w:color="auto"/>
                    <w:left w:val="single" w:sz="4" w:space="0" w:color="auto"/>
                    <w:bottom w:val="single" w:sz="4" w:space="0" w:color="auto"/>
                    <w:right w:val="single" w:sz="4" w:space="0" w:color="auto"/>
                  </w:tcBorders>
                </w:tcPr>
                <w:p w14:paraId="7D2DE457" w14:textId="77777777" w:rsidR="00FB21CF" w:rsidRDefault="00485200">
                  <w:pPr>
                    <w:pStyle w:val="TAL"/>
                    <w:rPr>
                      <w:rFonts w:ascii="Times New Roman" w:hAnsi="Times New Roman"/>
                      <w:sz w:val="13"/>
                      <w:lang w:eastAsia="ja-JP"/>
                    </w:rPr>
                  </w:pPr>
                  <w:r>
                    <w:rPr>
                      <w:rFonts w:ascii="Times New Roman" w:hAnsi="Times New Roman"/>
                      <w:sz w:val="13"/>
                    </w:rPr>
                    <w:t>Semi-static PUCCH cell  switching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DC8C0" w14:textId="77777777" w:rsidR="00FB21CF" w:rsidRDefault="00485200">
                  <w:pPr>
                    <w:autoSpaceDE w:val="0"/>
                    <w:autoSpaceDN w:val="0"/>
                    <w:adjustRightInd w:val="0"/>
                    <w:snapToGrid w:val="0"/>
                    <w:spacing w:afterLines="50" w:after="120"/>
                    <w:contextualSpacing/>
                    <w:rPr>
                      <w:sz w:val="10"/>
                      <w:szCs w:val="13"/>
                    </w:rPr>
                  </w:pPr>
                  <w:r>
                    <w:rPr>
                      <w:color w:val="FF0000"/>
                      <w:sz w:val="10"/>
                      <w:szCs w:val="13"/>
                    </w:rPr>
                    <w:t>1.</w:t>
                  </w:r>
                  <w:r>
                    <w:rPr>
                      <w:sz w:val="10"/>
                      <w:szCs w:val="13"/>
                    </w:rPr>
                    <w:t xml:space="preserve"> Semi-static PUCCH cell switching using configured time-domain domain pattern of applicable PUCCH cell / carrier</w:t>
                  </w:r>
                </w:p>
                <w:p w14:paraId="142B645D" w14:textId="77777777" w:rsidR="00FB21CF" w:rsidRDefault="00485200">
                  <w:pPr>
                    <w:rPr>
                      <w:strike/>
                      <w:color w:val="FF0000"/>
                      <w:sz w:val="10"/>
                      <w:szCs w:val="13"/>
                    </w:rPr>
                  </w:pPr>
                  <w:r>
                    <w:rPr>
                      <w:strike/>
                      <w:color w:val="FF0000"/>
                      <w:sz w:val="10"/>
                      <w:szCs w:val="13"/>
                    </w:rPr>
                    <w:t>FFS whether to separate the capability for different numerologies</w:t>
                  </w:r>
                </w:p>
                <w:p w14:paraId="5FB60BDD" w14:textId="77777777" w:rsidR="00FB21CF" w:rsidRDefault="00485200">
                  <w:pPr>
                    <w:autoSpaceDE w:val="0"/>
                    <w:autoSpaceDN w:val="0"/>
                    <w:adjustRightInd w:val="0"/>
                    <w:snapToGrid w:val="0"/>
                    <w:spacing w:afterLines="50" w:after="120"/>
                    <w:contextualSpacing/>
                    <w:rPr>
                      <w:sz w:val="13"/>
                      <w:szCs w:val="18"/>
                    </w:rPr>
                  </w:pPr>
                  <w:r>
                    <w:rPr>
                      <w:color w:val="FF0000"/>
                      <w:sz w:val="10"/>
                      <w:szCs w:val="13"/>
                    </w:rPr>
                    <w:t>2.semi-static PUCCH carrier switching is applicable to all UCI types including HARQ-ACK, SR and CSI</w:t>
                  </w:r>
                </w:p>
              </w:tc>
              <w:tc>
                <w:tcPr>
                  <w:tcW w:w="0" w:type="auto"/>
                  <w:tcBorders>
                    <w:top w:val="single" w:sz="4" w:space="0" w:color="auto"/>
                    <w:left w:val="single" w:sz="4" w:space="0" w:color="auto"/>
                    <w:bottom w:val="single" w:sz="4" w:space="0" w:color="auto"/>
                    <w:right w:val="single" w:sz="4" w:space="0" w:color="auto"/>
                  </w:tcBorders>
                </w:tcPr>
                <w:p w14:paraId="65F21372" w14:textId="77777777" w:rsidR="00FB21CF" w:rsidRDefault="00FB21CF">
                  <w:pPr>
                    <w:pStyle w:val="TAL"/>
                    <w:rPr>
                      <w:rFonts w:ascii="Times New Roman" w:hAnsi="Times New Roman"/>
                      <w:sz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0E76A" w14:textId="77777777" w:rsidR="00FB21CF" w:rsidRDefault="00485200">
                  <w:pPr>
                    <w:pStyle w:val="TAL"/>
                    <w:rPr>
                      <w:rFonts w:ascii="Times New Roman" w:eastAsia="SimSun" w:hAnsi="Times New Roman"/>
                      <w:sz w:val="13"/>
                      <w:szCs w:val="18"/>
                      <w:lang w:eastAsia="zh-CN"/>
                    </w:rPr>
                  </w:pPr>
                  <w:r>
                    <w:rPr>
                      <w:rFonts w:ascii="Times New Roman" w:eastAsia="SimSun" w:hAnsi="Times New Roman"/>
                      <w:sz w:val="13"/>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A8FAB" w14:textId="77777777" w:rsidR="00FB21CF" w:rsidRDefault="00485200">
                  <w:pPr>
                    <w:pStyle w:val="TAL"/>
                    <w:rPr>
                      <w:rFonts w:ascii="Times New Roman" w:hAnsi="Times New Roman"/>
                      <w:sz w:val="13"/>
                      <w:szCs w:val="18"/>
                      <w:lang w:eastAsia="ja-JP"/>
                    </w:rPr>
                  </w:pPr>
                  <w:r>
                    <w:rPr>
                      <w:rFonts w:ascii="Times New Roman" w:hAnsi="Times New Roman"/>
                      <w:sz w:val="13"/>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7BDE" w14:textId="77777777" w:rsidR="00FB21CF" w:rsidRDefault="00FB21CF">
                  <w:pPr>
                    <w:pStyle w:val="TAL"/>
                    <w:rPr>
                      <w:rFonts w:ascii="Times New Roman" w:eastAsia="SimSun" w:hAnsi="Times New Roman"/>
                      <w:sz w:val="13"/>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AF14D" w14:textId="77777777" w:rsidR="00FB21CF" w:rsidRDefault="00485200">
                  <w:pPr>
                    <w:pStyle w:val="TAL"/>
                    <w:rPr>
                      <w:rFonts w:ascii="Times New Roman" w:hAnsi="Times New Roman"/>
                      <w:sz w:val="13"/>
                      <w:szCs w:val="18"/>
                      <w:lang w:eastAsia="ja-JP"/>
                    </w:rPr>
                  </w:pPr>
                  <w:r>
                    <w:rPr>
                      <w:rFonts w:ascii="Times New Roman" w:hAnsi="Times New Roman"/>
                      <w:sz w:val="13"/>
                      <w:szCs w:val="18"/>
                      <w:lang w:eastAsia="ja-JP"/>
                    </w:rPr>
                    <w:t xml:space="preserve">Per </w:t>
                  </w:r>
                  <w:r>
                    <w:rPr>
                      <w:rFonts w:ascii="Times New Roman" w:hAnsi="Times New Roman"/>
                      <w:strike/>
                      <w:color w:val="000000"/>
                      <w:sz w:val="10"/>
                    </w:rPr>
                    <w:t>UE</w:t>
                  </w:r>
                  <w:r>
                    <w:rPr>
                      <w:rFonts w:ascii="Times New Roman" w:hAnsi="Times New Roman"/>
                      <w:color w:val="FF0000"/>
                      <w:sz w:val="10"/>
                    </w:rPr>
                    <w:t>FSBC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80856" w14:textId="77777777" w:rsidR="00FB21CF" w:rsidRDefault="00485200">
                  <w:pPr>
                    <w:pStyle w:val="TAL"/>
                    <w:rPr>
                      <w:rFonts w:ascii="Times New Roman" w:hAnsi="Times New Roman"/>
                      <w:sz w:val="13"/>
                      <w:szCs w:val="18"/>
                    </w:rPr>
                  </w:pPr>
                  <w:r>
                    <w:rPr>
                      <w:rFonts w:ascii="Times New Roman" w:hAnsi="Times New Roman"/>
                      <w:sz w:val="13"/>
                      <w:szCs w:val="18"/>
                    </w:rPr>
                    <w:t>No</w:t>
                  </w:r>
                </w:p>
                <w:p w14:paraId="5984C4B3" w14:textId="77777777" w:rsidR="00FB21CF" w:rsidRDefault="00485200">
                  <w:pPr>
                    <w:pStyle w:val="TAL"/>
                    <w:rPr>
                      <w:rFonts w:ascii="Times New Roman" w:eastAsia="ＭＳ 明朝" w:hAnsi="Times New Roman"/>
                      <w:sz w:val="13"/>
                      <w:szCs w:val="18"/>
                      <w:lang w:eastAsia="ja-JP"/>
                    </w:rPr>
                  </w:pPr>
                  <w:r>
                    <w:rPr>
                      <w:rFonts w:ascii="Times New Roman" w:eastAsia="ＭＳ 明朝" w:hAnsi="Times New Roman"/>
                      <w:sz w:val="13"/>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AF1CD" w14:textId="77777777" w:rsidR="00FB21CF" w:rsidRDefault="00485200">
                  <w:pPr>
                    <w:pStyle w:val="TAL"/>
                    <w:rPr>
                      <w:rFonts w:ascii="Times New Roman" w:hAnsi="Times New Roman"/>
                      <w:sz w:val="13"/>
                      <w:szCs w:val="18"/>
                    </w:rPr>
                  </w:pPr>
                  <w:r>
                    <w:rPr>
                      <w:rFonts w:ascii="Times New Roman" w:hAnsi="Times New Roman"/>
                      <w:sz w:val="13"/>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B1917" w14:textId="77777777" w:rsidR="00FB21CF" w:rsidRDefault="00485200">
                  <w:pPr>
                    <w:pStyle w:val="TAL"/>
                    <w:rPr>
                      <w:rFonts w:ascii="Times New Roman" w:hAnsi="Times New Roman"/>
                      <w:sz w:val="13"/>
                      <w:szCs w:val="18"/>
                      <w:lang w:eastAsia="ja-JP"/>
                    </w:rPr>
                  </w:pPr>
                  <w:r>
                    <w:rPr>
                      <w:rFonts w:ascii="Times New Roman" w:hAnsi="Times New Roman"/>
                      <w:sz w:val="13"/>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1E7C78" w14:textId="77777777" w:rsidR="00FB21CF" w:rsidRDefault="00485200">
                  <w:pPr>
                    <w:pStyle w:val="TAL"/>
                    <w:rPr>
                      <w:rFonts w:ascii="Times New Roman" w:hAnsi="Times New Roman"/>
                      <w:sz w:val="13"/>
                      <w:szCs w:val="18"/>
                    </w:rPr>
                  </w:pPr>
                  <w:r>
                    <w:rPr>
                      <w:rFonts w:ascii="Times New Roman" w:hAnsi="Times New Roman"/>
                      <w:sz w:val="13"/>
                      <w:szCs w:val="18"/>
                    </w:rPr>
                    <w:t>Note: this feature applies to cells in the same TAG only</w:t>
                  </w:r>
                </w:p>
                <w:p w14:paraId="2999DDC3" w14:textId="77777777" w:rsidR="00FB21CF" w:rsidRDefault="00485200">
                  <w:pPr>
                    <w:pStyle w:val="TAL"/>
                    <w:rPr>
                      <w:rFonts w:ascii="Times New Roman" w:hAnsi="Times New Roman"/>
                      <w:sz w:val="13"/>
                      <w:szCs w:val="18"/>
                    </w:rPr>
                  </w:pPr>
                  <w:r>
                    <w:rPr>
                      <w:rFonts w:ascii="Times New Roman" w:hAnsi="Times New Roman"/>
                      <w:color w:val="FF0000"/>
                      <w:sz w:val="13"/>
                      <w:szCs w:val="18"/>
                    </w:rPr>
                    <w:t>Note: if UE supporting FG 25-9/10 also supports both FGs 6-9 and 6-9a, the UE support the case of different numerologies between switchable carriers</w:t>
                  </w:r>
                </w:p>
              </w:tc>
              <w:tc>
                <w:tcPr>
                  <w:tcW w:w="0" w:type="auto"/>
                  <w:tcBorders>
                    <w:top w:val="single" w:sz="4" w:space="0" w:color="auto"/>
                    <w:left w:val="single" w:sz="4" w:space="0" w:color="auto"/>
                    <w:bottom w:val="single" w:sz="4" w:space="0" w:color="auto"/>
                    <w:right w:val="single" w:sz="4" w:space="0" w:color="auto"/>
                  </w:tcBorders>
                </w:tcPr>
                <w:p w14:paraId="0EDD5756" w14:textId="77777777" w:rsidR="00FB21CF" w:rsidRDefault="00485200">
                  <w:pPr>
                    <w:pStyle w:val="TAL"/>
                    <w:rPr>
                      <w:rFonts w:ascii="Times New Roman" w:hAnsi="Times New Roman"/>
                      <w:sz w:val="13"/>
                      <w:szCs w:val="18"/>
                    </w:rPr>
                  </w:pPr>
                  <w:r>
                    <w:rPr>
                      <w:rFonts w:ascii="Times New Roman" w:hAnsi="Times New Roman"/>
                      <w:sz w:val="13"/>
                      <w:szCs w:val="18"/>
                    </w:rPr>
                    <w:t>Optional with capability signaling</w:t>
                  </w:r>
                </w:p>
              </w:tc>
            </w:tr>
            <w:tr w:rsidR="00FB21CF" w14:paraId="438218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2F00D5" w14:textId="77777777" w:rsidR="00FB21CF" w:rsidRDefault="00485200">
                  <w:pPr>
                    <w:pStyle w:val="TAL"/>
                    <w:rPr>
                      <w:rFonts w:ascii="Times New Roman" w:hAnsi="Times New Roman"/>
                      <w:sz w:val="13"/>
                      <w:lang w:eastAsia="ja-JP"/>
                    </w:rPr>
                  </w:pPr>
                  <w:r>
                    <w:rPr>
                      <w:rFonts w:ascii="Times New Roman" w:hAnsi="Times New Roman"/>
                      <w:sz w:val="13"/>
                      <w:lang w:eastAsia="ja-JP"/>
                    </w:rPr>
                    <w:lastRenderedPageBreak/>
                    <w:t>25-10</w:t>
                  </w:r>
                </w:p>
              </w:tc>
              <w:tc>
                <w:tcPr>
                  <w:tcW w:w="0" w:type="auto"/>
                  <w:tcBorders>
                    <w:top w:val="single" w:sz="4" w:space="0" w:color="auto"/>
                    <w:left w:val="single" w:sz="4" w:space="0" w:color="auto"/>
                    <w:bottom w:val="single" w:sz="4" w:space="0" w:color="auto"/>
                    <w:right w:val="single" w:sz="4" w:space="0" w:color="auto"/>
                  </w:tcBorders>
                </w:tcPr>
                <w:p w14:paraId="093FCA3E" w14:textId="77777777" w:rsidR="00FB21CF" w:rsidRDefault="00485200">
                  <w:pPr>
                    <w:pStyle w:val="TAL"/>
                    <w:rPr>
                      <w:rFonts w:ascii="Times New Roman" w:hAnsi="Times New Roman"/>
                      <w:sz w:val="13"/>
                      <w:lang w:eastAsia="ja-JP"/>
                    </w:rPr>
                  </w:pPr>
                  <w:r>
                    <w:rPr>
                      <w:rFonts w:ascii="Times New Roman" w:hAnsi="Times New Roman"/>
                      <w:sz w:val="13"/>
                    </w:rPr>
                    <w:t>PUCCH cell switching based on dynamic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E5E59" w14:textId="77777777" w:rsidR="00FB21CF" w:rsidRDefault="00485200">
                  <w:pPr>
                    <w:autoSpaceDE w:val="0"/>
                    <w:autoSpaceDN w:val="0"/>
                    <w:adjustRightInd w:val="0"/>
                    <w:snapToGrid w:val="0"/>
                    <w:spacing w:afterLines="50" w:after="120"/>
                    <w:contextualSpacing/>
                    <w:rPr>
                      <w:sz w:val="10"/>
                      <w:szCs w:val="10"/>
                    </w:rPr>
                  </w:pPr>
                  <w:r>
                    <w:rPr>
                      <w:sz w:val="10"/>
                      <w:szCs w:val="10"/>
                    </w:rPr>
                    <w:t>PUCCH cell switching based on dynamic indication in the DCI scheduling the PUCCH,</w:t>
                  </w:r>
                  <w:r>
                    <w:rPr>
                      <w:bCs/>
                      <w:color w:val="FF0000"/>
                      <w:sz w:val="10"/>
                      <w:szCs w:val="10"/>
                      <w:u w:val="single"/>
                    </w:rPr>
                    <w:t xml:space="preserve"> which is applicable to </w:t>
                  </w:r>
                </w:p>
                <w:p w14:paraId="46B67484" w14:textId="77777777" w:rsidR="00FB21CF" w:rsidRDefault="00485200" w:rsidP="00AB7FD3">
                  <w:pPr>
                    <w:pStyle w:val="aff2"/>
                    <w:widowControl w:val="0"/>
                    <w:numPr>
                      <w:ilvl w:val="0"/>
                      <w:numId w:val="45"/>
                    </w:numPr>
                    <w:autoSpaceDE w:val="0"/>
                    <w:autoSpaceDN w:val="0"/>
                    <w:adjustRightInd w:val="0"/>
                    <w:snapToGrid w:val="0"/>
                    <w:spacing w:afterLines="50" w:after="120"/>
                    <w:ind w:leftChars="0"/>
                    <w:contextualSpacing/>
                    <w:jc w:val="both"/>
                    <w:rPr>
                      <w:sz w:val="10"/>
                      <w:szCs w:val="10"/>
                    </w:rPr>
                  </w:pPr>
                  <w:r>
                    <w:rPr>
                      <w:bCs/>
                      <w:color w:val="FF0000"/>
                      <w:sz w:val="10"/>
                      <w:szCs w:val="10"/>
                    </w:rPr>
                    <w:t>HARQ-ACK</w:t>
                  </w:r>
                  <w:r>
                    <w:rPr>
                      <w:sz w:val="10"/>
                      <w:szCs w:val="10"/>
                    </w:rPr>
                    <w:t xml:space="preserve"> </w:t>
                  </w:r>
                  <w:r>
                    <w:rPr>
                      <w:bCs/>
                      <w:color w:val="FF0000"/>
                      <w:sz w:val="10"/>
                      <w:szCs w:val="10"/>
                    </w:rPr>
                    <w:t>of PDSCH dynamically scheduled by a DCI indicating a PUCCH carrier</w:t>
                  </w:r>
                </w:p>
                <w:p w14:paraId="60A0D347" w14:textId="77777777" w:rsidR="00FB21CF" w:rsidRDefault="00485200" w:rsidP="00AB7FD3">
                  <w:pPr>
                    <w:pStyle w:val="aff2"/>
                    <w:widowControl w:val="0"/>
                    <w:numPr>
                      <w:ilvl w:val="0"/>
                      <w:numId w:val="45"/>
                    </w:numPr>
                    <w:autoSpaceDE w:val="0"/>
                    <w:autoSpaceDN w:val="0"/>
                    <w:adjustRightInd w:val="0"/>
                    <w:snapToGrid w:val="0"/>
                    <w:spacing w:afterLines="50" w:after="120"/>
                    <w:ind w:leftChars="0"/>
                    <w:contextualSpacing/>
                    <w:jc w:val="both"/>
                    <w:rPr>
                      <w:color w:val="FF0000"/>
                      <w:sz w:val="10"/>
                      <w:szCs w:val="10"/>
                    </w:rPr>
                  </w:pPr>
                  <w:r>
                    <w:rPr>
                      <w:color w:val="FF0000"/>
                      <w:sz w:val="10"/>
                      <w:szCs w:val="10"/>
                    </w:rPr>
                    <w:t>HARQ-ACK corresponding to the first SPS PDSCH activated by Activation DCI based on the indication in the activation DCI</w:t>
                  </w:r>
                </w:p>
                <w:p w14:paraId="14D63724" w14:textId="77777777" w:rsidR="00FB21CF" w:rsidRDefault="00485200" w:rsidP="00AB7FD3">
                  <w:pPr>
                    <w:pStyle w:val="aff2"/>
                    <w:widowControl w:val="0"/>
                    <w:numPr>
                      <w:ilvl w:val="0"/>
                      <w:numId w:val="45"/>
                    </w:numPr>
                    <w:autoSpaceDE w:val="0"/>
                    <w:autoSpaceDN w:val="0"/>
                    <w:adjustRightInd w:val="0"/>
                    <w:snapToGrid w:val="0"/>
                    <w:spacing w:afterLines="50" w:after="120"/>
                    <w:ind w:leftChars="0"/>
                    <w:contextualSpacing/>
                    <w:jc w:val="both"/>
                    <w:rPr>
                      <w:color w:val="FF0000"/>
                      <w:sz w:val="10"/>
                      <w:szCs w:val="10"/>
                    </w:rPr>
                  </w:pPr>
                  <w:r>
                    <w:rPr>
                      <w:color w:val="FF0000"/>
                      <w:sz w:val="10"/>
                      <w:szCs w:val="10"/>
                    </w:rPr>
                    <w:t>HARQ-ACK corresponding to the SPS Release DCI based on the indication in the release DCI</w:t>
                  </w:r>
                </w:p>
                <w:p w14:paraId="790E2C94" w14:textId="77777777" w:rsidR="00FB21CF" w:rsidRDefault="00485200" w:rsidP="00AB7FD3">
                  <w:pPr>
                    <w:pStyle w:val="aff2"/>
                    <w:widowControl w:val="0"/>
                    <w:numPr>
                      <w:ilvl w:val="0"/>
                      <w:numId w:val="45"/>
                    </w:numPr>
                    <w:autoSpaceDE w:val="0"/>
                    <w:autoSpaceDN w:val="0"/>
                    <w:adjustRightInd w:val="0"/>
                    <w:snapToGrid w:val="0"/>
                    <w:spacing w:afterLines="50" w:after="120"/>
                    <w:ind w:leftChars="0"/>
                    <w:contextualSpacing/>
                    <w:jc w:val="both"/>
                    <w:rPr>
                      <w:color w:val="FF0000"/>
                      <w:sz w:val="10"/>
                      <w:szCs w:val="10"/>
                    </w:rPr>
                  </w:pPr>
                  <w:r>
                    <w:rPr>
                      <w:color w:val="FF0000"/>
                      <w:sz w:val="10"/>
                      <w:szCs w:val="10"/>
                    </w:rPr>
                    <w:t>HARQ-ACK corresponding to SCell dormancy indication without scheduling PDSCH</w:t>
                  </w:r>
                </w:p>
                <w:p w14:paraId="2FD11510" w14:textId="77777777" w:rsidR="00FB21CF" w:rsidRDefault="00485200" w:rsidP="00AB7FD3">
                  <w:pPr>
                    <w:pStyle w:val="aff2"/>
                    <w:widowControl w:val="0"/>
                    <w:numPr>
                      <w:ilvl w:val="0"/>
                      <w:numId w:val="45"/>
                    </w:numPr>
                    <w:autoSpaceDE w:val="0"/>
                    <w:autoSpaceDN w:val="0"/>
                    <w:adjustRightInd w:val="0"/>
                    <w:snapToGrid w:val="0"/>
                    <w:spacing w:afterLines="50" w:after="120"/>
                    <w:ind w:leftChars="0"/>
                    <w:contextualSpacing/>
                    <w:jc w:val="both"/>
                    <w:rPr>
                      <w:color w:val="FF0000"/>
                      <w:sz w:val="10"/>
                      <w:szCs w:val="10"/>
                    </w:rPr>
                  </w:pPr>
                  <w:r>
                    <w:rPr>
                      <w:color w:val="FF0000"/>
                      <w:sz w:val="10"/>
                      <w:szCs w:val="10"/>
                    </w:rPr>
                    <w:t>triggered PUCCH for Rel-16 Type 3 CB, Rel-17 enh. Type 3 CB of smaller size for HARQ-ACK retransmission based on the indication in the triggering DCI</w:t>
                  </w:r>
                </w:p>
                <w:p w14:paraId="0321E4DA" w14:textId="77777777" w:rsidR="00FB21CF" w:rsidRDefault="00485200">
                  <w:pPr>
                    <w:rPr>
                      <w:strike/>
                      <w:color w:val="FF0000"/>
                      <w:sz w:val="10"/>
                      <w:szCs w:val="10"/>
                    </w:rPr>
                  </w:pPr>
                  <w:r>
                    <w:rPr>
                      <w:strike/>
                      <w:color w:val="FF0000"/>
                      <w:sz w:val="10"/>
                      <w:szCs w:val="10"/>
                    </w:rPr>
                    <w:t>FFS whether to separate the capability for different numerologies</w:t>
                  </w:r>
                </w:p>
                <w:p w14:paraId="46553119" w14:textId="77777777" w:rsidR="00FB21CF" w:rsidRDefault="00FB21CF">
                  <w:pPr>
                    <w:autoSpaceDE w:val="0"/>
                    <w:autoSpaceDN w:val="0"/>
                    <w:adjustRightInd w:val="0"/>
                    <w:snapToGrid w:val="0"/>
                    <w:spacing w:afterLines="50" w:after="120"/>
                    <w:contextualSpacing/>
                    <w:rPr>
                      <w:sz w:val="13"/>
                      <w:szCs w:val="18"/>
                    </w:rPr>
                  </w:pPr>
                </w:p>
              </w:tc>
              <w:tc>
                <w:tcPr>
                  <w:tcW w:w="0" w:type="auto"/>
                  <w:tcBorders>
                    <w:top w:val="single" w:sz="4" w:space="0" w:color="auto"/>
                    <w:left w:val="single" w:sz="4" w:space="0" w:color="auto"/>
                    <w:bottom w:val="single" w:sz="4" w:space="0" w:color="auto"/>
                    <w:right w:val="single" w:sz="4" w:space="0" w:color="auto"/>
                  </w:tcBorders>
                </w:tcPr>
                <w:p w14:paraId="4D4964E0" w14:textId="77777777" w:rsidR="00FB21CF" w:rsidRDefault="00FB21CF">
                  <w:pPr>
                    <w:pStyle w:val="TAL"/>
                    <w:rPr>
                      <w:rFonts w:ascii="Times New Roman" w:hAnsi="Times New Roman"/>
                      <w:sz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B939" w14:textId="77777777" w:rsidR="00FB21CF" w:rsidRDefault="00485200">
                  <w:pPr>
                    <w:pStyle w:val="TAL"/>
                    <w:rPr>
                      <w:rFonts w:ascii="Times New Roman" w:eastAsia="SimSun" w:hAnsi="Times New Roman"/>
                      <w:sz w:val="13"/>
                      <w:szCs w:val="18"/>
                      <w:lang w:eastAsia="zh-CN"/>
                    </w:rPr>
                  </w:pPr>
                  <w:r>
                    <w:rPr>
                      <w:rFonts w:ascii="Times New Roman" w:eastAsia="SimSun" w:hAnsi="Times New Roman"/>
                      <w:sz w:val="13"/>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17CFF" w14:textId="77777777" w:rsidR="00FB21CF" w:rsidRDefault="00485200">
                  <w:pPr>
                    <w:pStyle w:val="TAL"/>
                    <w:rPr>
                      <w:rFonts w:ascii="Times New Roman" w:hAnsi="Times New Roman"/>
                      <w:sz w:val="13"/>
                      <w:szCs w:val="18"/>
                      <w:lang w:eastAsia="ja-JP"/>
                    </w:rPr>
                  </w:pPr>
                  <w:r>
                    <w:rPr>
                      <w:rFonts w:ascii="Times New Roman" w:hAnsi="Times New Roman"/>
                      <w:sz w:val="13"/>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32CE" w14:textId="77777777" w:rsidR="00FB21CF" w:rsidRDefault="00FB21CF">
                  <w:pPr>
                    <w:pStyle w:val="TAL"/>
                    <w:rPr>
                      <w:rFonts w:ascii="Times New Roman" w:eastAsia="SimSun" w:hAnsi="Times New Roman"/>
                      <w:sz w:val="13"/>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ADF74" w14:textId="77777777" w:rsidR="00FB21CF" w:rsidRDefault="00485200">
                  <w:pPr>
                    <w:pStyle w:val="TAL"/>
                    <w:rPr>
                      <w:rFonts w:ascii="Times New Roman" w:hAnsi="Times New Roman"/>
                      <w:sz w:val="13"/>
                      <w:szCs w:val="18"/>
                      <w:lang w:eastAsia="ja-JP"/>
                    </w:rPr>
                  </w:pPr>
                  <w:r>
                    <w:rPr>
                      <w:rFonts w:ascii="Times New Roman" w:hAnsi="Times New Roman"/>
                      <w:sz w:val="13"/>
                      <w:szCs w:val="18"/>
                      <w:lang w:eastAsia="ja-JP"/>
                    </w:rPr>
                    <w:t xml:space="preserve">Per </w:t>
                  </w:r>
                  <w:r>
                    <w:rPr>
                      <w:rFonts w:ascii="Times New Roman" w:hAnsi="Times New Roman"/>
                      <w:strike/>
                      <w:color w:val="000000"/>
                      <w:sz w:val="10"/>
                    </w:rPr>
                    <w:t>UE</w:t>
                  </w:r>
                  <w:r>
                    <w:rPr>
                      <w:rFonts w:ascii="Times New Roman" w:hAnsi="Times New Roman"/>
                      <w:color w:val="FF0000"/>
                      <w:sz w:val="10"/>
                    </w:rPr>
                    <w:t>FSBC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B3E16" w14:textId="77777777" w:rsidR="00FB21CF" w:rsidRDefault="00485200">
                  <w:pPr>
                    <w:pStyle w:val="TAL"/>
                    <w:rPr>
                      <w:rFonts w:ascii="Times New Roman" w:hAnsi="Times New Roman"/>
                      <w:sz w:val="13"/>
                      <w:szCs w:val="18"/>
                    </w:rPr>
                  </w:pPr>
                  <w:r>
                    <w:rPr>
                      <w:rFonts w:ascii="Times New Roman" w:hAnsi="Times New Roman"/>
                      <w:sz w:val="13"/>
                      <w:szCs w:val="18"/>
                    </w:rPr>
                    <w:t>No</w:t>
                  </w:r>
                </w:p>
                <w:p w14:paraId="75E97668" w14:textId="77777777" w:rsidR="00FB21CF" w:rsidRDefault="00485200">
                  <w:pPr>
                    <w:pStyle w:val="TAL"/>
                    <w:rPr>
                      <w:rFonts w:ascii="Times New Roman" w:eastAsia="ＭＳ 明朝" w:hAnsi="Times New Roman"/>
                      <w:sz w:val="13"/>
                      <w:szCs w:val="18"/>
                      <w:lang w:eastAsia="ja-JP"/>
                    </w:rPr>
                  </w:pPr>
                  <w:r>
                    <w:rPr>
                      <w:rFonts w:ascii="Times New Roman" w:eastAsia="ＭＳ 明朝" w:hAnsi="Times New Roman"/>
                      <w:sz w:val="13"/>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05844" w14:textId="77777777" w:rsidR="00FB21CF" w:rsidRDefault="00485200">
                  <w:pPr>
                    <w:pStyle w:val="TAL"/>
                    <w:rPr>
                      <w:rFonts w:ascii="Times New Roman" w:hAnsi="Times New Roman"/>
                      <w:sz w:val="13"/>
                      <w:szCs w:val="18"/>
                    </w:rPr>
                  </w:pPr>
                  <w:r>
                    <w:rPr>
                      <w:rFonts w:ascii="Times New Roman" w:hAnsi="Times New Roman"/>
                      <w:sz w:val="13"/>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F6D7AF" w14:textId="77777777" w:rsidR="00FB21CF" w:rsidRDefault="00485200">
                  <w:pPr>
                    <w:pStyle w:val="TAL"/>
                    <w:rPr>
                      <w:rFonts w:ascii="Times New Roman" w:hAnsi="Times New Roman"/>
                      <w:sz w:val="13"/>
                      <w:szCs w:val="18"/>
                      <w:lang w:eastAsia="ja-JP"/>
                    </w:rPr>
                  </w:pPr>
                  <w:r>
                    <w:rPr>
                      <w:rFonts w:ascii="Times New Roman" w:hAnsi="Times New Roman"/>
                      <w:sz w:val="13"/>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BD2A25" w14:textId="77777777" w:rsidR="00FB21CF" w:rsidRDefault="00485200">
                  <w:pPr>
                    <w:pStyle w:val="TAL"/>
                    <w:rPr>
                      <w:rFonts w:ascii="Times New Roman" w:hAnsi="Times New Roman"/>
                      <w:sz w:val="13"/>
                      <w:szCs w:val="18"/>
                    </w:rPr>
                  </w:pPr>
                  <w:r>
                    <w:rPr>
                      <w:rFonts w:ascii="Times New Roman" w:hAnsi="Times New Roman"/>
                      <w:sz w:val="13"/>
                      <w:szCs w:val="18"/>
                    </w:rPr>
                    <w:t>Note: this feature applies to cells in the same TAG only</w:t>
                  </w:r>
                </w:p>
                <w:p w14:paraId="1406918E" w14:textId="77777777" w:rsidR="00FB21CF" w:rsidRDefault="00485200">
                  <w:pPr>
                    <w:pStyle w:val="TAL"/>
                    <w:rPr>
                      <w:rFonts w:ascii="Times New Roman" w:hAnsi="Times New Roman"/>
                      <w:sz w:val="13"/>
                      <w:szCs w:val="18"/>
                    </w:rPr>
                  </w:pPr>
                  <w:r>
                    <w:rPr>
                      <w:rFonts w:ascii="Times New Roman" w:hAnsi="Times New Roman"/>
                      <w:color w:val="FF0000"/>
                      <w:sz w:val="13"/>
                      <w:szCs w:val="18"/>
                    </w:rPr>
                    <w:t>Note: if UE supporting FG 25-9/10 also supports both FGs 6-9 and 6-9a, the UE support the case of different numerologies between switchable carriers</w:t>
                  </w:r>
                </w:p>
              </w:tc>
              <w:tc>
                <w:tcPr>
                  <w:tcW w:w="0" w:type="auto"/>
                  <w:tcBorders>
                    <w:top w:val="single" w:sz="4" w:space="0" w:color="auto"/>
                    <w:left w:val="single" w:sz="4" w:space="0" w:color="auto"/>
                    <w:bottom w:val="single" w:sz="4" w:space="0" w:color="auto"/>
                    <w:right w:val="single" w:sz="4" w:space="0" w:color="auto"/>
                  </w:tcBorders>
                </w:tcPr>
                <w:p w14:paraId="5B0AAC55" w14:textId="77777777" w:rsidR="00FB21CF" w:rsidRDefault="00485200">
                  <w:pPr>
                    <w:pStyle w:val="TAL"/>
                    <w:rPr>
                      <w:rFonts w:ascii="Times New Roman" w:hAnsi="Times New Roman"/>
                      <w:sz w:val="13"/>
                      <w:szCs w:val="18"/>
                    </w:rPr>
                  </w:pPr>
                  <w:r>
                    <w:rPr>
                      <w:rFonts w:ascii="Times New Roman" w:hAnsi="Times New Roman"/>
                      <w:sz w:val="13"/>
                      <w:szCs w:val="18"/>
                    </w:rPr>
                    <w:t>Optional with capability signaling</w:t>
                  </w:r>
                </w:p>
              </w:tc>
            </w:tr>
          </w:tbl>
          <w:p w14:paraId="70E3E534" w14:textId="77777777" w:rsidR="00FB21CF" w:rsidRDefault="00FB21CF">
            <w:pPr>
              <w:rPr>
                <w:rFonts w:eastAsia="SimSun"/>
                <w:b/>
                <w:i/>
                <w:lang w:eastAsia="zh-CN"/>
              </w:rPr>
            </w:pPr>
          </w:p>
        </w:tc>
      </w:tr>
      <w:tr w:rsidR="00FB21CF" w14:paraId="01B8488A" w14:textId="77777777">
        <w:tc>
          <w:tcPr>
            <w:tcW w:w="130" w:type="pct"/>
          </w:tcPr>
          <w:p w14:paraId="4175E7DE"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384" w:type="pct"/>
          </w:tcPr>
          <w:p w14:paraId="634D116E" w14:textId="77777777" w:rsidR="00FB21CF" w:rsidRDefault="00485200">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1EA28460" w14:textId="77777777" w:rsidR="00FB21CF" w:rsidRDefault="00485200">
            <w:r>
              <w:rPr>
                <w:lang w:eastAsia="zh-CN"/>
              </w:rPr>
              <w:t xml:space="preserve">we think “Per BC” is better for the two feature group. For a certain UE, not all the band combination is suitable for PUCCH switching, for example, one UE could switch between carrier 1 and carrier 2, but carrier 3 is not allowed for switching. So the feature of supporting </w:t>
            </w:r>
            <w:r>
              <w:t>Semi-static PUCCH carrier switching or dynamic PUCCH carrier switching seems more suitable as Per BC definition.</w:t>
            </w:r>
          </w:p>
          <w:p w14:paraId="5BBD216D" w14:textId="77777777" w:rsidR="00FB21CF" w:rsidRDefault="00485200">
            <w:pPr>
              <w:snapToGrid w:val="0"/>
              <w:spacing w:afterLines="50" w:after="120"/>
              <w:rPr>
                <w:rFonts w:ascii="Times" w:eastAsia="ＭＳ 明朝" w:hAnsi="Times"/>
                <w:i/>
              </w:rPr>
            </w:pPr>
            <w:r>
              <w:rPr>
                <w:rFonts w:hint="eastAsia"/>
                <w:b/>
                <w:i/>
                <w:lang w:eastAsia="zh-CN"/>
              </w:rPr>
              <w:t xml:space="preserve">Proposal </w:t>
            </w:r>
            <w:r>
              <w:rPr>
                <w:b/>
                <w:i/>
                <w:lang w:eastAsia="zh-CN"/>
              </w:rPr>
              <w:t>7</w:t>
            </w:r>
            <w:r>
              <w:rPr>
                <w:rFonts w:hint="eastAsia"/>
                <w:b/>
                <w:i/>
                <w:lang w:eastAsia="zh-CN"/>
              </w:rPr>
              <w:t xml:space="preserve">: </w:t>
            </w:r>
            <w:r>
              <w:rPr>
                <w:rFonts w:ascii="Times" w:eastAsia="ＭＳ 明朝" w:hAnsi="Times"/>
                <w:i/>
              </w:rPr>
              <w:t>The type of the feature group 25-9 and 25-10 is proposed to change to Per BC.</w:t>
            </w:r>
          </w:p>
        </w:tc>
      </w:tr>
      <w:tr w:rsidR="00FB21CF" w14:paraId="5C7875CC" w14:textId="77777777">
        <w:tc>
          <w:tcPr>
            <w:tcW w:w="130" w:type="pct"/>
          </w:tcPr>
          <w:p w14:paraId="15C385DD"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08F33DD1" w14:textId="77777777" w:rsidR="00FB21CF" w:rsidRDefault="00485200">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76972CD3" w14:textId="77777777" w:rsidR="00FB21CF" w:rsidRDefault="00485200">
            <w:pPr>
              <w:pStyle w:val="a6"/>
              <w:spacing w:beforeLines="50" w:before="120"/>
              <w:rPr>
                <w:rStyle w:val="apple-converted-space"/>
                <w:rFonts w:eastAsiaTheme="minorEastAsia"/>
                <w:lang w:eastAsia="zh-CN"/>
              </w:rPr>
            </w:pPr>
            <w:r>
              <w:rPr>
                <w:rStyle w:val="apple-converted-space"/>
                <w:rFonts w:eastAsiaTheme="minorEastAsia" w:hint="eastAsia"/>
                <w:lang w:eastAsia="zh-CN"/>
              </w:rPr>
              <w:t>P</w:t>
            </w:r>
            <w:r>
              <w:rPr>
                <w:rStyle w:val="apple-converted-space"/>
                <w:rFonts w:eastAsiaTheme="minorEastAsia"/>
                <w:lang w:eastAsia="zh-CN"/>
              </w:rPr>
              <w:t>roposal 6-1a solves the issue of different numerology, however, even with the same numerology, there still exists the problem of different length of overlapping PUCCH slots, which needs additional UE behavior. Proposal 6-1a’ resolves the issue of different length of overlapping PUCCH slots, however, as pointed by other companies, even for the case of same PUCCH slot length, it still needs UE to switch PUCCH between carriers with different numerologies. So from our perspective, it is safer now to go with the following compromised proposal:</w:t>
            </w:r>
          </w:p>
          <w:p w14:paraId="209F99CF" w14:textId="77777777" w:rsidR="00FB21CF" w:rsidRDefault="00485200">
            <w:pPr>
              <w:spacing w:afterLines="50" w:after="120"/>
              <w:rPr>
                <w:bCs/>
                <w:highlight w:val="yellow"/>
              </w:rPr>
            </w:pPr>
            <w:r>
              <w:rPr>
                <w:bCs/>
                <w:highlight w:val="yellow"/>
              </w:rPr>
              <w:t>High priority alternative proposal 6-1a’:</w:t>
            </w:r>
          </w:p>
          <w:p w14:paraId="25DC571E" w14:textId="77777777" w:rsidR="00FB21CF" w:rsidRDefault="00485200" w:rsidP="00AB7FD3">
            <w:pPr>
              <w:numPr>
                <w:ilvl w:val="0"/>
                <w:numId w:val="38"/>
              </w:numPr>
            </w:pPr>
            <w:r>
              <w:rPr>
                <w:bCs/>
              </w:rPr>
              <w:t>FGs 25-9 and 25-10 are split into ones for the capability for same length of overlapping PUCCH slots and the others for different length of overlapping PUCCH slots between switchable carriers</w:t>
            </w:r>
          </w:p>
          <w:p w14:paraId="1106E73A" w14:textId="77777777" w:rsidR="00FB21CF" w:rsidRDefault="00485200" w:rsidP="00AB7FD3">
            <w:pPr>
              <w:numPr>
                <w:ilvl w:val="1"/>
                <w:numId w:val="38"/>
              </w:numPr>
              <w:rPr>
                <w:bCs/>
              </w:rPr>
            </w:pPr>
            <w:r>
              <w:rPr>
                <w:bCs/>
              </w:rPr>
              <w:t>Add a note in the split FGs 25-9/10: “If UE supporting this FG also supports both FGs 6-9 and 6-9a, the UE support the case of different numerologies between switchable carrier”</w:t>
            </w:r>
          </w:p>
          <w:p w14:paraId="50E160EE" w14:textId="77777777" w:rsidR="00FB21CF" w:rsidRDefault="00485200">
            <w:pPr>
              <w:rPr>
                <w:rStyle w:val="apple-converted-space"/>
                <w:rFonts w:eastAsiaTheme="minorEastAsia"/>
                <w:bCs/>
                <w:lang w:eastAsia="zh-CN"/>
              </w:rPr>
            </w:pPr>
            <w:r>
              <w:rPr>
                <w:rStyle w:val="apple-converted-space"/>
                <w:rFonts w:eastAsiaTheme="minorEastAsia"/>
                <w:bCs/>
                <w:lang w:eastAsia="zh-CN"/>
              </w:rPr>
              <w:t>In addition, it has been agreed that FG 25-9 and FG 25-10 are applicable to TDD only, so it is preferred per BC for FG 25-9 and 25-10.</w:t>
            </w:r>
          </w:p>
          <w:p w14:paraId="71506186" w14:textId="77777777" w:rsidR="00FB21CF" w:rsidRDefault="00485200">
            <w:pPr>
              <w:pStyle w:val="a6"/>
              <w:spacing w:beforeLines="50" w:before="120"/>
              <w:rPr>
                <w:rFonts w:eastAsiaTheme="minorEastAsia"/>
                <w:b/>
                <w:i/>
                <w:lang w:eastAsia="zh-CN"/>
              </w:rPr>
            </w:pPr>
            <w:r>
              <w:rPr>
                <w:rFonts w:eastAsiaTheme="minorEastAsia"/>
                <w:b/>
                <w:i/>
                <w:lang w:eastAsia="zh-CN"/>
              </w:rPr>
              <w:t>Proposal 8: For FG 25-9 and FG 25-10:</w:t>
            </w:r>
          </w:p>
          <w:p w14:paraId="33BA546E" w14:textId="77777777" w:rsidR="00FB21CF" w:rsidRDefault="00485200">
            <w:pPr>
              <w:ind w:left="420"/>
              <w:rPr>
                <w:b/>
                <w:i/>
              </w:rPr>
            </w:pPr>
            <w:r>
              <w:rPr>
                <w:b/>
                <w:bCs/>
                <w:i/>
              </w:rPr>
              <w:t>FGs 25-9 and 25-10 are split into ones for the capability for same length of overlapping PUCCH slots and the others for different length of overlapping PUCCH slots between switchable carriers</w:t>
            </w:r>
          </w:p>
          <w:p w14:paraId="0E45D874" w14:textId="77777777" w:rsidR="00FB21CF" w:rsidRDefault="00485200" w:rsidP="00AB7FD3">
            <w:pPr>
              <w:numPr>
                <w:ilvl w:val="1"/>
                <w:numId w:val="38"/>
              </w:numPr>
              <w:rPr>
                <w:b/>
                <w:bCs/>
                <w:i/>
              </w:rPr>
            </w:pPr>
            <w:r>
              <w:rPr>
                <w:b/>
                <w:bCs/>
                <w:i/>
              </w:rPr>
              <w:t>Add a note in the split FGs 25-9/10: “If UE supporting this FG also supports both FGs 6-9 and 6-9a, the UE support the case of different numerologies between switchable carrier”</w:t>
            </w:r>
          </w:p>
          <w:p w14:paraId="288DA179" w14:textId="77777777" w:rsidR="00FB21CF" w:rsidRDefault="00485200">
            <w:pPr>
              <w:rPr>
                <w:rFonts w:eastAsia="SimSun"/>
                <w:b/>
                <w:bCs/>
                <w:i/>
                <w:lang w:eastAsia="zh-CN"/>
              </w:rPr>
            </w:pPr>
            <w:r>
              <w:rPr>
                <w:rStyle w:val="apple-converted-space"/>
                <w:rFonts w:eastAsiaTheme="minorEastAsia"/>
                <w:b/>
                <w:bCs/>
                <w:i/>
                <w:lang w:eastAsia="zh-CN"/>
              </w:rPr>
              <w:t xml:space="preserve">Proposal 9: </w:t>
            </w:r>
            <w:r>
              <w:rPr>
                <w:rFonts w:eastAsiaTheme="minorEastAsia"/>
                <w:b/>
                <w:i/>
                <w:lang w:eastAsia="zh-CN"/>
              </w:rPr>
              <w:t>The type of FG 25-9 and 25-10 is per BC.</w:t>
            </w:r>
          </w:p>
        </w:tc>
      </w:tr>
      <w:tr w:rsidR="00FB21CF" w14:paraId="78167D57" w14:textId="77777777">
        <w:tc>
          <w:tcPr>
            <w:tcW w:w="130" w:type="pct"/>
          </w:tcPr>
          <w:p w14:paraId="144C00F5"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42CD756B"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5F1E6F79" w14:textId="77777777" w:rsidR="00FB21CF" w:rsidRDefault="00485200" w:rsidP="00AB7FD3">
            <w:pPr>
              <w:pStyle w:val="aff2"/>
              <w:numPr>
                <w:ilvl w:val="0"/>
                <w:numId w:val="21"/>
              </w:numPr>
              <w:ind w:leftChars="0"/>
              <w:contextualSpacing/>
              <w:rPr>
                <w:b/>
                <w:bCs/>
                <w:sz w:val="20"/>
              </w:rPr>
            </w:pPr>
            <w:r>
              <w:rPr>
                <w:b/>
                <w:bCs/>
                <w:sz w:val="20"/>
              </w:rPr>
              <w:t>25-9:</w:t>
            </w:r>
          </w:p>
          <w:p w14:paraId="2DA75A7C" w14:textId="77777777" w:rsidR="00FB21CF" w:rsidRDefault="00485200" w:rsidP="00AB7FD3">
            <w:pPr>
              <w:pStyle w:val="aff2"/>
              <w:numPr>
                <w:ilvl w:val="1"/>
                <w:numId w:val="21"/>
              </w:numPr>
              <w:ind w:leftChars="0"/>
              <w:contextualSpacing/>
              <w:rPr>
                <w:sz w:val="20"/>
              </w:rPr>
            </w:pPr>
            <w:r>
              <w:rPr>
                <w:sz w:val="20"/>
              </w:rPr>
              <w:t>No need for separate capabilities for different numerologies</w:t>
            </w:r>
          </w:p>
          <w:p w14:paraId="0847259C" w14:textId="77777777" w:rsidR="00FB21CF" w:rsidRDefault="00485200">
            <w:pPr>
              <w:pStyle w:val="aff2"/>
              <w:ind w:left="960"/>
              <w:rPr>
                <w:sz w:val="20"/>
              </w:rPr>
            </w:pPr>
            <w:r>
              <w:rPr>
                <w:sz w:val="20"/>
              </w:rPr>
              <w:t>Per UE</w:t>
            </w:r>
          </w:p>
          <w:p w14:paraId="2C7A8DFE" w14:textId="77777777" w:rsidR="00FB21CF" w:rsidRDefault="00485200" w:rsidP="00AB7FD3">
            <w:pPr>
              <w:pStyle w:val="aff2"/>
              <w:numPr>
                <w:ilvl w:val="0"/>
                <w:numId w:val="21"/>
              </w:numPr>
              <w:ind w:leftChars="0"/>
              <w:contextualSpacing/>
              <w:rPr>
                <w:b/>
                <w:bCs/>
                <w:sz w:val="20"/>
              </w:rPr>
            </w:pPr>
            <w:r>
              <w:rPr>
                <w:b/>
                <w:bCs/>
                <w:sz w:val="20"/>
              </w:rPr>
              <w:t>25-10:</w:t>
            </w:r>
          </w:p>
          <w:p w14:paraId="74A60537" w14:textId="77777777" w:rsidR="00FB21CF" w:rsidRDefault="00485200" w:rsidP="00AB7FD3">
            <w:pPr>
              <w:pStyle w:val="aff2"/>
              <w:numPr>
                <w:ilvl w:val="1"/>
                <w:numId w:val="21"/>
              </w:numPr>
              <w:ind w:leftChars="0"/>
              <w:contextualSpacing/>
              <w:rPr>
                <w:sz w:val="20"/>
              </w:rPr>
            </w:pPr>
            <w:r>
              <w:rPr>
                <w:sz w:val="20"/>
              </w:rPr>
              <w:t>No need for separate capabilities for different numerologies</w:t>
            </w:r>
          </w:p>
          <w:p w14:paraId="2022F4CF" w14:textId="77777777" w:rsidR="00FB21CF" w:rsidRDefault="00485200" w:rsidP="00AB7FD3">
            <w:pPr>
              <w:pStyle w:val="aff2"/>
              <w:numPr>
                <w:ilvl w:val="1"/>
                <w:numId w:val="21"/>
              </w:numPr>
              <w:ind w:leftChars="0"/>
              <w:contextualSpacing/>
              <w:rPr>
                <w:rStyle w:val="apple-converted-space"/>
                <w:sz w:val="20"/>
              </w:rPr>
            </w:pPr>
            <w:r>
              <w:rPr>
                <w:sz w:val="20"/>
              </w:rPr>
              <w:t>Per UE</w:t>
            </w:r>
          </w:p>
        </w:tc>
      </w:tr>
      <w:tr w:rsidR="00FB21CF" w14:paraId="0118161E" w14:textId="77777777">
        <w:tc>
          <w:tcPr>
            <w:tcW w:w="130" w:type="pct"/>
          </w:tcPr>
          <w:p w14:paraId="11D3722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77CE622F"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43998B20"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9</w:t>
            </w:r>
            <w:r>
              <w:rPr>
                <w:rFonts w:eastAsiaTheme="minorEastAsia" w:hint="eastAsia"/>
                <w:sz w:val="22"/>
                <w:szCs w:val="22"/>
              </w:rPr>
              <w:t>:</w:t>
            </w:r>
            <w:r>
              <w:rPr>
                <w:rFonts w:eastAsiaTheme="minorEastAsia"/>
                <w:sz w:val="22"/>
                <w:szCs w:val="22"/>
              </w:rPr>
              <w:t xml:space="preserve"> Semi-static PUCCH cell switching</w:t>
            </w:r>
          </w:p>
          <w:p w14:paraId="747B33BF" w14:textId="77777777" w:rsidR="00FB21CF" w:rsidRDefault="00485200" w:rsidP="00AB7FD3">
            <w:pPr>
              <w:pStyle w:val="aff2"/>
              <w:numPr>
                <w:ilvl w:val="1"/>
                <w:numId w:val="15"/>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PUCCH cell switching among cells with same numerology and among cells with different numerologies, we slightly prefer not to split FG 25-9 </w:t>
            </w:r>
            <w:r>
              <w:rPr>
                <w:rFonts w:eastAsiaTheme="minorEastAsia" w:hint="eastAsia"/>
                <w:sz w:val="22"/>
                <w:szCs w:val="22"/>
              </w:rPr>
              <w:t>i</w:t>
            </w:r>
            <w:r>
              <w:rPr>
                <w:rFonts w:eastAsiaTheme="minorEastAsia"/>
                <w:sz w:val="22"/>
                <w:szCs w:val="22"/>
              </w:rPr>
              <w:t xml:space="preserve">nto </w:t>
            </w:r>
            <w:r>
              <w:rPr>
                <w:rFonts w:eastAsia="SimSun"/>
                <w:sz w:val="22"/>
                <w:szCs w:val="22"/>
                <w:lang w:eastAsia="zh-CN"/>
              </w:rPr>
              <w:t>multiple FGs. It seems very little impact on UE complexity for different numerology case. The only difference is that UE selects the first overlapping slot on Scell when one PCell slot overlaps with multiple Scell slots. It is sufficient to add a note in FG 25-9 that if UE supporting FG 25-9 also supports both FGs 6-9 and 6-9a, the UE supports the case of different numerologies between switchable carriers. If companies really have strong concern on the additional UE complexity, we are also fine to split FG 25-9 into ones for the capability for same length (in physical time) of overlapping PUCCH slots/sub-slots and the others for different length (in physical time) of overlapping PUCCH slots/sub-slots between switchable carriers.</w:t>
            </w:r>
          </w:p>
          <w:p w14:paraId="357D2085"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 xml:space="preserve">Per UE is preferred for the FG Type but we could accept per BC as UE may have difficulty to support PUCCH cell switching for some band combinations. </w:t>
            </w:r>
          </w:p>
          <w:p w14:paraId="1C556B28" w14:textId="77777777" w:rsidR="00FB21CF" w:rsidRDefault="00FB21CF">
            <w:pPr>
              <w:snapToGrid w:val="0"/>
              <w:spacing w:afterLines="50" w:after="120"/>
              <w:jc w:val="both"/>
              <w:rPr>
                <w:rFonts w:eastAsiaTheme="minorEastAsia"/>
                <w:sz w:val="22"/>
                <w:szCs w:val="22"/>
              </w:rPr>
            </w:pPr>
          </w:p>
          <w:p w14:paraId="13FC9308"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w:t>
            </w:r>
            <w:r>
              <w:rPr>
                <w:rFonts w:eastAsiaTheme="minorEastAsia" w:hint="eastAsia"/>
                <w:sz w:val="22"/>
                <w:szCs w:val="22"/>
              </w:rPr>
              <w:t>:</w:t>
            </w:r>
            <w:r>
              <w:rPr>
                <w:rFonts w:eastAsiaTheme="minorEastAsia"/>
                <w:sz w:val="22"/>
                <w:szCs w:val="22"/>
              </w:rPr>
              <w:t xml:space="preserve"> PUCCH cell switching based on dynamic indication</w:t>
            </w:r>
          </w:p>
          <w:p w14:paraId="5BA167E8"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SimSun" w:hint="eastAsia"/>
                <w:sz w:val="22"/>
                <w:szCs w:val="22"/>
                <w:lang w:eastAsia="zh-CN"/>
              </w:rPr>
              <w:t>R</w:t>
            </w:r>
            <w:r>
              <w:rPr>
                <w:rFonts w:eastAsia="SimSun"/>
                <w:sz w:val="22"/>
                <w:szCs w:val="22"/>
                <w:lang w:eastAsia="zh-CN"/>
              </w:rPr>
              <w:t>egarding PUCCH cell switching among cells with same numerology and among cells with different numerologies, we slightly prefer not to split FG 25-10 into multiple FGs. It seems very little impact on UE complexity for different numerology case. The only difference is that UE selects the first overlapping slot on Scell when one PCell slot overlaps with multiple Scell slots. It is sufficient to add a note in FG 25-10 that if UE supporting FG 25-10 also supports both FGs 6-9 and 6-9a, the UE support the case of different numerologies between switchable carriers.  If companies really have strong concern on the additional UE complexity, we are also fine to split FG 25-10 into ones for the capability for same length (in physical time) of overlapping PUCCH slots/sub-slots and the others for different length (in physical time) of overlapping PUCCH slots/sub-slots between switchable carriers.</w:t>
            </w:r>
          </w:p>
          <w:p w14:paraId="5A1C0C7E"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 xml:space="preserve">Per UE is preferred for the FG Type but we could accept per BC as UE may have difficulty to support PUCCH cell switching for some band combinations. </w:t>
            </w:r>
          </w:p>
        </w:tc>
      </w:tr>
      <w:tr w:rsidR="00FB21CF" w14:paraId="6E6B4850" w14:textId="77777777">
        <w:tc>
          <w:tcPr>
            <w:tcW w:w="130" w:type="pct"/>
          </w:tcPr>
          <w:p w14:paraId="1415364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0CD0BA56"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4486" w:type="pct"/>
          </w:tcPr>
          <w:p w14:paraId="3E89211D" w14:textId="77777777" w:rsidR="00FB21CF" w:rsidRDefault="00485200" w:rsidP="00AB7FD3">
            <w:pPr>
              <w:pStyle w:val="aff2"/>
              <w:numPr>
                <w:ilvl w:val="0"/>
                <w:numId w:val="16"/>
              </w:numPr>
              <w:snapToGrid w:val="0"/>
              <w:spacing w:after="120"/>
              <w:ind w:leftChars="0"/>
              <w:jc w:val="both"/>
              <w:rPr>
                <w:lang w:eastAsia="zh-CN"/>
              </w:rPr>
            </w:pPr>
            <w:r>
              <w:rPr>
                <w:rFonts w:hint="eastAsia"/>
                <w:lang w:eastAsia="zh-CN"/>
              </w:rPr>
              <w:t>C</w:t>
            </w:r>
            <w:r>
              <w:rPr>
                <w:lang w:eastAsia="zh-CN"/>
              </w:rPr>
              <w:t>omponents:</w:t>
            </w:r>
          </w:p>
          <w:p w14:paraId="2DC829A5" w14:textId="77777777" w:rsidR="00FB21CF" w:rsidRDefault="00485200" w:rsidP="00AB7FD3">
            <w:pPr>
              <w:pStyle w:val="aff2"/>
              <w:numPr>
                <w:ilvl w:val="1"/>
                <w:numId w:val="16"/>
              </w:numPr>
              <w:snapToGrid w:val="0"/>
              <w:spacing w:after="120"/>
              <w:ind w:leftChars="0"/>
              <w:jc w:val="both"/>
              <w:rPr>
                <w:lang w:eastAsia="zh-CN"/>
              </w:rPr>
            </w:pPr>
            <w:r>
              <w:rPr>
                <w:lang w:eastAsia="zh-CN"/>
              </w:rPr>
              <w:lastRenderedPageBreak/>
              <w:t xml:space="preserve">FGs 25-9 and 25-10 are split into one for the capability for same numerology and one for different numerologies between switchable carriers. We also fine with alternative proposal 6-1a’ provided in RAN1#107b-e. </w:t>
            </w:r>
          </w:p>
          <w:p w14:paraId="72F2617A" w14:textId="77777777" w:rsidR="00FB21CF" w:rsidRDefault="00485200" w:rsidP="00AB7FD3">
            <w:pPr>
              <w:pStyle w:val="aff2"/>
              <w:numPr>
                <w:ilvl w:val="2"/>
                <w:numId w:val="16"/>
              </w:numPr>
              <w:snapToGrid w:val="0"/>
              <w:spacing w:after="120"/>
              <w:ind w:leftChars="0"/>
              <w:jc w:val="both"/>
              <w:rPr>
                <w:lang w:eastAsia="zh-CN"/>
              </w:rPr>
            </w:pPr>
            <w:r>
              <w:rPr>
                <w:lang w:eastAsia="zh-CN"/>
              </w:rPr>
              <w:t xml:space="preserve">We do not support compromised proposal 6-1a. Because those two FGs are about </w:t>
            </w:r>
            <w:r>
              <w:t>different numerologies across NR carriers within the same NR PUCCH group, related with how to do UCI multiplexing among PUCCH cell group. It is very different from the PUCCH switching in Rel-17. Since different SCS for PUCCH switching includes the PUCCH location mapping in several overlapping slots, the PUCCH repetition manner etc.</w:t>
            </w:r>
          </w:p>
          <w:p w14:paraId="57926A8C" w14:textId="77777777" w:rsidR="00FB21CF" w:rsidRDefault="00485200" w:rsidP="00AB7FD3">
            <w:pPr>
              <w:pStyle w:val="aff2"/>
              <w:numPr>
                <w:ilvl w:val="0"/>
                <w:numId w:val="16"/>
              </w:numPr>
              <w:snapToGrid w:val="0"/>
              <w:spacing w:after="120"/>
              <w:ind w:leftChars="0"/>
              <w:jc w:val="both"/>
              <w:rPr>
                <w:lang w:eastAsia="zh-CN"/>
              </w:rPr>
            </w:pPr>
            <w:r>
              <w:rPr>
                <w:lang w:eastAsia="zh-CN"/>
              </w:rPr>
              <w:t>Type: FG 25-9 to 25-10: per BC</w:t>
            </w:r>
          </w:p>
          <w:p w14:paraId="270E65FC" w14:textId="77777777" w:rsidR="00FB21CF" w:rsidRDefault="00485200" w:rsidP="00AB7FD3">
            <w:pPr>
              <w:pStyle w:val="aff2"/>
              <w:numPr>
                <w:ilvl w:val="1"/>
                <w:numId w:val="16"/>
              </w:numPr>
              <w:snapToGrid w:val="0"/>
              <w:spacing w:after="120"/>
              <w:ind w:leftChars="0"/>
              <w:jc w:val="both"/>
              <w:rPr>
                <w:lang w:eastAsia="zh-CN"/>
              </w:rPr>
            </w:pPr>
            <w:r>
              <w:rPr>
                <w:lang w:eastAsia="zh-CN"/>
              </w:rPr>
              <w:t>Because some combinations may not be supported by a UE.</w:t>
            </w:r>
          </w:p>
        </w:tc>
      </w:tr>
      <w:tr w:rsidR="00FB21CF" w14:paraId="791D399F" w14:textId="77777777">
        <w:tc>
          <w:tcPr>
            <w:tcW w:w="130" w:type="pct"/>
          </w:tcPr>
          <w:p w14:paraId="24C2281D"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384" w:type="pct"/>
          </w:tcPr>
          <w:p w14:paraId="4789AE89"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07F99AFC" w14:textId="77777777" w:rsidR="00FB21CF" w:rsidRDefault="00485200" w:rsidP="00AB7FD3">
            <w:pPr>
              <w:pStyle w:val="aff2"/>
              <w:numPr>
                <w:ilvl w:val="0"/>
                <w:numId w:val="18"/>
              </w:numPr>
              <w:ind w:leftChars="0"/>
              <w:rPr>
                <w:szCs w:val="24"/>
                <w:lang w:eastAsia="zh-CN"/>
              </w:rPr>
            </w:pPr>
            <w:r>
              <w:rPr>
                <w:szCs w:val="24"/>
                <w:lang w:eastAsia="zh-CN"/>
              </w:rPr>
              <w:t>25-9:</w:t>
            </w:r>
          </w:p>
          <w:p w14:paraId="0DBB6787" w14:textId="77777777" w:rsidR="00FB21CF" w:rsidRDefault="00485200" w:rsidP="00AB7FD3">
            <w:pPr>
              <w:pStyle w:val="aff2"/>
              <w:numPr>
                <w:ilvl w:val="1"/>
                <w:numId w:val="18"/>
              </w:numPr>
              <w:ind w:leftChars="0"/>
              <w:rPr>
                <w:szCs w:val="24"/>
                <w:lang w:eastAsia="zh-CN"/>
              </w:rPr>
            </w:pPr>
            <w:r>
              <w:rPr>
                <w:szCs w:val="24"/>
                <w:lang w:eastAsia="zh-CN"/>
              </w:rPr>
              <w:t>Type:</w:t>
            </w:r>
          </w:p>
          <w:p w14:paraId="697F5F70" w14:textId="77777777" w:rsidR="00FB21CF" w:rsidRDefault="00485200" w:rsidP="00AB7FD3">
            <w:pPr>
              <w:pStyle w:val="aff2"/>
              <w:numPr>
                <w:ilvl w:val="2"/>
                <w:numId w:val="18"/>
              </w:numPr>
              <w:ind w:leftChars="0"/>
              <w:rPr>
                <w:szCs w:val="24"/>
                <w:lang w:eastAsia="zh-CN"/>
              </w:rPr>
            </w:pPr>
            <w:r>
              <w:rPr>
                <w:szCs w:val="24"/>
                <w:lang w:eastAsia="zh-CN"/>
              </w:rPr>
              <w:t>Since this is for inter-band TDD, per band per band combination is more reasonable, further discussion is needed.</w:t>
            </w:r>
          </w:p>
          <w:p w14:paraId="567D2AC5" w14:textId="77777777" w:rsidR="00FB21CF" w:rsidRDefault="00485200" w:rsidP="00AB7FD3">
            <w:pPr>
              <w:pStyle w:val="aff2"/>
              <w:numPr>
                <w:ilvl w:val="1"/>
                <w:numId w:val="18"/>
              </w:numPr>
              <w:ind w:leftChars="0"/>
              <w:rPr>
                <w:szCs w:val="24"/>
                <w:lang w:eastAsia="zh-CN"/>
              </w:rPr>
            </w:pPr>
            <w:r>
              <w:rPr>
                <w:szCs w:val="24"/>
                <w:lang w:eastAsia="zh-CN"/>
              </w:rPr>
              <w:t>Others:</w:t>
            </w:r>
          </w:p>
          <w:p w14:paraId="1ADEB4AA" w14:textId="77777777" w:rsidR="00FB21CF" w:rsidRDefault="00485200" w:rsidP="00AB7FD3">
            <w:pPr>
              <w:pStyle w:val="aff2"/>
              <w:numPr>
                <w:ilvl w:val="2"/>
                <w:numId w:val="18"/>
              </w:numPr>
              <w:ind w:leftChars="0"/>
              <w:rPr>
                <w:szCs w:val="24"/>
                <w:lang w:eastAsia="zh-CN"/>
              </w:rPr>
            </w:pPr>
            <w:r>
              <w:rPr>
                <w:szCs w:val="24"/>
                <w:lang w:eastAsia="zh-CN"/>
              </w:rPr>
              <w:t>Split the UE feature into sub-features according to numerologies:</w:t>
            </w:r>
          </w:p>
          <w:p w14:paraId="6CC5A337" w14:textId="77777777" w:rsidR="00FB21CF" w:rsidRDefault="00485200" w:rsidP="00AB7FD3">
            <w:pPr>
              <w:pStyle w:val="aff2"/>
              <w:numPr>
                <w:ilvl w:val="3"/>
                <w:numId w:val="18"/>
              </w:numPr>
              <w:ind w:leftChars="0"/>
              <w:rPr>
                <w:szCs w:val="24"/>
                <w:lang w:eastAsia="zh-CN"/>
              </w:rPr>
            </w:pPr>
            <w:r>
              <w:rPr>
                <w:szCs w:val="24"/>
                <w:lang w:eastAsia="zh-CN"/>
              </w:rPr>
              <w:t>SpCell and alternative PUCCH cell have the same numerology</w:t>
            </w:r>
          </w:p>
          <w:p w14:paraId="75135D6D" w14:textId="77777777" w:rsidR="00FB21CF" w:rsidRDefault="00485200" w:rsidP="00AB7FD3">
            <w:pPr>
              <w:pStyle w:val="aff2"/>
              <w:numPr>
                <w:ilvl w:val="3"/>
                <w:numId w:val="18"/>
              </w:numPr>
              <w:ind w:leftChars="0"/>
              <w:rPr>
                <w:szCs w:val="24"/>
                <w:lang w:eastAsia="zh-CN"/>
              </w:rPr>
            </w:pPr>
            <w:r>
              <w:rPr>
                <w:szCs w:val="24"/>
                <w:lang w:eastAsia="zh-CN"/>
              </w:rPr>
              <w:t>SpCell’s SCS is smaller than alternative PUCCH cell’s SCS</w:t>
            </w:r>
          </w:p>
          <w:p w14:paraId="02F426E5" w14:textId="77777777" w:rsidR="00FB21CF" w:rsidRDefault="00485200" w:rsidP="00AB7FD3">
            <w:pPr>
              <w:pStyle w:val="aff2"/>
              <w:numPr>
                <w:ilvl w:val="0"/>
                <w:numId w:val="18"/>
              </w:numPr>
              <w:ind w:leftChars="0"/>
              <w:rPr>
                <w:szCs w:val="24"/>
                <w:lang w:eastAsia="zh-CN"/>
              </w:rPr>
            </w:pPr>
            <w:r>
              <w:rPr>
                <w:szCs w:val="24"/>
                <w:lang w:eastAsia="zh-CN"/>
              </w:rPr>
              <w:t>25-10:</w:t>
            </w:r>
          </w:p>
          <w:p w14:paraId="6B84E240" w14:textId="77777777" w:rsidR="00FB21CF" w:rsidRDefault="00485200" w:rsidP="00AB7FD3">
            <w:pPr>
              <w:pStyle w:val="aff2"/>
              <w:numPr>
                <w:ilvl w:val="1"/>
                <w:numId w:val="18"/>
              </w:numPr>
              <w:ind w:leftChars="0"/>
              <w:rPr>
                <w:szCs w:val="24"/>
                <w:lang w:eastAsia="zh-CN"/>
              </w:rPr>
            </w:pPr>
            <w:r>
              <w:rPr>
                <w:szCs w:val="24"/>
                <w:lang w:eastAsia="zh-CN"/>
              </w:rPr>
              <w:t>Type:</w:t>
            </w:r>
          </w:p>
          <w:p w14:paraId="63E8A0E5" w14:textId="77777777" w:rsidR="00FB21CF" w:rsidRDefault="00485200" w:rsidP="00AB7FD3">
            <w:pPr>
              <w:pStyle w:val="aff2"/>
              <w:numPr>
                <w:ilvl w:val="2"/>
                <w:numId w:val="18"/>
              </w:numPr>
              <w:ind w:leftChars="0"/>
              <w:rPr>
                <w:szCs w:val="24"/>
                <w:lang w:eastAsia="zh-CN"/>
              </w:rPr>
            </w:pPr>
            <w:r>
              <w:rPr>
                <w:szCs w:val="24"/>
                <w:lang w:eastAsia="zh-CN"/>
              </w:rPr>
              <w:t>Since this is for inter-band TDD, per band per band combination is more reasonable.</w:t>
            </w:r>
          </w:p>
          <w:p w14:paraId="6E715478" w14:textId="77777777" w:rsidR="00FB21CF" w:rsidRDefault="00485200" w:rsidP="00AB7FD3">
            <w:pPr>
              <w:pStyle w:val="aff2"/>
              <w:numPr>
                <w:ilvl w:val="1"/>
                <w:numId w:val="18"/>
              </w:numPr>
              <w:ind w:leftChars="0"/>
              <w:rPr>
                <w:szCs w:val="24"/>
                <w:lang w:eastAsia="zh-CN"/>
              </w:rPr>
            </w:pPr>
            <w:r>
              <w:rPr>
                <w:szCs w:val="24"/>
                <w:lang w:eastAsia="zh-CN"/>
              </w:rPr>
              <w:t>Others:</w:t>
            </w:r>
          </w:p>
          <w:p w14:paraId="0CC27349" w14:textId="77777777" w:rsidR="00FB21CF" w:rsidRDefault="00485200" w:rsidP="00AB7FD3">
            <w:pPr>
              <w:pStyle w:val="aff2"/>
              <w:numPr>
                <w:ilvl w:val="2"/>
                <w:numId w:val="18"/>
              </w:numPr>
              <w:ind w:leftChars="0"/>
              <w:rPr>
                <w:szCs w:val="24"/>
                <w:lang w:eastAsia="zh-CN"/>
              </w:rPr>
            </w:pPr>
            <w:r>
              <w:rPr>
                <w:szCs w:val="24"/>
                <w:lang w:eastAsia="zh-CN"/>
              </w:rPr>
              <w:t>Split the UE feature into sub-features according to numerologies:</w:t>
            </w:r>
          </w:p>
          <w:p w14:paraId="1ACD7C62" w14:textId="77777777" w:rsidR="00FB21CF" w:rsidRDefault="00485200" w:rsidP="00AB7FD3">
            <w:pPr>
              <w:pStyle w:val="aff2"/>
              <w:numPr>
                <w:ilvl w:val="3"/>
                <w:numId w:val="18"/>
              </w:numPr>
              <w:ind w:leftChars="0"/>
              <w:rPr>
                <w:szCs w:val="24"/>
                <w:lang w:eastAsia="zh-CN"/>
              </w:rPr>
            </w:pPr>
            <w:r>
              <w:rPr>
                <w:szCs w:val="24"/>
                <w:lang w:eastAsia="zh-CN"/>
              </w:rPr>
              <w:t>SpCell and alternative PUCCH cell have the same numerology</w:t>
            </w:r>
          </w:p>
          <w:p w14:paraId="58296C4E" w14:textId="77777777" w:rsidR="00FB21CF" w:rsidRDefault="00485200" w:rsidP="00AB7FD3">
            <w:pPr>
              <w:pStyle w:val="aff2"/>
              <w:numPr>
                <w:ilvl w:val="3"/>
                <w:numId w:val="18"/>
              </w:numPr>
              <w:ind w:leftChars="0"/>
              <w:rPr>
                <w:szCs w:val="24"/>
                <w:lang w:eastAsia="zh-CN"/>
              </w:rPr>
            </w:pPr>
            <w:r>
              <w:rPr>
                <w:szCs w:val="24"/>
                <w:lang w:eastAsia="zh-CN"/>
              </w:rPr>
              <w:t>SpCell’s SCS is smaller than alternative PUCCH cell’s SCS</w:t>
            </w:r>
          </w:p>
          <w:p w14:paraId="482CC8B9" w14:textId="77777777" w:rsidR="00FB21CF" w:rsidRDefault="00485200" w:rsidP="00AB7FD3">
            <w:pPr>
              <w:pStyle w:val="aff2"/>
              <w:numPr>
                <w:ilvl w:val="3"/>
                <w:numId w:val="18"/>
              </w:numPr>
              <w:ind w:leftChars="0"/>
              <w:rPr>
                <w:szCs w:val="24"/>
                <w:lang w:eastAsia="zh-CN"/>
              </w:rPr>
            </w:pPr>
            <w:r>
              <w:rPr>
                <w:szCs w:val="24"/>
                <w:lang w:eastAsia="zh-CN"/>
              </w:rPr>
              <w:t>SpCell’s SCS is larger than alternative PUCCH cell’s SCS</w:t>
            </w:r>
          </w:p>
        </w:tc>
      </w:tr>
      <w:tr w:rsidR="00FB21CF" w14:paraId="3300FBE0" w14:textId="77777777">
        <w:tc>
          <w:tcPr>
            <w:tcW w:w="130" w:type="pct"/>
          </w:tcPr>
          <w:p w14:paraId="71386F7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1D19E973"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061DAEEE" w14:textId="77777777" w:rsidR="00FB21CF" w:rsidRDefault="00485200" w:rsidP="00AB7FD3">
            <w:pPr>
              <w:pStyle w:val="aff2"/>
              <w:numPr>
                <w:ilvl w:val="0"/>
                <w:numId w:val="13"/>
              </w:numPr>
              <w:ind w:leftChars="0"/>
              <w:rPr>
                <w:rFonts w:asciiTheme="majorHAnsi" w:hAnsiTheme="majorHAnsi" w:cstheme="majorHAnsi"/>
                <w:sz w:val="20"/>
                <w:lang w:eastAsia="zh-CN"/>
              </w:rPr>
            </w:pPr>
            <w:r>
              <w:rPr>
                <w:rFonts w:asciiTheme="majorHAnsi" w:eastAsiaTheme="minorEastAsia" w:hAnsiTheme="majorHAnsi" w:cstheme="majorHAnsi"/>
                <w:sz w:val="20"/>
              </w:rPr>
              <w:t>FG25-9</w:t>
            </w:r>
          </w:p>
          <w:p w14:paraId="3BCCA53F" w14:textId="77777777" w:rsidR="00FB21CF" w:rsidRDefault="00485200" w:rsidP="00AB7FD3">
            <w:pPr>
              <w:pStyle w:val="aff2"/>
              <w:numPr>
                <w:ilvl w:val="1"/>
                <w:numId w:val="13"/>
              </w:numPr>
              <w:ind w:leftChars="0"/>
              <w:rPr>
                <w:rFonts w:asciiTheme="majorHAnsi" w:eastAsia="Malgun Gothic" w:hAnsiTheme="majorHAnsi" w:cstheme="majorHAnsi"/>
                <w:sz w:val="20"/>
                <w:lang w:eastAsia="ko-KR"/>
              </w:rPr>
            </w:pPr>
            <w:r>
              <w:rPr>
                <w:rFonts w:asciiTheme="majorHAnsi" w:eastAsia="Malgun Gothic" w:hAnsiTheme="majorHAnsi" w:cstheme="majorHAnsi"/>
                <w:sz w:val="20"/>
                <w:lang w:eastAsia="ko-KR"/>
              </w:rPr>
              <w:t xml:space="preserve">It should be “Semi-static PUCCH cell switching using configured time-domain </w:t>
            </w:r>
            <w:r>
              <w:rPr>
                <w:rFonts w:asciiTheme="majorHAnsi" w:eastAsia="Malgun Gothic" w:hAnsiTheme="majorHAnsi" w:cstheme="majorHAnsi"/>
                <w:strike/>
                <w:color w:val="FF0000"/>
                <w:sz w:val="20"/>
                <w:lang w:eastAsia="ko-KR"/>
              </w:rPr>
              <w:t>domain</w:t>
            </w:r>
            <w:r>
              <w:rPr>
                <w:rFonts w:asciiTheme="majorHAnsi" w:eastAsia="Malgun Gothic" w:hAnsiTheme="majorHAnsi" w:cstheme="majorHAnsi"/>
                <w:sz w:val="20"/>
                <w:lang w:eastAsia="ko-KR"/>
              </w:rPr>
              <w:t xml:space="preserve"> pattern of applicable PUCCH cell / carrier”</w:t>
            </w:r>
          </w:p>
          <w:p w14:paraId="34EC31FC" w14:textId="77777777" w:rsidR="00FB21CF" w:rsidRDefault="00485200" w:rsidP="00AB7FD3">
            <w:pPr>
              <w:pStyle w:val="aff2"/>
              <w:numPr>
                <w:ilvl w:val="1"/>
                <w:numId w:val="13"/>
              </w:numPr>
              <w:ind w:leftChars="0"/>
              <w:rPr>
                <w:rFonts w:asciiTheme="majorHAnsi" w:hAnsiTheme="majorHAnsi" w:cstheme="majorHAnsi"/>
                <w:sz w:val="20"/>
                <w:lang w:eastAsia="zh-CN"/>
              </w:rPr>
            </w:pPr>
            <w:r>
              <w:rPr>
                <w:rFonts w:asciiTheme="majorHAnsi" w:eastAsia="Malgun Gothic" w:hAnsiTheme="majorHAnsi" w:cstheme="majorHAnsi"/>
                <w:sz w:val="20"/>
                <w:lang w:eastAsia="ko-KR"/>
              </w:rPr>
              <w:t>Support separating feature for the case of different numerologies.</w:t>
            </w:r>
          </w:p>
          <w:p w14:paraId="6446710D" w14:textId="77777777" w:rsidR="00FB21CF" w:rsidRDefault="00485200" w:rsidP="00AB7FD3">
            <w:pPr>
              <w:pStyle w:val="aff2"/>
              <w:numPr>
                <w:ilvl w:val="0"/>
                <w:numId w:val="13"/>
              </w:numPr>
              <w:ind w:leftChars="0"/>
              <w:rPr>
                <w:rFonts w:asciiTheme="majorHAnsi" w:hAnsiTheme="majorHAnsi" w:cstheme="majorHAnsi"/>
                <w:sz w:val="20"/>
                <w:lang w:eastAsia="zh-CN"/>
              </w:rPr>
            </w:pPr>
            <w:r>
              <w:rPr>
                <w:rFonts w:asciiTheme="majorHAnsi" w:eastAsiaTheme="minorEastAsia" w:hAnsiTheme="majorHAnsi" w:cstheme="majorHAnsi" w:hint="eastAsia"/>
                <w:sz w:val="20"/>
              </w:rPr>
              <w:t>F</w:t>
            </w:r>
            <w:r>
              <w:rPr>
                <w:rFonts w:asciiTheme="majorHAnsi" w:eastAsiaTheme="minorEastAsia" w:hAnsiTheme="majorHAnsi" w:cstheme="majorHAnsi"/>
                <w:sz w:val="20"/>
              </w:rPr>
              <w:t>G25-10</w:t>
            </w:r>
          </w:p>
          <w:p w14:paraId="7D6BFE20" w14:textId="77777777" w:rsidR="00FB21CF" w:rsidRDefault="00485200" w:rsidP="00AB7FD3">
            <w:pPr>
              <w:pStyle w:val="aff2"/>
              <w:numPr>
                <w:ilvl w:val="1"/>
                <w:numId w:val="13"/>
              </w:numPr>
              <w:ind w:leftChars="0"/>
              <w:rPr>
                <w:rFonts w:asciiTheme="majorHAnsi" w:hAnsiTheme="majorHAnsi" w:cstheme="majorHAnsi"/>
                <w:sz w:val="20"/>
                <w:lang w:eastAsia="zh-CN"/>
              </w:rPr>
            </w:pPr>
            <w:r>
              <w:rPr>
                <w:rFonts w:asciiTheme="majorHAnsi" w:hAnsiTheme="majorHAnsi" w:cstheme="majorHAnsi"/>
                <w:sz w:val="20"/>
                <w:lang w:eastAsia="zh-CN"/>
              </w:rPr>
              <w:t>Support separating feature for the case of different numerologies.</w:t>
            </w:r>
          </w:p>
        </w:tc>
      </w:tr>
      <w:tr w:rsidR="00FB21CF" w14:paraId="6A9A9E81" w14:textId="77777777">
        <w:tc>
          <w:tcPr>
            <w:tcW w:w="130" w:type="pct"/>
          </w:tcPr>
          <w:p w14:paraId="47CB89BB"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15]</w:t>
            </w:r>
          </w:p>
        </w:tc>
        <w:tc>
          <w:tcPr>
            <w:tcW w:w="384" w:type="pct"/>
          </w:tcPr>
          <w:p w14:paraId="666F9E1A" w14:textId="77777777" w:rsidR="00FB21CF" w:rsidRDefault="004852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486" w:type="pct"/>
          </w:tcPr>
          <w:p w14:paraId="63113D1C" w14:textId="77777777" w:rsidR="00FB21CF" w:rsidRDefault="00485200">
            <w:pPr>
              <w:jc w:val="both"/>
              <w:rPr>
                <w:lang w:eastAsia="ko-KR"/>
              </w:rPr>
            </w:pPr>
            <w:r>
              <w:rPr>
                <w:lang w:eastAsia="ko-KR"/>
              </w:rPr>
              <w:t>PUCCH cell switching (FG</w:t>
            </w:r>
            <w:r>
              <w:t xml:space="preserve">25-9 &amp; FG25-10): PUCCH cell switching feature should have UL CA as Prerequisite FG. Also, the type for </w:t>
            </w:r>
            <w:r>
              <w:rPr>
                <w:lang w:eastAsia="ko-KR"/>
              </w:rPr>
              <w:t>FG</w:t>
            </w:r>
            <w:r>
              <w:t>25-9 &amp; FG25-10 should be per band combination. Given the different required UE implementation complexities, the PUCCH cell switching should be reported separately for the case where the carriers have different numerologies.</w:t>
            </w:r>
          </w:p>
          <w:p w14:paraId="27624A11" w14:textId="77777777" w:rsidR="00FB21CF" w:rsidRDefault="00485200" w:rsidP="00AB7FD3">
            <w:pPr>
              <w:pStyle w:val="aff2"/>
              <w:numPr>
                <w:ilvl w:val="0"/>
                <w:numId w:val="46"/>
              </w:numPr>
              <w:ind w:leftChars="0"/>
              <w:jc w:val="both"/>
              <w:rPr>
                <w:b/>
                <w:i/>
                <w:lang w:eastAsia="ko-KR"/>
              </w:rPr>
            </w:pPr>
            <w:r>
              <w:rPr>
                <w:b/>
                <w:i/>
                <w:lang w:eastAsia="ko-KR"/>
              </w:rPr>
              <w:t>Change the Type of FG25-9 &amp; FG25-10 from “Per UE” to “Per BC”, and add FG6-6 as “Prerequisite FG” for these two FGs.</w:t>
            </w:r>
          </w:p>
          <w:p w14:paraId="00C0416D" w14:textId="77777777" w:rsidR="00FB21CF" w:rsidRDefault="00485200" w:rsidP="00AB7FD3">
            <w:pPr>
              <w:pStyle w:val="aff2"/>
              <w:numPr>
                <w:ilvl w:val="0"/>
                <w:numId w:val="46"/>
              </w:numPr>
              <w:ind w:leftChars="0"/>
              <w:jc w:val="both"/>
              <w:rPr>
                <w:b/>
                <w:i/>
                <w:lang w:eastAsia="ko-KR"/>
              </w:rPr>
            </w:pPr>
            <w:r>
              <w:rPr>
                <w:b/>
                <w:i/>
                <w:lang w:eastAsia="ko-KR"/>
              </w:rPr>
              <w:t>FG25-9 &amp; FG25-10 are reported separately for the case where the carriers have different numerologies.</w:t>
            </w:r>
          </w:p>
        </w:tc>
      </w:tr>
      <w:tr w:rsidR="00FB21CF" w14:paraId="45FACEE7" w14:textId="77777777">
        <w:tc>
          <w:tcPr>
            <w:tcW w:w="130" w:type="pct"/>
          </w:tcPr>
          <w:p w14:paraId="48BFA5A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16]</w:t>
            </w:r>
          </w:p>
        </w:tc>
        <w:tc>
          <w:tcPr>
            <w:tcW w:w="384" w:type="pct"/>
          </w:tcPr>
          <w:p w14:paraId="7B423D4C"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373679B5" w14:textId="77777777" w:rsidR="00FB21CF" w:rsidRDefault="00485200">
            <w:pPr>
              <w:rPr>
                <w:b/>
                <w:i/>
                <w:sz w:val="22"/>
                <w:szCs w:val="22"/>
                <w:u w:val="single"/>
              </w:rPr>
            </w:pPr>
            <w:r>
              <w:rPr>
                <w:rFonts w:eastAsia="Malgun Gothic" w:cs="Batang"/>
                <w:sz w:val="22"/>
                <w:szCs w:val="22"/>
                <w:lang w:val="en-US" w:eastAsia="en-US"/>
              </w:rPr>
              <w:t>With regards to the Feature 25-9, the feature is not necessary at FDD. The feature should be supported, for obvious reasons, per Feature Set per Band combination.</w:t>
            </w:r>
          </w:p>
          <w:p w14:paraId="3FE7DA36" w14:textId="77777777" w:rsidR="00FB21CF" w:rsidRDefault="00FB21CF">
            <w:pPr>
              <w:rPr>
                <w:b/>
                <w:i/>
                <w:sz w:val="22"/>
                <w:szCs w:val="22"/>
                <w:u w:val="single"/>
              </w:rPr>
            </w:pPr>
          </w:p>
          <w:p w14:paraId="3CAB3211" w14:textId="77777777" w:rsidR="00FB21CF" w:rsidRDefault="00485200">
            <w:pPr>
              <w:rPr>
                <w:rFonts w:eastAsia="Times New Roman"/>
                <w:sz w:val="22"/>
                <w:szCs w:val="22"/>
                <w:lang w:val="en-US"/>
              </w:rPr>
            </w:pPr>
            <w:r>
              <w:rPr>
                <w:b/>
                <w:i/>
                <w:sz w:val="22"/>
                <w:szCs w:val="22"/>
                <w:u w:val="single"/>
              </w:rPr>
              <w:t>Proposal 12:</w:t>
            </w:r>
            <w:r>
              <w:rPr>
                <w:b/>
                <w:i/>
                <w:sz w:val="22"/>
                <w:szCs w:val="22"/>
              </w:rPr>
              <w:t xml:space="preserve"> </w:t>
            </w:r>
            <w:r>
              <w:rPr>
                <w:b/>
                <w:iCs/>
                <w:sz w:val="22"/>
                <w:szCs w:val="22"/>
              </w:rPr>
              <w:t xml:space="preserve">Feature </w:t>
            </w:r>
            <w:r>
              <w:rPr>
                <w:rFonts w:eastAsia="Times New Roman"/>
                <w:b/>
                <w:bCs/>
                <w:sz w:val="22"/>
                <w:szCs w:val="22"/>
              </w:rPr>
              <w:t>25-9 (semi-static PUCCH cell switch) and 25-10 (dynamic PUCCH cell switch) are for TDD only. Furthermore, they should be per band combination rather than per UE.</w:t>
            </w:r>
            <w:r>
              <w:rPr>
                <w:rFonts w:eastAsia="Times New Roman"/>
                <w:sz w:val="22"/>
                <w:szCs w:val="22"/>
              </w:rPr>
              <w:t xml:space="preserve"> </w:t>
            </w:r>
          </w:p>
          <w:p w14:paraId="0EAC97F6" w14:textId="77777777" w:rsidR="00FB21CF" w:rsidRDefault="00FB21CF">
            <w:pPr>
              <w:spacing w:after="120"/>
              <w:jc w:val="both"/>
              <w:rPr>
                <w:rFonts w:eastAsia="Malgun Gothic" w:cs="Batang"/>
                <w:sz w:val="22"/>
                <w:szCs w:val="22"/>
                <w:lang w:val="en-US" w:eastAsia="en-US"/>
              </w:rPr>
            </w:pPr>
          </w:p>
          <w:p w14:paraId="0E4E6D6B"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For features 25-9 (semi-static PUCCH cell switch) and 25-10 (dynamic PUCCH cell switch), in RAN1 107bis-e, it was discussed whether/how to split these features for the following two cases</w:t>
            </w:r>
          </w:p>
          <w:p w14:paraId="71C86C6C" w14:textId="77777777" w:rsidR="00FB21CF" w:rsidRDefault="00485200" w:rsidP="00AB7FD3">
            <w:pPr>
              <w:pStyle w:val="aff2"/>
              <w:numPr>
                <w:ilvl w:val="0"/>
                <w:numId w:val="47"/>
              </w:numPr>
              <w:spacing w:after="120"/>
              <w:ind w:leftChars="0"/>
              <w:jc w:val="both"/>
              <w:rPr>
                <w:rFonts w:eastAsia="Malgun Gothic" w:cs="Batang"/>
                <w:sz w:val="22"/>
                <w:szCs w:val="22"/>
                <w:lang w:val="en-US" w:eastAsia="en-US"/>
              </w:rPr>
            </w:pPr>
            <w:r>
              <w:rPr>
                <w:rFonts w:eastAsia="Malgun Gothic" w:cs="Batang"/>
                <w:sz w:val="22"/>
                <w:szCs w:val="22"/>
                <w:lang w:val="en-US" w:eastAsia="en-US"/>
              </w:rPr>
              <w:t>Case 1: Same length (in physical time) of overlapping PUCCH slots/sub-slots between switchable carriers</w:t>
            </w:r>
          </w:p>
          <w:p w14:paraId="30F4612C" w14:textId="77777777" w:rsidR="00FB21CF" w:rsidRDefault="00485200" w:rsidP="00AB7FD3">
            <w:pPr>
              <w:pStyle w:val="aff2"/>
              <w:numPr>
                <w:ilvl w:val="0"/>
                <w:numId w:val="47"/>
              </w:numPr>
              <w:spacing w:after="120"/>
              <w:ind w:leftChars="0"/>
              <w:jc w:val="both"/>
              <w:rPr>
                <w:rFonts w:eastAsia="Malgun Gothic" w:cs="Batang"/>
                <w:sz w:val="22"/>
                <w:szCs w:val="22"/>
                <w:lang w:val="en-US" w:eastAsia="en-US"/>
              </w:rPr>
            </w:pPr>
            <w:r>
              <w:rPr>
                <w:rFonts w:eastAsia="Malgun Gothic" w:cs="Batang"/>
                <w:sz w:val="22"/>
                <w:szCs w:val="22"/>
                <w:lang w:val="en-US" w:eastAsia="en-US"/>
              </w:rPr>
              <w:t>Case 2: Different length (in physical time) of overlapping PUCCH slots/sub-slots between switchable carriers</w:t>
            </w:r>
          </w:p>
          <w:p w14:paraId="2A40AB3A"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For these two cases, it is obvious that case 2 requires more UE complexity to handle as one PUCCH slot on a Pcell may correspond to multiple PUCCH slots of a PUCCH sScell. It would complicate K1 selection and HAWRQ-ACK codebook generation. Therefore, separate capabilities for those two cases should be introduced to allow a baseline UE to implement only case 1, while a more advanced UE to implement both case 1 and case 2. </w:t>
            </w:r>
          </w:p>
          <w:p w14:paraId="0DF5AC89"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Along this line of differentiate UE capabilities for case 1 and case 2, in stead of explicitly split FGs 25-9 and 25-10, there was another proposal to add a note for FG 25-9/10 such as “if UE supporting FG 25-9/10 also supports both FGs 6-9 and 6-9a, the UE support the case of different numerologies between switchable carriers”. However, we don’t think the note captures the intention of differentiate case 1 and 2 correctly, because of the following reasons.</w:t>
            </w:r>
          </w:p>
          <w:p w14:paraId="24E8BCCB" w14:textId="77777777" w:rsidR="00FB21CF" w:rsidRDefault="00485200" w:rsidP="00AB7FD3">
            <w:pPr>
              <w:pStyle w:val="aff2"/>
              <w:numPr>
                <w:ilvl w:val="0"/>
                <w:numId w:val="48"/>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FGs 6-9 and 6-9a are Rel-15 features about UE supports same or different numerology for PDCCH/PDSCH/PUSCH channels. It has nothing to do with different numerology for PUCCH channel, given PUCCH is always on Pcell in Rel-15. We don’t see that a UE can support different numerologies for PDCCH/PDSCH/PUSCH automatically can support different numerology for PUCCH channel. The logic to link PUCCH cell switch across cells with different numerology to FG 6-9/6-9a does not hold. </w:t>
            </w:r>
          </w:p>
          <w:p w14:paraId="0F9F73FE" w14:textId="77777777" w:rsidR="00FB21CF" w:rsidRDefault="00485200" w:rsidP="00AB7FD3">
            <w:pPr>
              <w:pStyle w:val="aff2"/>
              <w:numPr>
                <w:ilvl w:val="0"/>
                <w:numId w:val="48"/>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Strictly speaking, case 1 vs case 2 is not about same vs different numerology, it is about PUCCH slot/sub-slot length cross different cells. Even with different numerology, if Pcell is 30Khz SCS with 14-symbol slot based PUCCH, while Scell is 15Khz SCS with 7-symbol sub-slot based PUCCH. From PUCCH cell switch point of view, this scenario should be categoried into case 1 where baseline UE can support it. However, by the note, it will be incorrectly categorized into case 2 where only advanced UE can support it. </w:t>
            </w:r>
          </w:p>
          <w:p w14:paraId="73318C3F" w14:textId="77777777" w:rsidR="00FB21CF" w:rsidRDefault="00FB21CF">
            <w:pPr>
              <w:spacing w:after="120"/>
              <w:jc w:val="both"/>
              <w:rPr>
                <w:rFonts w:eastAsia="Malgun Gothic" w:cs="Batang"/>
                <w:sz w:val="22"/>
                <w:szCs w:val="22"/>
                <w:lang w:val="en-US" w:eastAsia="en-US"/>
              </w:rPr>
            </w:pPr>
          </w:p>
          <w:p w14:paraId="4EDE36D6"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Based on the above analysis, we have the following proposal. </w:t>
            </w:r>
          </w:p>
          <w:p w14:paraId="3DEA8396" w14:textId="77777777" w:rsidR="00FB21CF" w:rsidRDefault="00485200">
            <w:pPr>
              <w:spacing w:after="120"/>
              <w:jc w:val="both"/>
              <w:rPr>
                <w:b/>
                <w:bCs/>
                <w:sz w:val="20"/>
              </w:rPr>
            </w:pPr>
            <w:r>
              <w:rPr>
                <w:b/>
                <w:i/>
                <w:sz w:val="22"/>
                <w:szCs w:val="22"/>
                <w:u w:val="single"/>
              </w:rPr>
              <w:t>Proposal 13:</w:t>
            </w:r>
            <w:r>
              <w:rPr>
                <w:b/>
                <w:i/>
                <w:sz w:val="22"/>
                <w:szCs w:val="22"/>
              </w:rPr>
              <w:t xml:space="preserve"> </w:t>
            </w:r>
            <w:r>
              <w:rPr>
                <w:b/>
                <w:iCs/>
                <w:sz w:val="22"/>
                <w:szCs w:val="22"/>
              </w:rPr>
              <w:t xml:space="preserve">Don’t support to link Rel-17 FGs </w:t>
            </w:r>
            <w:r>
              <w:rPr>
                <w:rFonts w:eastAsia="Malgun Gothic" w:cs="Batang"/>
                <w:b/>
                <w:sz w:val="22"/>
                <w:szCs w:val="22"/>
                <w:lang w:val="en-US" w:eastAsia="en-US"/>
              </w:rPr>
              <w:t>25-9 (semi-static PUCCH cell switch) and 25-10 (dynamic PUCCH cell switch) with Rel-15 FGs 6-9 and 6-9a.</w:t>
            </w:r>
            <w:r>
              <w:rPr>
                <w:rFonts w:eastAsia="Malgun Gothic" w:cs="Batang"/>
                <w:sz w:val="22"/>
                <w:szCs w:val="22"/>
                <w:lang w:val="en-US" w:eastAsia="en-US"/>
              </w:rPr>
              <w:t xml:space="preserve"> </w:t>
            </w:r>
            <w:r>
              <w:rPr>
                <w:b/>
                <w:bCs/>
                <w:sz w:val="20"/>
              </w:rPr>
              <w:t>FGs 25-9 and 25-10 are split into ones for the capability for same length (in physical time) of overlapping PUCCH slots/sub-slots and the others for different length (in physical time) of overlapping PUCCH slots/sub-slots between switchable cells.</w:t>
            </w:r>
          </w:p>
          <w:p w14:paraId="68C6F525" w14:textId="77777777" w:rsidR="00FB21CF" w:rsidRDefault="00FB21CF">
            <w:pPr>
              <w:spacing w:after="120"/>
              <w:jc w:val="both"/>
              <w:rPr>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600"/>
              <w:gridCol w:w="3695"/>
              <w:gridCol w:w="6039"/>
              <w:gridCol w:w="222"/>
              <w:gridCol w:w="527"/>
              <w:gridCol w:w="517"/>
              <w:gridCol w:w="222"/>
              <w:gridCol w:w="593"/>
              <w:gridCol w:w="787"/>
              <w:gridCol w:w="447"/>
              <w:gridCol w:w="517"/>
              <w:gridCol w:w="2004"/>
              <w:gridCol w:w="1558"/>
            </w:tblGrid>
            <w:tr w:rsidR="00FB21CF" w14:paraId="6ED7A3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B77C9C"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2134434B"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0" w:type="auto"/>
                  <w:tcBorders>
                    <w:top w:val="single" w:sz="4" w:space="0" w:color="auto"/>
                    <w:left w:val="single" w:sz="4" w:space="0" w:color="auto"/>
                    <w:bottom w:val="single" w:sz="4" w:space="0" w:color="auto"/>
                    <w:right w:val="single" w:sz="4" w:space="0" w:color="auto"/>
                  </w:tcBorders>
                </w:tcPr>
                <w:p w14:paraId="6D0646D2" w14:textId="77777777" w:rsidR="00FB21CF" w:rsidRDefault="00485200">
                  <w:pPr>
                    <w:pStyle w:val="TAL"/>
                    <w:rPr>
                      <w:rFonts w:eastAsia="Times New Roman"/>
                      <w:lang w:eastAsia="ja-JP"/>
                    </w:rPr>
                  </w:pPr>
                  <w:r>
                    <w:t xml:space="preserve">Semi-static PUCCH cell  switching </w:t>
                  </w:r>
                  <w:r>
                    <w:rPr>
                      <w:color w:val="FF0000"/>
                    </w:rPr>
                    <w:t>between cells with same length PUCCH slot/sub-slot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7D76F"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Semi-static PUCCH cell switching using configured time-domain domain pattern of applicable PUCCH cell / carrier </w:t>
                  </w:r>
                  <w:r>
                    <w:rPr>
                      <w:rFonts w:asciiTheme="majorHAnsi" w:hAnsiTheme="majorHAnsi" w:cstheme="majorHAnsi"/>
                      <w:color w:val="FF0000"/>
                      <w:sz w:val="18"/>
                      <w:szCs w:val="18"/>
                    </w:rPr>
                    <w:t>where the overlapping PUCCH slots/sub-slots are of same length (in physical time)</w:t>
                  </w:r>
                  <w:r>
                    <w:rPr>
                      <w:b/>
                      <w:bCs/>
                      <w:sz w:val="20"/>
                    </w:rPr>
                    <w:t xml:space="preserve"> </w:t>
                  </w:r>
                </w:p>
                <w:p w14:paraId="07707B98"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Pr>
                      <w:rFonts w:asciiTheme="majorHAnsi" w:eastAsia="Times New Roman" w:hAnsiTheme="majorHAnsi" w:cstheme="majorHAnsi"/>
                      <w:strike/>
                      <w:color w:val="FF0000"/>
                      <w:sz w:val="18"/>
                      <w:szCs w:val="18"/>
                    </w:rPr>
                    <w:t>FFS whether to separate the capability for different numerologies</w:t>
                  </w:r>
                </w:p>
              </w:tc>
              <w:tc>
                <w:tcPr>
                  <w:tcW w:w="0" w:type="auto"/>
                  <w:tcBorders>
                    <w:top w:val="single" w:sz="4" w:space="0" w:color="auto"/>
                    <w:left w:val="single" w:sz="4" w:space="0" w:color="auto"/>
                    <w:bottom w:val="single" w:sz="4" w:space="0" w:color="auto"/>
                    <w:right w:val="single" w:sz="4" w:space="0" w:color="auto"/>
                  </w:tcBorders>
                </w:tcPr>
                <w:p w14:paraId="01422787" w14:textId="77777777" w:rsidR="00FB21CF" w:rsidRDefault="00FB21C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30716"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3B4CE"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11A9" w14:textId="77777777" w:rsidR="00FB21CF" w:rsidRDefault="00FB21CF">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DE5D88"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Per UE</w:t>
                  </w:r>
                </w:p>
                <w:p w14:paraId="5BB6FBC7" w14:textId="77777777" w:rsidR="00FB21CF" w:rsidRDefault="00485200">
                  <w:pPr>
                    <w:pStyle w:val="TAL"/>
                    <w:rPr>
                      <w:rFonts w:asciiTheme="majorHAnsi" w:hAnsiTheme="majorHAnsi" w:cstheme="majorHAnsi"/>
                      <w:szCs w:val="18"/>
                      <w:lang w:eastAsia="ja-JP"/>
                    </w:rPr>
                  </w:pPr>
                  <w:r>
                    <w:rPr>
                      <w:rFonts w:asciiTheme="majorHAnsi" w:hAnsiTheme="majorHAnsi" w:cstheme="majorHAnsi"/>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E5E52D"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p w14:paraId="2F95A7B2" w14:textId="77777777" w:rsidR="00FB21CF" w:rsidRDefault="0048520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F21EC"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50E6F"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979EE7" w14:textId="77777777" w:rsidR="00FB21CF" w:rsidRDefault="00485200">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tc>
              <w:tc>
                <w:tcPr>
                  <w:tcW w:w="0" w:type="auto"/>
                  <w:tcBorders>
                    <w:top w:val="single" w:sz="4" w:space="0" w:color="auto"/>
                    <w:left w:val="single" w:sz="4" w:space="0" w:color="auto"/>
                    <w:bottom w:val="single" w:sz="4" w:space="0" w:color="auto"/>
                    <w:right w:val="single" w:sz="4" w:space="0" w:color="auto"/>
                  </w:tcBorders>
                </w:tcPr>
                <w:p w14:paraId="68B7D0F1"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0AF694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9F28E4" w14:textId="77777777" w:rsidR="00FB21CF" w:rsidRDefault="0048520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 25.</w:t>
                  </w:r>
                  <w:r>
                    <w:rPr>
                      <w:color w:val="FF0000"/>
                    </w:rPr>
                    <w:t xml:space="preserve"> </w:t>
                  </w:r>
                  <w:r>
                    <w:rPr>
                      <w:rFonts w:asciiTheme="majorHAnsi" w:hAnsiTheme="majorHAnsi" w:cstheme="majorHAnsi"/>
                      <w:color w:val="FF0000"/>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31F08DDE" w14:textId="77777777" w:rsidR="00FB21CF" w:rsidRDefault="0048520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25-9a</w:t>
                  </w:r>
                </w:p>
              </w:tc>
              <w:tc>
                <w:tcPr>
                  <w:tcW w:w="0" w:type="auto"/>
                  <w:tcBorders>
                    <w:top w:val="single" w:sz="4" w:space="0" w:color="auto"/>
                    <w:left w:val="single" w:sz="4" w:space="0" w:color="auto"/>
                    <w:bottom w:val="single" w:sz="4" w:space="0" w:color="auto"/>
                    <w:right w:val="single" w:sz="4" w:space="0" w:color="auto"/>
                  </w:tcBorders>
                </w:tcPr>
                <w:p w14:paraId="747F4BB9" w14:textId="77777777" w:rsidR="00FB21CF" w:rsidRDefault="00485200">
                  <w:pPr>
                    <w:pStyle w:val="TAL"/>
                    <w:rPr>
                      <w:color w:val="FF0000"/>
                    </w:rPr>
                  </w:pPr>
                  <w:r>
                    <w:rPr>
                      <w:color w:val="FF0000"/>
                    </w:rPr>
                    <w:t>Semi-static PUCCH cell  switching between cells with different length PUCCH slot/sub-slot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88DC63"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Semi-static PUCCH cell switching using configured time-domain domain pattern of applicable PUCCH cell / carrier where the overlapping PUCCH slots/sub-slots are of different length (in physical time)</w:t>
                  </w:r>
                </w:p>
                <w:p w14:paraId="677B9642"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Pr>
                      <w:rFonts w:asciiTheme="majorHAnsi" w:eastAsia="Times New Roman" w:hAnsiTheme="majorHAnsi" w:cstheme="majorHAnsi"/>
                      <w:strike/>
                      <w:color w:val="FF0000"/>
                      <w:sz w:val="18"/>
                      <w:szCs w:val="18"/>
                    </w:rPr>
                    <w:t>FFS whether to separate the capability for different numerologies</w:t>
                  </w:r>
                </w:p>
              </w:tc>
              <w:tc>
                <w:tcPr>
                  <w:tcW w:w="0" w:type="auto"/>
                  <w:tcBorders>
                    <w:top w:val="single" w:sz="4" w:space="0" w:color="auto"/>
                    <w:left w:val="single" w:sz="4" w:space="0" w:color="auto"/>
                    <w:bottom w:val="single" w:sz="4" w:space="0" w:color="auto"/>
                    <w:right w:val="single" w:sz="4" w:space="0" w:color="auto"/>
                  </w:tcBorders>
                </w:tcPr>
                <w:p w14:paraId="0B404915" w14:textId="77777777" w:rsidR="00FB21CF" w:rsidRDefault="00FB21CF">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5BB5" w14:textId="77777777" w:rsidR="00FB21CF" w:rsidRDefault="00485200">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079F" w14:textId="77777777" w:rsidR="00FB21CF" w:rsidRDefault="0048520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2293" w14:textId="77777777" w:rsidR="00FB21CF" w:rsidRDefault="00FB21C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B23A4"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Per UE</w:t>
                  </w:r>
                </w:p>
                <w:p w14:paraId="3B8313EF"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08AFF" w14:textId="77777777" w:rsidR="00FB21CF" w:rsidRDefault="00485200">
                  <w:pPr>
                    <w:pStyle w:val="TAL"/>
                    <w:rPr>
                      <w:rFonts w:asciiTheme="majorHAnsi" w:hAnsiTheme="majorHAnsi" w:cstheme="majorHAnsi"/>
                      <w:color w:val="FF0000"/>
                      <w:szCs w:val="18"/>
                    </w:rPr>
                  </w:pPr>
                  <w:r>
                    <w:rPr>
                      <w:rFonts w:asciiTheme="majorHAnsi" w:hAnsiTheme="majorHAnsi" w:cstheme="majorHAnsi"/>
                      <w:color w:val="FF0000"/>
                      <w:szCs w:val="18"/>
                    </w:rPr>
                    <w:t>No</w:t>
                  </w:r>
                </w:p>
                <w:p w14:paraId="600123F0" w14:textId="77777777" w:rsidR="00FB21CF" w:rsidRDefault="00485200">
                  <w:pPr>
                    <w:pStyle w:val="TAL"/>
                    <w:rPr>
                      <w:rFonts w:asciiTheme="majorHAnsi" w:hAnsiTheme="majorHAnsi" w:cstheme="majorHAnsi"/>
                      <w:color w:val="FF0000"/>
                      <w:szCs w:val="18"/>
                    </w:rPr>
                  </w:pPr>
                  <w:r>
                    <w:rPr>
                      <w:rFonts w:asciiTheme="majorHAnsi" w:eastAsia="ＭＳ 明朝" w:hAnsiTheme="majorHAnsi" w:cstheme="majorHAnsi" w:hint="eastAsia"/>
                      <w:color w:val="FF0000"/>
                      <w:szCs w:val="18"/>
                      <w:lang w:eastAsia="ja-JP"/>
                    </w:rPr>
                    <w:t>(</w:t>
                  </w:r>
                  <w:r>
                    <w:rPr>
                      <w:rFonts w:asciiTheme="majorHAnsi" w:eastAsia="ＭＳ 明朝" w:hAnsiTheme="majorHAnsi" w:cstheme="majorHAnsi"/>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C9D15" w14:textId="77777777" w:rsidR="00FB21CF" w:rsidRDefault="00485200">
                  <w:pPr>
                    <w:pStyle w:val="TAL"/>
                    <w:rPr>
                      <w:rFonts w:asciiTheme="majorHAnsi" w:hAnsiTheme="majorHAnsi" w:cstheme="majorHAnsi"/>
                      <w:color w:val="FF0000"/>
                      <w:szCs w:val="18"/>
                    </w:rPr>
                  </w:pPr>
                  <w:r>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301E1" w14:textId="77777777" w:rsidR="00FB21CF" w:rsidRDefault="0048520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5BC0A5" w14:textId="77777777" w:rsidR="00FB21CF" w:rsidRDefault="00485200">
                  <w:pPr>
                    <w:pStyle w:val="TAL"/>
                    <w:rPr>
                      <w:rFonts w:asciiTheme="majorHAnsi" w:hAnsiTheme="majorHAnsi" w:cstheme="majorHAnsi"/>
                      <w:color w:val="FF0000"/>
                      <w:szCs w:val="18"/>
                    </w:rPr>
                  </w:pPr>
                  <w:r>
                    <w:rPr>
                      <w:rFonts w:asciiTheme="majorHAnsi" w:hAnsiTheme="majorHAnsi" w:cstheme="majorHAnsi"/>
                      <w:color w:val="FF0000"/>
                      <w:szCs w:val="18"/>
                    </w:rPr>
                    <w:t>Note: this feature applies to cells in the same TAG only</w:t>
                  </w:r>
                </w:p>
              </w:tc>
              <w:tc>
                <w:tcPr>
                  <w:tcW w:w="0" w:type="auto"/>
                  <w:tcBorders>
                    <w:top w:val="single" w:sz="4" w:space="0" w:color="auto"/>
                    <w:left w:val="single" w:sz="4" w:space="0" w:color="auto"/>
                    <w:bottom w:val="single" w:sz="4" w:space="0" w:color="auto"/>
                    <w:right w:val="single" w:sz="4" w:space="0" w:color="auto"/>
                  </w:tcBorders>
                </w:tcPr>
                <w:p w14:paraId="72FA64B6" w14:textId="77777777" w:rsidR="00FB21CF" w:rsidRDefault="00485200">
                  <w:pPr>
                    <w:pStyle w:val="TAL"/>
                    <w:rPr>
                      <w:rFonts w:asciiTheme="majorHAnsi" w:hAnsiTheme="majorHAnsi" w:cstheme="majorHAnsi"/>
                      <w:color w:val="FF0000"/>
                      <w:szCs w:val="18"/>
                    </w:rPr>
                  </w:pPr>
                  <w:r>
                    <w:rPr>
                      <w:rFonts w:asciiTheme="majorHAnsi" w:hAnsiTheme="majorHAnsi" w:cstheme="majorHAnsi"/>
                      <w:color w:val="FF0000"/>
                      <w:szCs w:val="18"/>
                    </w:rPr>
                    <w:t>Optional with capability signaling</w:t>
                  </w:r>
                </w:p>
              </w:tc>
            </w:tr>
            <w:tr w:rsidR="00FB21CF" w14:paraId="2DC854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9F5824"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6C053617"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25-10</w:t>
                  </w:r>
                </w:p>
              </w:tc>
              <w:tc>
                <w:tcPr>
                  <w:tcW w:w="0" w:type="auto"/>
                  <w:tcBorders>
                    <w:top w:val="single" w:sz="4" w:space="0" w:color="auto"/>
                    <w:left w:val="single" w:sz="4" w:space="0" w:color="auto"/>
                    <w:bottom w:val="single" w:sz="4" w:space="0" w:color="auto"/>
                    <w:right w:val="single" w:sz="4" w:space="0" w:color="auto"/>
                  </w:tcBorders>
                </w:tcPr>
                <w:p w14:paraId="1EF90878" w14:textId="77777777" w:rsidR="00FB21CF" w:rsidRDefault="00485200">
                  <w:pPr>
                    <w:pStyle w:val="TAL"/>
                    <w:rPr>
                      <w:rFonts w:eastAsia="Times New Roman"/>
                      <w:lang w:eastAsia="ja-JP"/>
                    </w:rPr>
                  </w:pPr>
                  <w:r>
                    <w:t xml:space="preserve">PUCCH cell switching based on dynamic indication </w:t>
                  </w:r>
                  <w:r>
                    <w:rPr>
                      <w:color w:val="FF0000"/>
                    </w:rPr>
                    <w:t>to switch between cells with same length PUCCH slot/sub-slot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C69DAA"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PUCCH cell switching based on dynamic indication in the DCI scheduling the PUCCH </w:t>
                  </w:r>
                  <w:r>
                    <w:rPr>
                      <w:rFonts w:asciiTheme="majorHAnsi" w:hAnsiTheme="majorHAnsi" w:cstheme="majorHAnsi"/>
                      <w:color w:val="FF0000"/>
                      <w:sz w:val="18"/>
                      <w:szCs w:val="18"/>
                    </w:rPr>
                    <w:t>where the overlapping PUCCH slots/sub-slots are of same length (in physical time)</w:t>
                  </w:r>
                </w:p>
                <w:p w14:paraId="289B53D5" w14:textId="77777777" w:rsidR="00FB21CF" w:rsidRDefault="00485200">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Pr>
                      <w:rFonts w:asciiTheme="majorHAnsi" w:eastAsia="Times New Roman" w:hAnsiTheme="majorHAnsi" w:cstheme="majorHAnsi"/>
                      <w:strike/>
                      <w:color w:val="FF0000"/>
                      <w:sz w:val="18"/>
                      <w:szCs w:val="18"/>
                    </w:rPr>
                    <w:t>FFS whether to separate the capability for different numerologies</w:t>
                  </w:r>
                </w:p>
              </w:tc>
              <w:tc>
                <w:tcPr>
                  <w:tcW w:w="0" w:type="auto"/>
                  <w:tcBorders>
                    <w:top w:val="single" w:sz="4" w:space="0" w:color="auto"/>
                    <w:left w:val="single" w:sz="4" w:space="0" w:color="auto"/>
                    <w:bottom w:val="single" w:sz="4" w:space="0" w:color="auto"/>
                    <w:right w:val="single" w:sz="4" w:space="0" w:color="auto"/>
                  </w:tcBorders>
                </w:tcPr>
                <w:p w14:paraId="69EBDA62" w14:textId="77777777" w:rsidR="00FB21CF" w:rsidRDefault="00FB21C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D0CC"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7EADC"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A086F" w14:textId="77777777" w:rsidR="00FB21CF" w:rsidRDefault="00FB21CF">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276BF"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Per UE</w:t>
                  </w:r>
                </w:p>
                <w:p w14:paraId="254250EF" w14:textId="77777777" w:rsidR="00FB21CF" w:rsidRDefault="00485200">
                  <w:pPr>
                    <w:pStyle w:val="TAL"/>
                    <w:rPr>
                      <w:rFonts w:asciiTheme="majorHAnsi" w:hAnsiTheme="majorHAnsi" w:cstheme="majorHAnsi"/>
                      <w:szCs w:val="18"/>
                      <w:lang w:eastAsia="ja-JP"/>
                    </w:rPr>
                  </w:pPr>
                  <w:r>
                    <w:rPr>
                      <w:rFonts w:asciiTheme="majorHAnsi" w:hAnsiTheme="majorHAnsi" w:cstheme="majorHAnsi"/>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27A89A"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p w14:paraId="187C1C9A" w14:textId="77777777" w:rsidR="00FB21CF" w:rsidRDefault="00485200">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1EEC6"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20FEE"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3F9C373" w14:textId="77777777" w:rsidR="00FB21CF" w:rsidRDefault="00485200">
                  <w:pPr>
                    <w:pStyle w:val="TAL"/>
                    <w:rPr>
                      <w:rFonts w:asciiTheme="majorHAnsi" w:hAnsiTheme="majorHAnsi" w:cstheme="majorHAnsi"/>
                      <w:szCs w:val="18"/>
                    </w:rPr>
                  </w:pPr>
                  <w:r>
                    <w:rPr>
                      <w:rFonts w:asciiTheme="majorHAnsi" w:hAnsiTheme="majorHAnsi" w:cstheme="majorHAnsi"/>
                      <w:szCs w:val="18"/>
                    </w:rPr>
                    <w:t>Note: this feature applies to cells in the same TAG only</w:t>
                  </w:r>
                </w:p>
              </w:tc>
              <w:tc>
                <w:tcPr>
                  <w:tcW w:w="0" w:type="auto"/>
                  <w:tcBorders>
                    <w:top w:val="single" w:sz="4" w:space="0" w:color="auto"/>
                    <w:left w:val="single" w:sz="4" w:space="0" w:color="auto"/>
                    <w:bottom w:val="single" w:sz="4" w:space="0" w:color="auto"/>
                    <w:right w:val="single" w:sz="4" w:space="0" w:color="auto"/>
                  </w:tcBorders>
                </w:tcPr>
                <w:p w14:paraId="5FCBF023"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FB21CF" w14:paraId="510C25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716BC9" w14:textId="77777777" w:rsidR="00FB21CF" w:rsidRDefault="0048520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 25.</w:t>
                  </w:r>
                  <w:r>
                    <w:rPr>
                      <w:color w:val="FF0000"/>
                    </w:rPr>
                    <w:t xml:space="preserve"> </w:t>
                  </w:r>
                  <w:r>
                    <w:rPr>
                      <w:rFonts w:asciiTheme="majorHAnsi" w:hAnsiTheme="majorHAnsi" w:cstheme="majorHAnsi"/>
                      <w:color w:val="FF0000"/>
                      <w:szCs w:val="18"/>
                      <w:lang w:eastAsia="ja-JP"/>
                    </w:rPr>
                    <w:t>NR_IIOT_URLLC_enh</w:t>
                  </w:r>
                </w:p>
              </w:tc>
              <w:tc>
                <w:tcPr>
                  <w:tcW w:w="0" w:type="auto"/>
                  <w:tcBorders>
                    <w:top w:val="single" w:sz="4" w:space="0" w:color="auto"/>
                    <w:left w:val="single" w:sz="4" w:space="0" w:color="auto"/>
                    <w:bottom w:val="single" w:sz="4" w:space="0" w:color="auto"/>
                    <w:right w:val="single" w:sz="4" w:space="0" w:color="auto"/>
                  </w:tcBorders>
                </w:tcPr>
                <w:p w14:paraId="0F410438" w14:textId="77777777" w:rsidR="00FB21CF" w:rsidRDefault="00485200">
                  <w:pPr>
                    <w:pStyle w:val="TAL"/>
                    <w:rPr>
                      <w:rFonts w:asciiTheme="majorHAnsi" w:hAnsiTheme="majorHAnsi" w:cstheme="majorBidi"/>
                      <w:color w:val="FF0000"/>
                      <w:lang w:eastAsia="ja-JP"/>
                    </w:rPr>
                  </w:pPr>
                  <w:r>
                    <w:rPr>
                      <w:rFonts w:asciiTheme="majorHAnsi" w:hAnsiTheme="majorHAnsi" w:cstheme="majorBidi"/>
                      <w:color w:val="FF0000"/>
                      <w:lang w:eastAsia="ja-JP"/>
                    </w:rPr>
                    <w:t>25-10a</w:t>
                  </w:r>
                </w:p>
              </w:tc>
              <w:tc>
                <w:tcPr>
                  <w:tcW w:w="0" w:type="auto"/>
                  <w:tcBorders>
                    <w:top w:val="single" w:sz="4" w:space="0" w:color="auto"/>
                    <w:left w:val="single" w:sz="4" w:space="0" w:color="auto"/>
                    <w:bottom w:val="single" w:sz="4" w:space="0" w:color="auto"/>
                    <w:right w:val="single" w:sz="4" w:space="0" w:color="auto"/>
                  </w:tcBorders>
                </w:tcPr>
                <w:p w14:paraId="4C4B981B" w14:textId="77777777" w:rsidR="00FB21CF" w:rsidRDefault="00485200">
                  <w:pPr>
                    <w:pStyle w:val="TAL"/>
                    <w:rPr>
                      <w:color w:val="FF0000"/>
                    </w:rPr>
                  </w:pPr>
                  <w:r>
                    <w:rPr>
                      <w:color w:val="FF0000"/>
                    </w:rPr>
                    <w:t>PUCCH cell switching based on dynamic indication to switch between cells with different length PUCCH slot/sub-slot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733C1"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PUCCH cell switching based on dynamic indication in the DCI scheduling the PUCCH where the overlapping PUCCH slots/sub-slots are of different length (in physical time)</w:t>
                  </w:r>
                </w:p>
                <w:p w14:paraId="142934D4" w14:textId="77777777" w:rsidR="00FB21CF" w:rsidRDefault="00485200">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Pr>
                      <w:rFonts w:asciiTheme="majorHAnsi" w:eastAsia="Times New Roman" w:hAnsiTheme="majorHAnsi" w:cstheme="majorHAnsi"/>
                      <w:strike/>
                      <w:color w:val="FF0000"/>
                      <w:sz w:val="18"/>
                      <w:szCs w:val="18"/>
                    </w:rPr>
                    <w:t>FFS whether to separate the capability for different numerologies</w:t>
                  </w:r>
                </w:p>
              </w:tc>
              <w:tc>
                <w:tcPr>
                  <w:tcW w:w="0" w:type="auto"/>
                  <w:tcBorders>
                    <w:top w:val="single" w:sz="4" w:space="0" w:color="auto"/>
                    <w:left w:val="single" w:sz="4" w:space="0" w:color="auto"/>
                    <w:bottom w:val="single" w:sz="4" w:space="0" w:color="auto"/>
                    <w:right w:val="single" w:sz="4" w:space="0" w:color="auto"/>
                  </w:tcBorders>
                </w:tcPr>
                <w:p w14:paraId="0BDC67F5" w14:textId="77777777" w:rsidR="00FB21CF" w:rsidRDefault="00FB21CF">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CEBA9" w14:textId="77777777" w:rsidR="00FB21CF" w:rsidRDefault="00485200">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7B13" w14:textId="77777777" w:rsidR="00FB21CF" w:rsidRDefault="0048520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6915" w14:textId="77777777" w:rsidR="00FB21CF" w:rsidRDefault="00FB21C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33B06"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strike/>
                      <w:color w:val="FF0000"/>
                      <w:szCs w:val="18"/>
                      <w:lang w:eastAsia="ja-JP"/>
                    </w:rPr>
                    <w:t>Per UE</w:t>
                  </w:r>
                </w:p>
                <w:p w14:paraId="4D0C1A57" w14:textId="77777777" w:rsidR="00FB21CF" w:rsidRDefault="00485200">
                  <w:pPr>
                    <w:pStyle w:val="TAL"/>
                    <w:rPr>
                      <w:rFonts w:asciiTheme="majorHAnsi" w:hAnsiTheme="majorHAnsi" w:cstheme="majorHAnsi"/>
                      <w:strike/>
                      <w:color w:val="FF0000"/>
                      <w:szCs w:val="18"/>
                      <w:lang w:eastAsia="ja-JP"/>
                    </w:rPr>
                  </w:pPr>
                  <w:r>
                    <w:rPr>
                      <w:rFonts w:asciiTheme="majorHAnsi" w:hAnsiTheme="majorHAnsi" w:cstheme="majorHAnsi"/>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B482E" w14:textId="77777777" w:rsidR="00FB21CF" w:rsidRDefault="00485200">
                  <w:pPr>
                    <w:pStyle w:val="TAL"/>
                    <w:rPr>
                      <w:rFonts w:asciiTheme="majorHAnsi" w:hAnsiTheme="majorHAnsi" w:cstheme="majorHAnsi"/>
                      <w:color w:val="FF0000"/>
                      <w:szCs w:val="18"/>
                    </w:rPr>
                  </w:pPr>
                  <w:r>
                    <w:rPr>
                      <w:rFonts w:asciiTheme="majorHAnsi" w:hAnsiTheme="majorHAnsi" w:cstheme="majorHAnsi"/>
                      <w:color w:val="FF0000"/>
                      <w:szCs w:val="18"/>
                    </w:rPr>
                    <w:t>No</w:t>
                  </w:r>
                </w:p>
                <w:p w14:paraId="1CECFEFB" w14:textId="77777777" w:rsidR="00FB21CF" w:rsidRDefault="00485200">
                  <w:pPr>
                    <w:pStyle w:val="TAL"/>
                    <w:rPr>
                      <w:rFonts w:asciiTheme="majorHAnsi" w:hAnsiTheme="majorHAnsi" w:cstheme="majorHAnsi"/>
                      <w:color w:val="FF0000"/>
                      <w:szCs w:val="18"/>
                    </w:rPr>
                  </w:pPr>
                  <w:r>
                    <w:rPr>
                      <w:rFonts w:asciiTheme="majorHAnsi" w:eastAsia="ＭＳ 明朝" w:hAnsiTheme="majorHAnsi" w:cstheme="majorHAnsi"/>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E96BC" w14:textId="77777777" w:rsidR="00FB21CF" w:rsidRDefault="00485200">
                  <w:pPr>
                    <w:pStyle w:val="TAL"/>
                    <w:rPr>
                      <w:rFonts w:asciiTheme="majorHAnsi" w:hAnsiTheme="majorHAnsi" w:cstheme="majorHAnsi"/>
                      <w:color w:val="FF0000"/>
                      <w:szCs w:val="18"/>
                    </w:rPr>
                  </w:pPr>
                  <w:r>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982F0" w14:textId="77777777" w:rsidR="00FB21CF" w:rsidRDefault="00485200">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510675" w14:textId="77777777" w:rsidR="00FB21CF" w:rsidRDefault="00485200">
                  <w:pPr>
                    <w:pStyle w:val="TAL"/>
                    <w:rPr>
                      <w:rFonts w:asciiTheme="majorHAnsi" w:hAnsiTheme="majorHAnsi" w:cstheme="majorHAnsi"/>
                      <w:color w:val="FF0000"/>
                      <w:szCs w:val="18"/>
                    </w:rPr>
                  </w:pPr>
                  <w:r>
                    <w:rPr>
                      <w:rFonts w:asciiTheme="majorHAnsi" w:hAnsiTheme="majorHAnsi" w:cstheme="majorHAnsi"/>
                      <w:color w:val="FF0000"/>
                      <w:szCs w:val="18"/>
                    </w:rPr>
                    <w:t>Note: this feature applies to cells in the same TAG only</w:t>
                  </w:r>
                </w:p>
              </w:tc>
              <w:tc>
                <w:tcPr>
                  <w:tcW w:w="0" w:type="auto"/>
                  <w:tcBorders>
                    <w:top w:val="single" w:sz="4" w:space="0" w:color="auto"/>
                    <w:left w:val="single" w:sz="4" w:space="0" w:color="auto"/>
                    <w:bottom w:val="single" w:sz="4" w:space="0" w:color="auto"/>
                    <w:right w:val="single" w:sz="4" w:space="0" w:color="auto"/>
                  </w:tcBorders>
                </w:tcPr>
                <w:p w14:paraId="4F71851A" w14:textId="77777777" w:rsidR="00FB21CF" w:rsidRDefault="00485200">
                  <w:pPr>
                    <w:pStyle w:val="TAL"/>
                    <w:rPr>
                      <w:rFonts w:asciiTheme="majorHAnsi" w:hAnsiTheme="majorHAnsi" w:cstheme="majorHAnsi"/>
                      <w:color w:val="FF0000"/>
                      <w:szCs w:val="18"/>
                    </w:rPr>
                  </w:pPr>
                  <w:r>
                    <w:rPr>
                      <w:rFonts w:asciiTheme="majorHAnsi" w:hAnsiTheme="majorHAnsi" w:cstheme="majorHAnsi"/>
                      <w:color w:val="FF0000"/>
                      <w:szCs w:val="18"/>
                    </w:rPr>
                    <w:t>Optional with capability signaling</w:t>
                  </w:r>
                </w:p>
              </w:tc>
            </w:tr>
          </w:tbl>
          <w:p w14:paraId="59F5CE5E" w14:textId="77777777" w:rsidR="00FB21CF" w:rsidRDefault="00FB21CF">
            <w:pPr>
              <w:spacing w:after="120"/>
              <w:jc w:val="both"/>
              <w:rPr>
                <w:rFonts w:eastAsia="Malgun Gothic" w:cs="Batang"/>
                <w:sz w:val="22"/>
                <w:szCs w:val="22"/>
                <w:lang w:val="en-US" w:eastAsia="en-US"/>
              </w:rPr>
            </w:pPr>
          </w:p>
        </w:tc>
      </w:tr>
    </w:tbl>
    <w:p w14:paraId="41E05D31" w14:textId="77777777" w:rsidR="00FB21CF" w:rsidRDefault="00FB21CF">
      <w:pPr>
        <w:spacing w:afterLines="50" w:after="120"/>
        <w:jc w:val="both"/>
        <w:rPr>
          <w:sz w:val="22"/>
        </w:rPr>
      </w:pPr>
    </w:p>
    <w:p w14:paraId="57640282" w14:textId="77777777" w:rsidR="00FB21CF" w:rsidRDefault="00FB21CF">
      <w:pPr>
        <w:spacing w:afterLines="50" w:after="120"/>
        <w:jc w:val="both"/>
        <w:rPr>
          <w:sz w:val="22"/>
          <w:lang w:val="en-US"/>
        </w:rPr>
      </w:pPr>
    </w:p>
    <w:p w14:paraId="32C109AC" w14:textId="77777777" w:rsidR="00FB21CF" w:rsidRDefault="00485200">
      <w:pPr>
        <w:pStyle w:val="2"/>
        <w:rPr>
          <w:sz w:val="22"/>
          <w:lang w:val="en-US"/>
        </w:rPr>
      </w:pPr>
      <w:r>
        <w:rPr>
          <w:b/>
          <w:bCs/>
        </w:rPr>
        <w:t>Discussion</w:t>
      </w:r>
    </w:p>
    <w:p w14:paraId="329CDA29" w14:textId="77777777" w:rsidR="00FB21CF" w:rsidRDefault="00485200">
      <w:pPr>
        <w:spacing w:afterLines="50" w:after="120"/>
        <w:jc w:val="both"/>
        <w:rPr>
          <w:b/>
          <w:bCs/>
          <w:szCs w:val="21"/>
          <w:lang w:val="en-US"/>
        </w:rPr>
      </w:pPr>
      <w:r>
        <w:rPr>
          <w:b/>
          <w:bCs/>
          <w:szCs w:val="21"/>
          <w:highlight w:val="yellow"/>
          <w:lang w:val="en-US"/>
        </w:rPr>
        <w:t>[GTW1] High priority proposal 6-1:</w:t>
      </w:r>
    </w:p>
    <w:p w14:paraId="466A2618" w14:textId="77777777" w:rsidR="00FB21CF" w:rsidRDefault="00485200" w:rsidP="00AB7FD3">
      <w:pPr>
        <w:pStyle w:val="aff2"/>
        <w:numPr>
          <w:ilvl w:val="0"/>
          <w:numId w:val="19"/>
        </w:numPr>
        <w:spacing w:afterLines="50" w:after="120"/>
        <w:ind w:leftChars="0"/>
        <w:jc w:val="both"/>
        <w:rPr>
          <w:b/>
          <w:bCs/>
          <w:szCs w:val="21"/>
          <w:lang w:val="en-US"/>
        </w:rPr>
      </w:pPr>
      <w:r>
        <w:rPr>
          <w:b/>
          <w:bCs/>
          <w:szCs w:val="21"/>
          <w:lang w:val="en-US"/>
        </w:rPr>
        <w:t>Regarding the capability for same numerology and the different numerologies between switchable carriers for FGs 25-9 and 25-10, down select one from following options</w:t>
      </w:r>
    </w:p>
    <w:p w14:paraId="71444055" w14:textId="77777777" w:rsidR="00FB21CF" w:rsidRDefault="00485200" w:rsidP="00AB7FD3">
      <w:pPr>
        <w:pStyle w:val="aff2"/>
        <w:numPr>
          <w:ilvl w:val="1"/>
          <w:numId w:val="19"/>
        </w:numPr>
        <w:spacing w:afterLines="50" w:after="120"/>
        <w:ind w:leftChars="0"/>
        <w:jc w:val="both"/>
        <w:rPr>
          <w:b/>
          <w:bCs/>
          <w:szCs w:val="21"/>
          <w:lang w:val="en-US"/>
        </w:rPr>
      </w:pPr>
      <w:r>
        <w:rPr>
          <w:b/>
          <w:bCs/>
          <w:szCs w:val="21"/>
          <w:lang w:val="en-US"/>
        </w:rPr>
        <w:t>Option 1</w:t>
      </w:r>
    </w:p>
    <w:p w14:paraId="6264E002" w14:textId="77777777" w:rsidR="00FB21CF" w:rsidRDefault="00485200" w:rsidP="00AB7FD3">
      <w:pPr>
        <w:pStyle w:val="aff2"/>
        <w:numPr>
          <w:ilvl w:val="2"/>
          <w:numId w:val="19"/>
        </w:numPr>
        <w:spacing w:afterLines="50" w:after="120"/>
        <w:ind w:leftChars="0"/>
        <w:jc w:val="both"/>
        <w:rPr>
          <w:b/>
          <w:bCs/>
          <w:szCs w:val="21"/>
          <w:lang w:val="en-US"/>
        </w:rPr>
      </w:pPr>
      <w:r>
        <w:rPr>
          <w:b/>
          <w:bCs/>
          <w:szCs w:val="21"/>
          <w:lang w:val="en-US"/>
        </w:rPr>
        <w:t>FGs 25-9 and 25-10 are not split into multiple FGs</w:t>
      </w:r>
    </w:p>
    <w:p w14:paraId="52F2928E" w14:textId="77777777" w:rsidR="00FB21CF" w:rsidRDefault="00485200" w:rsidP="00AB7FD3">
      <w:pPr>
        <w:pStyle w:val="aff2"/>
        <w:numPr>
          <w:ilvl w:val="3"/>
          <w:numId w:val="19"/>
        </w:numPr>
        <w:spacing w:afterLines="50" w:after="120"/>
        <w:ind w:leftChars="0"/>
        <w:jc w:val="both"/>
        <w:rPr>
          <w:b/>
          <w:bCs/>
          <w:szCs w:val="21"/>
          <w:lang w:val="en-US"/>
        </w:rPr>
      </w:pPr>
      <w:r>
        <w:rPr>
          <w:b/>
          <w:bCs/>
          <w:szCs w:val="21"/>
          <w:lang w:val="en-US"/>
        </w:rPr>
        <w:t>Add a note in FG 25-9/10 that if UE supporting FG 25-9/10 also supports both FGs 6-9 and 6-9a, the UE support the case of different numerologies between switchable carriers</w:t>
      </w:r>
    </w:p>
    <w:p w14:paraId="3EED25A8" w14:textId="77777777" w:rsidR="00FB21CF" w:rsidRDefault="00485200" w:rsidP="00AB7FD3">
      <w:pPr>
        <w:pStyle w:val="aff2"/>
        <w:numPr>
          <w:ilvl w:val="1"/>
          <w:numId w:val="19"/>
        </w:numPr>
        <w:spacing w:afterLines="50" w:after="120"/>
        <w:ind w:leftChars="0"/>
        <w:jc w:val="both"/>
        <w:rPr>
          <w:b/>
          <w:bCs/>
          <w:szCs w:val="21"/>
          <w:lang w:val="en-US"/>
        </w:rPr>
      </w:pPr>
      <w:r>
        <w:rPr>
          <w:b/>
          <w:bCs/>
          <w:szCs w:val="21"/>
          <w:lang w:val="en-US"/>
        </w:rPr>
        <w:t>Option 2</w:t>
      </w:r>
    </w:p>
    <w:p w14:paraId="2ACA703B" w14:textId="77777777" w:rsidR="00FB21CF" w:rsidRDefault="00485200" w:rsidP="00AB7FD3">
      <w:pPr>
        <w:pStyle w:val="aff2"/>
        <w:numPr>
          <w:ilvl w:val="2"/>
          <w:numId w:val="19"/>
        </w:numPr>
        <w:spacing w:afterLines="50" w:after="120"/>
        <w:ind w:leftChars="0"/>
        <w:jc w:val="both"/>
        <w:rPr>
          <w:b/>
          <w:bCs/>
          <w:szCs w:val="21"/>
          <w:lang w:val="en-US"/>
        </w:rPr>
      </w:pPr>
      <w:r>
        <w:rPr>
          <w:b/>
          <w:bCs/>
          <w:szCs w:val="21"/>
          <w:lang w:val="en-US"/>
        </w:rPr>
        <w:lastRenderedPageBreak/>
        <w:t>FGs 25-9 and 25-10 are split into ones for the capability for same length (in physical time) of overlapping PUCCH slots/sub-slots and the others for different length (in physical time) of overlapping PUCCH slots/sub-slots between switchable carriers</w:t>
      </w:r>
    </w:p>
    <w:p w14:paraId="334044E0" w14:textId="77777777" w:rsidR="00FB21CF" w:rsidRDefault="00485200" w:rsidP="00AB7FD3">
      <w:pPr>
        <w:pStyle w:val="aff2"/>
        <w:numPr>
          <w:ilvl w:val="3"/>
          <w:numId w:val="19"/>
        </w:numPr>
        <w:spacing w:afterLines="50" w:after="120"/>
        <w:ind w:leftChars="0"/>
        <w:jc w:val="both"/>
        <w:rPr>
          <w:b/>
          <w:bCs/>
          <w:szCs w:val="21"/>
          <w:lang w:val="en-US"/>
        </w:rPr>
      </w:pPr>
      <w:r>
        <w:rPr>
          <w:b/>
          <w:bCs/>
          <w:szCs w:val="21"/>
          <w:lang w:val="en-US"/>
        </w:rPr>
        <w:t>Add a note in the split FGs 25-9/10: “If UE supporting this FG also supports both FGs 6-9 and 6-9a, the UE support the case of different numerologies between switchable carrier”</w:t>
      </w:r>
    </w:p>
    <w:p w14:paraId="439F1D1E" w14:textId="77777777" w:rsidR="00FB21CF" w:rsidRDefault="00485200" w:rsidP="00AB7FD3">
      <w:pPr>
        <w:pStyle w:val="aff2"/>
        <w:numPr>
          <w:ilvl w:val="1"/>
          <w:numId w:val="19"/>
        </w:numPr>
        <w:spacing w:afterLines="50" w:after="120"/>
        <w:ind w:leftChars="0"/>
        <w:jc w:val="both"/>
        <w:rPr>
          <w:b/>
          <w:bCs/>
          <w:szCs w:val="21"/>
          <w:lang w:val="en-US"/>
        </w:rPr>
      </w:pPr>
      <w:r>
        <w:rPr>
          <w:b/>
          <w:bCs/>
          <w:szCs w:val="21"/>
          <w:lang w:val="en-US"/>
        </w:rPr>
        <w:t>Option 3</w:t>
      </w:r>
    </w:p>
    <w:p w14:paraId="4A2CD646" w14:textId="77777777" w:rsidR="00FB21CF" w:rsidRDefault="00485200" w:rsidP="00AB7FD3">
      <w:pPr>
        <w:pStyle w:val="aff2"/>
        <w:numPr>
          <w:ilvl w:val="2"/>
          <w:numId w:val="19"/>
        </w:numPr>
        <w:spacing w:afterLines="50" w:after="120"/>
        <w:ind w:leftChars="0"/>
        <w:jc w:val="both"/>
        <w:rPr>
          <w:b/>
          <w:bCs/>
          <w:i/>
          <w:iCs/>
          <w:szCs w:val="21"/>
          <w:lang w:val="en-US"/>
        </w:rPr>
      </w:pPr>
      <w:r>
        <w:rPr>
          <w:b/>
          <w:bCs/>
          <w:szCs w:val="21"/>
          <w:lang w:val="en-US"/>
        </w:rPr>
        <w:t xml:space="preserve">FGs 25-9 and 25-10 are split into ones for the capability for same length (in physical time) of overlapping PUCCH slots/sub-slots and the others for different length (in physical time) of overlapping PUCCH slots/sub-slots between switchable cells. </w:t>
      </w:r>
    </w:p>
    <w:tbl>
      <w:tblPr>
        <w:tblStyle w:val="afe"/>
        <w:tblW w:w="5000" w:type="pct"/>
        <w:tblLook w:val="04A0" w:firstRow="1" w:lastRow="0" w:firstColumn="1" w:lastColumn="0" w:noHBand="0" w:noVBand="1"/>
      </w:tblPr>
      <w:tblGrid>
        <w:gridCol w:w="2265"/>
        <w:gridCol w:w="20118"/>
      </w:tblGrid>
      <w:tr w:rsidR="00FB21CF" w14:paraId="4B945D45" w14:textId="77777777">
        <w:tc>
          <w:tcPr>
            <w:tcW w:w="506" w:type="pct"/>
            <w:shd w:val="clear" w:color="auto" w:fill="F2F2F2" w:themeFill="background1" w:themeFillShade="F2"/>
          </w:tcPr>
          <w:p w14:paraId="3525151F"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AA809F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6A1B084E" w14:textId="77777777">
        <w:tc>
          <w:tcPr>
            <w:tcW w:w="506" w:type="pct"/>
          </w:tcPr>
          <w:p w14:paraId="15CAED8C" w14:textId="77777777" w:rsidR="00FB21CF" w:rsidRDefault="0048520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507C04B" w14:textId="77777777" w:rsidR="00FB21CF" w:rsidRDefault="00485200">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3568CC12" w14:textId="77777777" w:rsidR="00FB21CF" w:rsidRDefault="00485200" w:rsidP="00AB7FD3">
            <w:pPr>
              <w:pStyle w:val="aff2"/>
              <w:numPr>
                <w:ilvl w:val="0"/>
                <w:numId w:val="19"/>
              </w:numPr>
              <w:ind w:leftChars="0"/>
              <w:rPr>
                <w:rFonts w:eastAsiaTheme="minorEastAsia"/>
                <w:color w:val="000000"/>
                <w:szCs w:val="21"/>
                <w:lang w:val="en-US"/>
              </w:rPr>
            </w:pPr>
            <w:r>
              <w:rPr>
                <w:rFonts w:eastAsiaTheme="minorEastAsia" w:hint="eastAsia"/>
                <w:color w:val="000000"/>
                <w:szCs w:val="21"/>
                <w:lang w:val="en-US"/>
              </w:rPr>
              <w:t>O</w:t>
            </w:r>
            <w:r>
              <w:rPr>
                <w:rFonts w:eastAsiaTheme="minorEastAsia"/>
                <w:color w:val="000000"/>
                <w:szCs w:val="21"/>
                <w:lang w:val="en-US"/>
              </w:rPr>
              <w:t>ption 1</w:t>
            </w:r>
          </w:p>
          <w:p w14:paraId="1069ABAE" w14:textId="77777777" w:rsidR="00FB21CF" w:rsidRDefault="00485200" w:rsidP="00AB7FD3">
            <w:pPr>
              <w:pStyle w:val="aff2"/>
              <w:numPr>
                <w:ilvl w:val="1"/>
                <w:numId w:val="19"/>
              </w:numPr>
              <w:spacing w:afterLines="50" w:after="120"/>
              <w:ind w:leftChars="0"/>
              <w:jc w:val="both"/>
              <w:rPr>
                <w:szCs w:val="21"/>
                <w:lang w:val="en-US"/>
              </w:rPr>
            </w:pPr>
            <w:r>
              <w:rPr>
                <w:szCs w:val="21"/>
                <w:lang w:val="en-US"/>
              </w:rPr>
              <w:t>Support: Huawei, HiSilicon, Ericsson, DOCOMO, Nokia/NSB</w:t>
            </w:r>
          </w:p>
          <w:p w14:paraId="40EBDD38" w14:textId="77777777" w:rsidR="00FB21CF" w:rsidRDefault="00485200" w:rsidP="00AB7FD3">
            <w:pPr>
              <w:pStyle w:val="aff2"/>
              <w:numPr>
                <w:ilvl w:val="2"/>
                <w:numId w:val="19"/>
              </w:numPr>
              <w:spacing w:afterLines="50" w:after="120"/>
              <w:ind w:leftChars="0"/>
              <w:jc w:val="both"/>
              <w:rPr>
                <w:i/>
                <w:iCs/>
                <w:szCs w:val="21"/>
                <w:lang w:val="en-US"/>
              </w:rPr>
            </w:pPr>
            <w:r>
              <w:rPr>
                <w:i/>
                <w:iCs/>
                <w:szCs w:val="21"/>
                <w:lang w:val="en-US"/>
              </w:rPr>
              <w:t>During the discussion of PUCCH cell switching, the possibility of having different numerologies has been a central assumption in design. Hence, the corresponding agreements were inclusive with respect to numerologies being the same or different, and there is no agreement to differentiate the behaviour for the same or different numerologies.</w:t>
            </w:r>
          </w:p>
          <w:p w14:paraId="33929139" w14:textId="77777777" w:rsidR="00FB21CF" w:rsidRDefault="00485200" w:rsidP="00AB7FD3">
            <w:pPr>
              <w:pStyle w:val="aff2"/>
              <w:numPr>
                <w:ilvl w:val="2"/>
                <w:numId w:val="19"/>
              </w:numPr>
              <w:spacing w:afterLines="50" w:after="120"/>
              <w:ind w:leftChars="0"/>
              <w:jc w:val="both"/>
              <w:rPr>
                <w:i/>
                <w:iCs/>
                <w:szCs w:val="21"/>
                <w:lang w:val="en-US"/>
              </w:rPr>
            </w:pPr>
            <w:r>
              <w:rPr>
                <w:i/>
                <w:iCs/>
                <w:szCs w:val="21"/>
                <w:lang w:val="en-US"/>
              </w:rPr>
              <w:t>It is not clear for us how this scenario is different from other UL transmissions, e.g. PUSCH on cells within a PUCCH group with different numerologies.</w:t>
            </w:r>
          </w:p>
          <w:p w14:paraId="18DA166B" w14:textId="77777777" w:rsidR="00FB21CF" w:rsidRDefault="00485200" w:rsidP="00AB7FD3">
            <w:pPr>
              <w:pStyle w:val="aff2"/>
              <w:numPr>
                <w:ilvl w:val="2"/>
                <w:numId w:val="19"/>
              </w:numPr>
              <w:spacing w:afterLines="50" w:after="120"/>
              <w:ind w:leftChars="0"/>
              <w:jc w:val="both"/>
              <w:rPr>
                <w:i/>
                <w:iCs/>
                <w:szCs w:val="21"/>
                <w:lang w:val="en-US"/>
              </w:rPr>
            </w:pPr>
            <w:r>
              <w:rPr>
                <w:i/>
                <w:iCs/>
                <w:szCs w:val="21"/>
                <w:lang w:val="en-US"/>
              </w:rPr>
              <w:t>It seems very little impact on UE complexity for different numerology case.</w:t>
            </w:r>
            <w:r>
              <w:t xml:space="preserve"> </w:t>
            </w:r>
            <w:r>
              <w:rPr>
                <w:i/>
                <w:iCs/>
                <w:szCs w:val="21"/>
                <w:lang w:val="en-US"/>
              </w:rPr>
              <w:t>The only difference is that UE selects the first overlapping slot on Scell when one PCell slot overlaps with multiple Scell slots.</w:t>
            </w:r>
            <w:r>
              <w:t xml:space="preserve"> </w:t>
            </w:r>
            <w:r>
              <w:rPr>
                <w:i/>
                <w:iCs/>
                <w:szCs w:val="21"/>
                <w:lang w:val="en-US"/>
              </w:rPr>
              <w:t>It is sufficient to add a note in FG 25-9 that if UE supporting FG 25-9 also supports both FGs 6-9 and 6-9a, the UE supports the case of different numerologies between switchable carriers.</w:t>
            </w:r>
          </w:p>
          <w:p w14:paraId="019AD121" w14:textId="77777777" w:rsidR="00FB21CF" w:rsidRDefault="00485200" w:rsidP="00AB7FD3">
            <w:pPr>
              <w:pStyle w:val="aff2"/>
              <w:numPr>
                <w:ilvl w:val="0"/>
                <w:numId w:val="19"/>
              </w:numPr>
              <w:ind w:leftChars="0"/>
              <w:rPr>
                <w:rFonts w:eastAsiaTheme="minorEastAsia"/>
                <w:color w:val="000000"/>
                <w:szCs w:val="21"/>
                <w:lang w:val="en-US"/>
              </w:rPr>
            </w:pPr>
            <w:r>
              <w:rPr>
                <w:rFonts w:eastAsiaTheme="minorEastAsia" w:hint="eastAsia"/>
                <w:color w:val="000000"/>
                <w:szCs w:val="21"/>
                <w:lang w:val="en-US"/>
              </w:rPr>
              <w:t>O</w:t>
            </w:r>
            <w:r>
              <w:rPr>
                <w:rFonts w:eastAsiaTheme="minorEastAsia"/>
                <w:color w:val="000000"/>
                <w:szCs w:val="21"/>
                <w:lang w:val="en-US"/>
              </w:rPr>
              <w:t>ption 2</w:t>
            </w:r>
          </w:p>
          <w:p w14:paraId="2B5592B1" w14:textId="77777777" w:rsidR="00FB21CF" w:rsidRDefault="00485200" w:rsidP="00AB7FD3">
            <w:pPr>
              <w:pStyle w:val="aff2"/>
              <w:numPr>
                <w:ilvl w:val="1"/>
                <w:numId w:val="19"/>
              </w:numPr>
              <w:spacing w:afterLines="50" w:after="120"/>
              <w:ind w:leftChars="0"/>
              <w:jc w:val="both"/>
              <w:rPr>
                <w:szCs w:val="21"/>
                <w:lang w:val="en-US"/>
              </w:rPr>
            </w:pPr>
            <w:r>
              <w:rPr>
                <w:rFonts w:hint="eastAsia"/>
                <w:szCs w:val="21"/>
                <w:lang w:val="en-US"/>
              </w:rPr>
              <w:t>S</w:t>
            </w:r>
            <w:r>
              <w:rPr>
                <w:szCs w:val="21"/>
                <w:lang w:val="en-US"/>
              </w:rPr>
              <w:t>upport: Huawei, HiSilicon, New H3C, vivo, OPPO, DOCOMO (can accept), Spreadtrum, Apple, Samsung, MediaTek</w:t>
            </w:r>
          </w:p>
          <w:p w14:paraId="0CE95085" w14:textId="77777777" w:rsidR="00FB21CF" w:rsidRDefault="00485200" w:rsidP="00AB7FD3">
            <w:pPr>
              <w:pStyle w:val="aff2"/>
              <w:numPr>
                <w:ilvl w:val="2"/>
                <w:numId w:val="19"/>
              </w:numPr>
              <w:spacing w:afterLines="50" w:after="120"/>
              <w:ind w:leftChars="0"/>
              <w:jc w:val="both"/>
              <w:rPr>
                <w:i/>
                <w:iCs/>
                <w:szCs w:val="21"/>
                <w:lang w:val="en-US"/>
              </w:rPr>
            </w:pPr>
            <w:r>
              <w:rPr>
                <w:i/>
                <w:iCs/>
                <w:szCs w:val="21"/>
                <w:lang w:val="en-US"/>
              </w:rPr>
              <w:t>UE implementation for PUCCH cell switch with different numerology is more complicated compared with same numerology.</w:t>
            </w:r>
          </w:p>
          <w:p w14:paraId="6DC2B07A" w14:textId="77777777" w:rsidR="00FB21CF" w:rsidRDefault="00485200" w:rsidP="00AB7FD3">
            <w:pPr>
              <w:pStyle w:val="aff2"/>
              <w:numPr>
                <w:ilvl w:val="2"/>
                <w:numId w:val="19"/>
              </w:numPr>
              <w:spacing w:afterLines="50" w:after="120"/>
              <w:ind w:leftChars="0"/>
              <w:jc w:val="both"/>
              <w:rPr>
                <w:i/>
                <w:iCs/>
                <w:szCs w:val="21"/>
                <w:lang w:val="en-US"/>
              </w:rPr>
            </w:pPr>
            <w:r>
              <w:rPr>
                <w:i/>
                <w:iCs/>
                <w:szCs w:val="21"/>
                <w:lang w:val="en-US"/>
              </w:rPr>
              <w:t>Supporting separate UE capability provide flexible UE implementation.</w:t>
            </w:r>
          </w:p>
          <w:p w14:paraId="60F93CAE" w14:textId="77777777" w:rsidR="00FB21CF" w:rsidRDefault="00485200" w:rsidP="00AB7FD3">
            <w:pPr>
              <w:pStyle w:val="aff2"/>
              <w:numPr>
                <w:ilvl w:val="0"/>
                <w:numId w:val="19"/>
              </w:numPr>
              <w:ind w:leftChars="0"/>
              <w:rPr>
                <w:rFonts w:eastAsiaTheme="minorEastAsia"/>
                <w:color w:val="000000"/>
                <w:szCs w:val="21"/>
                <w:lang w:val="en-US"/>
              </w:rPr>
            </w:pPr>
            <w:r>
              <w:rPr>
                <w:rFonts w:eastAsiaTheme="minorEastAsia" w:hint="eastAsia"/>
                <w:color w:val="000000"/>
                <w:szCs w:val="21"/>
                <w:lang w:val="en-US"/>
              </w:rPr>
              <w:t>O</w:t>
            </w:r>
            <w:r>
              <w:rPr>
                <w:rFonts w:eastAsiaTheme="minorEastAsia"/>
                <w:color w:val="000000"/>
                <w:szCs w:val="21"/>
                <w:lang w:val="en-US"/>
              </w:rPr>
              <w:t>ption 3</w:t>
            </w:r>
          </w:p>
          <w:p w14:paraId="5499C749" w14:textId="77777777" w:rsidR="00FB21CF" w:rsidRDefault="00485200" w:rsidP="00AB7FD3">
            <w:pPr>
              <w:pStyle w:val="aff2"/>
              <w:numPr>
                <w:ilvl w:val="1"/>
                <w:numId w:val="19"/>
              </w:numPr>
              <w:spacing w:afterLines="50" w:after="120"/>
              <w:ind w:leftChars="0"/>
              <w:jc w:val="both"/>
              <w:rPr>
                <w:szCs w:val="21"/>
                <w:lang w:val="en-US"/>
              </w:rPr>
            </w:pPr>
            <w:r>
              <w:rPr>
                <w:szCs w:val="21"/>
                <w:lang w:val="en-US"/>
              </w:rPr>
              <w:t>Support: Qualcomm</w:t>
            </w:r>
          </w:p>
          <w:p w14:paraId="2A7F20D3" w14:textId="77777777" w:rsidR="00FB21CF" w:rsidRDefault="00485200" w:rsidP="00AB7FD3">
            <w:pPr>
              <w:pStyle w:val="aff2"/>
              <w:numPr>
                <w:ilvl w:val="2"/>
                <w:numId w:val="19"/>
              </w:numPr>
              <w:spacing w:afterLines="50" w:after="120"/>
              <w:ind w:leftChars="0"/>
              <w:jc w:val="both"/>
              <w:rPr>
                <w:i/>
                <w:iCs/>
                <w:szCs w:val="21"/>
                <w:lang w:val="en-US"/>
              </w:rPr>
            </w:pPr>
            <w:r>
              <w:rPr>
                <w:szCs w:val="21"/>
                <w:lang w:val="en-US"/>
              </w:rPr>
              <w:t>Don’t support to link Rel-17 FGs 25-9 (semi-static PUCCH cell switch) and 25-10 (dynamic PUCCH cell switch) with Rel-15 FGs 6-9 and 6-9a.</w:t>
            </w:r>
          </w:p>
        </w:tc>
      </w:tr>
      <w:tr w:rsidR="00FB21CF" w14:paraId="3D2B9756" w14:textId="77777777">
        <w:trPr>
          <w:trHeight w:val="3212"/>
        </w:trPr>
        <w:tc>
          <w:tcPr>
            <w:tcW w:w="506" w:type="pct"/>
          </w:tcPr>
          <w:p w14:paraId="2A1A8762" w14:textId="77777777" w:rsidR="00FB21CF" w:rsidRDefault="00485200">
            <w:pPr>
              <w:jc w:val="both"/>
              <w:rPr>
                <w:rFonts w:eastAsiaTheme="minorEastAsia"/>
                <w:szCs w:val="21"/>
                <w:lang w:val="en-US"/>
              </w:rPr>
            </w:pPr>
            <w:r>
              <w:rPr>
                <w:rFonts w:eastAsiaTheme="minorEastAsia" w:hint="eastAsia"/>
                <w:szCs w:val="21"/>
                <w:lang w:val="en-US"/>
              </w:rPr>
              <w:t>F</w:t>
            </w:r>
            <w:r>
              <w:rPr>
                <w:rFonts w:eastAsiaTheme="minorEastAsia"/>
                <w:szCs w:val="21"/>
                <w:lang w:val="en-US"/>
              </w:rPr>
              <w:t>L1</w:t>
            </w:r>
          </w:p>
        </w:tc>
        <w:tc>
          <w:tcPr>
            <w:tcW w:w="4494" w:type="pct"/>
          </w:tcPr>
          <w:p w14:paraId="56C8756B" w14:textId="77777777" w:rsidR="00FB21CF" w:rsidRDefault="00485200">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proposal was discussed in the GTW session on Feb 21 but no consensus was achieved. An alternative proposal to address the concerns for Options 2 and 3 was also proposed as follows</w:t>
            </w:r>
          </w:p>
          <w:p w14:paraId="634D7A43" w14:textId="77777777" w:rsidR="00FB21CF" w:rsidRDefault="00485200" w:rsidP="00AB7FD3">
            <w:pPr>
              <w:pStyle w:val="aff2"/>
              <w:numPr>
                <w:ilvl w:val="1"/>
                <w:numId w:val="19"/>
              </w:numPr>
              <w:spacing w:afterLines="50" w:after="120"/>
              <w:ind w:leftChars="0"/>
              <w:jc w:val="both"/>
              <w:rPr>
                <w:b/>
                <w:bCs/>
                <w:i/>
                <w:iCs/>
                <w:szCs w:val="21"/>
                <w:lang w:val="en-US"/>
              </w:rPr>
            </w:pPr>
            <w:r>
              <w:rPr>
                <w:b/>
                <w:bCs/>
                <w:szCs w:val="21"/>
                <w:lang w:val="en-US"/>
              </w:rPr>
              <w:t>Option 4</w:t>
            </w:r>
          </w:p>
          <w:p w14:paraId="2E5847DD" w14:textId="77777777" w:rsidR="00FB21CF" w:rsidRDefault="00485200" w:rsidP="00AB7FD3">
            <w:pPr>
              <w:pStyle w:val="aff2"/>
              <w:numPr>
                <w:ilvl w:val="2"/>
                <w:numId w:val="19"/>
              </w:numPr>
              <w:spacing w:afterLines="50" w:after="120"/>
              <w:ind w:leftChars="0"/>
              <w:jc w:val="both"/>
              <w:rPr>
                <w:b/>
                <w:bCs/>
                <w:i/>
                <w:iCs/>
                <w:szCs w:val="21"/>
                <w:lang w:val="en-US"/>
              </w:rPr>
            </w:pPr>
            <w:r>
              <w:rPr>
                <w:b/>
                <w:bCs/>
                <w:szCs w:val="21"/>
                <w:lang w:val="en-US"/>
              </w:rPr>
              <w:t>FGs 25-9 and 25-10 are split into ones for the capability for same length (in physical time) of overlapping PUCCH slots/sub-slots and the others for different length (in physical time) of overlapping PUCCH slots/sub-slots between switchable cells, and split into ones for same numerology and the others for different numerologies between switchable cells</w:t>
            </w:r>
          </w:p>
          <w:p w14:paraId="0BC9B5DE" w14:textId="77777777" w:rsidR="00FB21CF" w:rsidRDefault="00FB21CF">
            <w:pPr>
              <w:rPr>
                <w:rFonts w:eastAsia="SimSun"/>
                <w:color w:val="000000"/>
                <w:szCs w:val="21"/>
                <w:lang w:val="en-US" w:eastAsia="zh-CN"/>
              </w:rPr>
            </w:pPr>
          </w:p>
          <w:p w14:paraId="5452AB30" w14:textId="77777777" w:rsidR="00FB21CF" w:rsidRDefault="00485200">
            <w:pPr>
              <w:rPr>
                <w:b/>
                <w:bCs/>
                <w:szCs w:val="21"/>
                <w:lang w:val="en-US"/>
              </w:rPr>
            </w:pPr>
            <w:r>
              <w:rPr>
                <w:rFonts w:eastAsiaTheme="minorEastAsia" w:hint="eastAsia"/>
                <w:color w:val="000000"/>
                <w:szCs w:val="21"/>
                <w:lang w:val="en-US"/>
              </w:rPr>
              <w:t>A</w:t>
            </w:r>
            <w:r>
              <w:rPr>
                <w:rFonts w:eastAsiaTheme="minorEastAsia"/>
                <w:color w:val="000000"/>
                <w:szCs w:val="21"/>
                <w:lang w:val="en-US"/>
              </w:rPr>
              <w:t xml:space="preserve">ccording to the discussion in the GTW session, some companies are still not convinced with the motivation for differentiating the capabilities for </w:t>
            </w:r>
            <w:r>
              <w:rPr>
                <w:rFonts w:eastAsiaTheme="minorEastAsia"/>
                <w:b/>
                <w:bCs/>
                <w:color w:val="000000"/>
                <w:szCs w:val="21"/>
                <w:lang w:val="en-US"/>
              </w:rPr>
              <w:t xml:space="preserve">1) </w:t>
            </w:r>
            <w:r>
              <w:rPr>
                <w:b/>
                <w:bCs/>
                <w:szCs w:val="21"/>
                <w:lang w:val="en-US"/>
              </w:rPr>
              <w:t>same/different length (in physical time) of overlapping PUCCH slots/sub-slots between switchable cells, and 2) same/different numerologies between switchable cells.</w:t>
            </w:r>
          </w:p>
          <w:p w14:paraId="027E2A5B" w14:textId="77777777" w:rsidR="00FB21CF" w:rsidRDefault="00485200">
            <w:pPr>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ompanies are encouraged to address the concern from other side, Especially for companies supporting Options 2 and/or 3, please try to clarify the motivation for differentiating the above capabilities.</w:t>
            </w:r>
          </w:p>
        </w:tc>
      </w:tr>
      <w:tr w:rsidR="00FB21CF" w14:paraId="0ACAB355" w14:textId="77777777">
        <w:tc>
          <w:tcPr>
            <w:tcW w:w="506" w:type="pct"/>
          </w:tcPr>
          <w:p w14:paraId="4C599383" w14:textId="77777777" w:rsidR="00FB21CF" w:rsidRDefault="00485200">
            <w:pPr>
              <w:jc w:val="both"/>
              <w:rPr>
                <w:rFonts w:eastAsiaTheme="minorEastAsia"/>
                <w:szCs w:val="21"/>
                <w:lang w:val="en-US"/>
              </w:rPr>
            </w:pPr>
            <w:r>
              <w:rPr>
                <w:rFonts w:eastAsiaTheme="minorEastAsia"/>
                <w:szCs w:val="21"/>
                <w:lang w:val="en-US"/>
              </w:rPr>
              <w:t>New H3C</w:t>
            </w:r>
          </w:p>
        </w:tc>
        <w:tc>
          <w:tcPr>
            <w:tcW w:w="4494" w:type="pct"/>
          </w:tcPr>
          <w:p w14:paraId="237CEE32" w14:textId="77777777" w:rsidR="00FB21CF" w:rsidRDefault="00485200">
            <w:pPr>
              <w:rPr>
                <w:rFonts w:eastAsia="SimSun"/>
                <w:color w:val="000000"/>
                <w:szCs w:val="21"/>
                <w:lang w:val="en-US" w:eastAsia="zh-CN"/>
              </w:rPr>
            </w:pPr>
            <w:r>
              <w:rPr>
                <w:rFonts w:eastAsia="SimSun"/>
                <w:color w:val="000000"/>
                <w:szCs w:val="21"/>
                <w:lang w:val="en-US" w:eastAsia="zh-CN"/>
              </w:rPr>
              <w:t xml:space="preserve">Because </w:t>
            </w:r>
            <w:r>
              <w:t>UE implementation complexities are different for different numerologies, the capability of PUCCH cell switching should be reported separately.</w:t>
            </w:r>
            <w:r>
              <w:rPr>
                <w:rFonts w:eastAsia="SimSun"/>
                <w:color w:val="000000"/>
                <w:szCs w:val="21"/>
                <w:lang w:val="en-US" w:eastAsia="zh-CN"/>
              </w:rPr>
              <w:t xml:space="preserve"> So we support this option 4.</w:t>
            </w:r>
          </w:p>
        </w:tc>
      </w:tr>
      <w:tr w:rsidR="00FB21CF" w14:paraId="3DC7816F" w14:textId="77777777">
        <w:tc>
          <w:tcPr>
            <w:tcW w:w="506" w:type="pct"/>
          </w:tcPr>
          <w:p w14:paraId="1D4E7C14" w14:textId="77777777" w:rsidR="00FB21CF" w:rsidRDefault="00485200">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6FAC795" w14:textId="77777777" w:rsidR="00FB21CF" w:rsidRDefault="00485200">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are supportive of option 4. </w:t>
            </w:r>
          </w:p>
        </w:tc>
      </w:tr>
      <w:tr w:rsidR="00FB21CF" w14:paraId="139829EC" w14:textId="77777777">
        <w:tc>
          <w:tcPr>
            <w:tcW w:w="506" w:type="pct"/>
          </w:tcPr>
          <w:p w14:paraId="29BD6527"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61DE5D3C" w14:textId="77777777" w:rsidR="00FB21CF" w:rsidRDefault="00485200">
            <w:pPr>
              <w:rPr>
                <w:rFonts w:eastAsia="SimSun"/>
                <w:color w:val="000000"/>
                <w:szCs w:val="21"/>
                <w:lang w:val="en-US" w:eastAsia="zh-CN"/>
              </w:rPr>
            </w:pPr>
            <w:r>
              <w:rPr>
                <w:rFonts w:eastAsia="SimSun"/>
                <w:color w:val="000000"/>
                <w:szCs w:val="21"/>
                <w:lang w:val="en-US" w:eastAsia="zh-CN"/>
              </w:rPr>
              <w:t xml:space="preserve">We are fine with either option 1 or option 2. Can consider option 4 also. </w:t>
            </w:r>
            <w:r>
              <w:rPr>
                <w:rFonts w:ascii="Calibri" w:hAnsi="Calibri" w:cs="Calibri"/>
                <w:color w:val="1F497D"/>
              </w:rPr>
              <w:t>Regarding whether FG 6-9/6-9a is relevant, please find our thinking as below:</w:t>
            </w:r>
          </w:p>
          <w:p w14:paraId="2AABBF5C" w14:textId="77777777" w:rsidR="00FB21CF" w:rsidRDefault="00485200" w:rsidP="00AB7FD3">
            <w:pPr>
              <w:numPr>
                <w:ilvl w:val="0"/>
                <w:numId w:val="49"/>
              </w:numPr>
              <w:jc w:val="both"/>
              <w:rPr>
                <w:rFonts w:eastAsia="游ゴシック"/>
                <w:color w:val="1F497D"/>
                <w:szCs w:val="24"/>
                <w:lang w:val="en-US"/>
              </w:rPr>
            </w:pPr>
            <w:r>
              <w:rPr>
                <w:color w:val="1F497D"/>
                <w:szCs w:val="24"/>
              </w:rPr>
              <w:t>According to the definition for FG 6-9/6-9a, FG 6-9 is used to define “</w:t>
            </w:r>
            <w:r>
              <w:rPr>
                <w:szCs w:val="24"/>
              </w:rPr>
              <w:t>Different numerologies across NR carriers within the same NR PUCCH group, with PUCCH on a carrier of smaller SCS</w:t>
            </w:r>
            <w:r>
              <w:rPr>
                <w:color w:val="1F497D"/>
                <w:szCs w:val="24"/>
              </w:rPr>
              <w:t>” and FG 6-9a is used to define “</w:t>
            </w:r>
            <w:r>
              <w:rPr>
                <w:szCs w:val="24"/>
              </w:rPr>
              <w:t>Different numerologies across NR carriers within the same NR PUCCH group, with PUCCH on a carrier of larger SCS</w:t>
            </w:r>
            <w:r>
              <w:rPr>
                <w:color w:val="1F497D"/>
                <w:szCs w:val="24"/>
              </w:rPr>
              <w:t>”. In our understanding, only if a UE supports one of FG 6-9/6-</w:t>
            </w:r>
            <w:r>
              <w:rPr>
                <w:color w:val="1F497D"/>
                <w:szCs w:val="24"/>
              </w:rPr>
              <w:lastRenderedPageBreak/>
              <w:t xml:space="preserve">9a, then the UE can support different numerologies across NR carriers within the same PUCCH group, which is the scenario of PUCCH switching with different numerologies between switchable carriers, which means if a UE supports PUCCH switching with different numerologies between switchable carriers, then the UE has to support FG 6-9/6-9a, i.e. the UE has to support the scenario first. </w:t>
            </w:r>
          </w:p>
          <w:p w14:paraId="19D8E9DE" w14:textId="77777777" w:rsidR="00FB21CF" w:rsidRDefault="00485200" w:rsidP="00AB7FD3">
            <w:pPr>
              <w:numPr>
                <w:ilvl w:val="0"/>
                <w:numId w:val="49"/>
              </w:numPr>
              <w:jc w:val="both"/>
              <w:rPr>
                <w:color w:val="1F497D"/>
                <w:szCs w:val="24"/>
              </w:rPr>
            </w:pPr>
            <w:r>
              <w:rPr>
                <w:color w:val="1F497D"/>
                <w:szCs w:val="24"/>
              </w:rPr>
              <w:t xml:space="preserve">The support of FG 6-9 and FG 6-9a doesn’t mean the UE can support PUCCH switching with different numerologies between switchable carriers, only if UE also supports FG 25-9/10 or its splitting FGs if we go with proposal 6-1a’. </w:t>
            </w:r>
          </w:p>
          <w:p w14:paraId="31909B07" w14:textId="77777777" w:rsidR="00FB21CF" w:rsidRDefault="00485200" w:rsidP="00AB7FD3">
            <w:pPr>
              <w:numPr>
                <w:ilvl w:val="0"/>
                <w:numId w:val="49"/>
              </w:numPr>
              <w:jc w:val="both"/>
              <w:rPr>
                <w:color w:val="1F497D"/>
                <w:szCs w:val="24"/>
              </w:rPr>
            </w:pPr>
            <w:r>
              <w:rPr>
                <w:color w:val="1F497D"/>
                <w:szCs w:val="24"/>
              </w:rPr>
              <w:t xml:space="preserve">If we don’t add a similar note to proposal 6-1a’, it may cause the misunderstanding that a UE supporting FG 25-9/10 or its splitting FGs (based on proposal 6-1a’) will automatically support FG 6-9 and FG 6-9a, even the UE only wants to support the case with same numerology for PUCCH switching. As we discussed in the emails below, under proposal 6-1a’, for the FG for same length of overlapping PUCCH slots, it covers both the case of same numerology and different numerologies, without any clarification, it means UE supports PUCCH switching with different numerologies between switchable carriers, then it means UE needs to support different numerologies across NR carriers within the same PUCCH group as defined in FG 6-9 and FG 6-9a, which makes a UE only support same numerology not able to support PUCCH switching. Therefore, we think the clarification is necessary. </w:t>
            </w:r>
          </w:p>
        </w:tc>
      </w:tr>
      <w:tr w:rsidR="00FB21CF" w14:paraId="4104E77E" w14:textId="77777777">
        <w:tc>
          <w:tcPr>
            <w:tcW w:w="506" w:type="pct"/>
          </w:tcPr>
          <w:p w14:paraId="4F8CF60F" w14:textId="77777777" w:rsidR="00FB21CF" w:rsidRDefault="00485200">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6DC8878C" w14:textId="77777777" w:rsidR="00FB21CF" w:rsidRDefault="00485200">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fine with option 1.</w:t>
            </w:r>
          </w:p>
        </w:tc>
      </w:tr>
      <w:tr w:rsidR="00FB21CF" w14:paraId="182326B7" w14:textId="77777777">
        <w:tc>
          <w:tcPr>
            <w:tcW w:w="506" w:type="pct"/>
          </w:tcPr>
          <w:p w14:paraId="74319A52" w14:textId="77777777" w:rsidR="00FB21CF" w:rsidRDefault="00485200">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2DFA3BEB" w14:textId="77777777" w:rsidR="00FB21CF" w:rsidRDefault="00485200">
            <w:pPr>
              <w:rPr>
                <w:rFonts w:eastAsia="SimSun"/>
                <w:color w:val="000000"/>
                <w:szCs w:val="21"/>
                <w:lang w:val="en-US" w:eastAsia="zh-CN"/>
              </w:rPr>
            </w:pPr>
            <w:r>
              <w:rPr>
                <w:rFonts w:eastAsia="SimSun"/>
                <w:color w:val="000000"/>
                <w:szCs w:val="21"/>
                <w:lang w:val="en-US" w:eastAsia="zh-CN"/>
              </w:rPr>
              <w:t>Our first preference is no splitting, because we think the handling difference form different slot/sub-slot length seems not to cause much complexity difference. And too much capability splitting is not preferred from operator’s perspective.</w:t>
            </w:r>
          </w:p>
          <w:p w14:paraId="73D97139" w14:textId="77777777" w:rsidR="00FB21CF" w:rsidRDefault="00485200" w:rsidP="00AB7FD3">
            <w:pPr>
              <w:pStyle w:val="aff2"/>
              <w:numPr>
                <w:ilvl w:val="0"/>
                <w:numId w:val="50"/>
              </w:numPr>
              <w:ind w:leftChars="0"/>
              <w:rPr>
                <w:rFonts w:eastAsia="SimSun"/>
                <w:color w:val="000000"/>
                <w:szCs w:val="21"/>
                <w:lang w:val="en-US" w:eastAsia="zh-CN"/>
              </w:rPr>
            </w:pPr>
            <w:r>
              <w:rPr>
                <w:rFonts w:eastAsia="SimSun"/>
                <w:color w:val="000000"/>
                <w:szCs w:val="21"/>
                <w:lang w:val="en-US" w:eastAsia="zh-CN"/>
              </w:rPr>
              <w:t>For same slot/sub-slot length, the Scell slot overlapping with the PCell slot is selected</w:t>
            </w:r>
          </w:p>
          <w:p w14:paraId="77D98327" w14:textId="77777777" w:rsidR="00FB21CF" w:rsidRDefault="00485200" w:rsidP="00AB7FD3">
            <w:pPr>
              <w:pStyle w:val="aff2"/>
              <w:numPr>
                <w:ilvl w:val="0"/>
                <w:numId w:val="50"/>
              </w:numPr>
              <w:ind w:leftChars="0"/>
              <w:rPr>
                <w:rFonts w:eastAsia="SimSun"/>
                <w:color w:val="000000"/>
                <w:szCs w:val="21"/>
                <w:lang w:val="en-US" w:eastAsia="zh-CN"/>
              </w:rPr>
            </w:pPr>
            <w:r>
              <w:rPr>
                <w:rFonts w:eastAsia="SimSun"/>
                <w:color w:val="000000"/>
                <w:szCs w:val="21"/>
                <w:lang w:val="en-US" w:eastAsia="zh-CN"/>
              </w:rPr>
              <w:t>For different slot/sub-slot length, the first Scell slot overlapping with the PCell slot is selected.</w:t>
            </w:r>
          </w:p>
          <w:p w14:paraId="6E895B49" w14:textId="77777777" w:rsidR="00FB21CF" w:rsidRDefault="00485200">
            <w:pPr>
              <w:rPr>
                <w:rFonts w:eastAsia="SimSun"/>
                <w:color w:val="000000"/>
                <w:szCs w:val="21"/>
                <w:lang w:val="en-US" w:eastAsia="zh-CN"/>
              </w:rPr>
            </w:pPr>
            <w:r>
              <w:rPr>
                <w:rFonts w:eastAsia="SimSun" w:hint="eastAsia"/>
                <w:color w:val="000000"/>
                <w:szCs w:val="21"/>
                <w:lang w:val="en-US" w:eastAsia="zh-CN"/>
              </w:rPr>
              <w:t>H</w:t>
            </w:r>
            <w:r>
              <w:rPr>
                <w:rFonts w:eastAsia="SimSun"/>
                <w:color w:val="000000"/>
                <w:szCs w:val="21"/>
                <w:lang w:val="en-US" w:eastAsia="zh-CN"/>
              </w:rPr>
              <w:t>owever, if majority companies think the handling difference will cause additional UE complexity, we are fine to split into the ones for same/different length of overlapping PUCCH slots/sub-slots. Among option 2, 3 and the new option 4, we prefer option 2.</w:t>
            </w:r>
          </w:p>
          <w:p w14:paraId="268003EB" w14:textId="77777777" w:rsidR="00FB21CF" w:rsidRDefault="00485200">
            <w:pPr>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 xml:space="preserve">ption 3 without the note is not preferred, since same/different numerologies are possible for both same slot/sub-slot length case and different slot/sub-slot case. And we share same view as Huawei that the support of different numerologies can be addressed by the note. Option 4 has too many capabilities after splitting, which is not preferred from operator perspective. </w:t>
            </w:r>
          </w:p>
        </w:tc>
      </w:tr>
      <w:tr w:rsidR="00FB21CF" w14:paraId="30D2F09A" w14:textId="77777777">
        <w:tc>
          <w:tcPr>
            <w:tcW w:w="506" w:type="pct"/>
          </w:tcPr>
          <w:p w14:paraId="1790F3E1" w14:textId="77777777" w:rsidR="00FB21CF" w:rsidRDefault="00485200">
            <w:pPr>
              <w:jc w:val="both"/>
              <w:rPr>
                <w:rFonts w:eastAsia="SimSun"/>
                <w:szCs w:val="21"/>
                <w:lang w:val="en-US" w:eastAsia="zh-CN"/>
              </w:rPr>
            </w:pPr>
            <w:r>
              <w:rPr>
                <w:rFonts w:eastAsia="SimSun"/>
                <w:szCs w:val="21"/>
                <w:lang w:val="en-US" w:eastAsia="zh-CN"/>
              </w:rPr>
              <w:t>Nokia, NSB</w:t>
            </w:r>
          </w:p>
        </w:tc>
        <w:tc>
          <w:tcPr>
            <w:tcW w:w="4494" w:type="pct"/>
          </w:tcPr>
          <w:p w14:paraId="2EE8B776" w14:textId="77777777" w:rsidR="00FB21CF" w:rsidRDefault="00485200">
            <w:pPr>
              <w:rPr>
                <w:rFonts w:eastAsia="SimSun"/>
                <w:color w:val="000000"/>
                <w:szCs w:val="21"/>
                <w:lang w:val="en-US" w:eastAsia="zh-CN"/>
              </w:rPr>
            </w:pPr>
            <w:r>
              <w:rPr>
                <w:rFonts w:eastAsia="SimSun"/>
                <w:color w:val="000000"/>
                <w:szCs w:val="21"/>
                <w:lang w:val="en-US" w:eastAsia="zh-CN"/>
              </w:rPr>
              <w:t>We agree with DOCOMO that splitting is not really beneficial here.</w:t>
            </w:r>
          </w:p>
        </w:tc>
      </w:tr>
      <w:tr w:rsidR="00FB21CF" w14:paraId="284D6067" w14:textId="77777777">
        <w:tc>
          <w:tcPr>
            <w:tcW w:w="506" w:type="pct"/>
          </w:tcPr>
          <w:p w14:paraId="27650968" w14:textId="77777777" w:rsidR="00FB21CF" w:rsidRDefault="00485200">
            <w:pPr>
              <w:jc w:val="both"/>
              <w:rPr>
                <w:rFonts w:eastAsia="SimSun"/>
                <w:szCs w:val="21"/>
                <w:lang w:val="en-US" w:eastAsia="zh-CN"/>
              </w:rPr>
            </w:pPr>
            <w:r>
              <w:rPr>
                <w:rFonts w:eastAsia="SimSun"/>
                <w:szCs w:val="21"/>
                <w:lang w:eastAsia="zh-CN"/>
              </w:rPr>
              <w:t>QC</w:t>
            </w:r>
          </w:p>
        </w:tc>
        <w:tc>
          <w:tcPr>
            <w:tcW w:w="4494" w:type="pct"/>
          </w:tcPr>
          <w:p w14:paraId="6A269CDE" w14:textId="77777777" w:rsidR="00FB21CF" w:rsidRDefault="00485200">
            <w:pPr>
              <w:rPr>
                <w:rFonts w:eastAsia="SimSun"/>
                <w:color w:val="000000"/>
                <w:szCs w:val="21"/>
                <w:lang w:val="en-US" w:eastAsia="zh-CN"/>
              </w:rPr>
            </w:pPr>
            <w:r>
              <w:rPr>
                <w:rFonts w:eastAsia="SimSun"/>
                <w:color w:val="000000"/>
                <w:szCs w:val="21"/>
                <w:lang w:val="en-US" w:eastAsia="zh-CN"/>
              </w:rPr>
              <w:t xml:space="preserve">We don’t support option 1. </w:t>
            </w:r>
          </w:p>
          <w:p w14:paraId="665CD26E" w14:textId="77777777" w:rsidR="00FB21CF" w:rsidRDefault="00485200">
            <w:pPr>
              <w:rPr>
                <w:rFonts w:eastAsia="SimSun"/>
                <w:color w:val="000000"/>
                <w:szCs w:val="21"/>
                <w:lang w:val="en-US" w:eastAsia="zh-CN"/>
              </w:rPr>
            </w:pPr>
            <w:r>
              <w:rPr>
                <w:rFonts w:eastAsia="SimSun"/>
                <w:color w:val="000000"/>
                <w:szCs w:val="21"/>
                <w:lang w:val="en-US" w:eastAsia="zh-CN"/>
              </w:rPr>
              <w:t xml:space="preserve">For option 2, thanks Huawei for the clarification. Does it mean that, for example, the following </w:t>
            </w:r>
          </w:p>
          <w:p w14:paraId="1201A160" w14:textId="77777777" w:rsidR="00FB21CF" w:rsidRDefault="00485200" w:rsidP="00AB7FD3">
            <w:pPr>
              <w:pStyle w:val="aff2"/>
              <w:numPr>
                <w:ilvl w:val="0"/>
                <w:numId w:val="51"/>
              </w:numPr>
              <w:ind w:leftChars="0"/>
              <w:rPr>
                <w:b/>
                <w:bCs/>
                <w:szCs w:val="21"/>
                <w:lang w:val="en-US"/>
              </w:rPr>
            </w:pPr>
            <w:r>
              <w:rPr>
                <w:rFonts w:eastAsia="SimSun"/>
                <w:color w:val="000000"/>
                <w:szCs w:val="21"/>
                <w:lang w:val="en-US" w:eastAsia="zh-CN"/>
              </w:rPr>
              <w:t xml:space="preserve">if UE support </w:t>
            </w:r>
            <w:r>
              <w:rPr>
                <w:b/>
                <w:bCs/>
                <w:szCs w:val="21"/>
                <w:lang w:val="en-US"/>
              </w:rPr>
              <w:t xml:space="preserve">25-9 with same slot/sub-slot length between switchable cells, </w:t>
            </w:r>
          </w:p>
          <w:p w14:paraId="6398AA6D" w14:textId="77777777" w:rsidR="00FB21CF" w:rsidRDefault="00485200" w:rsidP="00AB7FD3">
            <w:pPr>
              <w:pStyle w:val="aff2"/>
              <w:numPr>
                <w:ilvl w:val="0"/>
                <w:numId w:val="52"/>
              </w:numPr>
              <w:ind w:leftChars="0"/>
              <w:rPr>
                <w:rFonts w:eastAsia="SimSun"/>
                <w:color w:val="000000"/>
                <w:szCs w:val="21"/>
                <w:lang w:val="en-US" w:eastAsia="zh-CN"/>
              </w:rPr>
            </w:pPr>
            <w:r>
              <w:rPr>
                <w:b/>
                <w:bCs/>
                <w:szCs w:val="21"/>
                <w:lang w:val="en-US"/>
              </w:rPr>
              <w:t xml:space="preserve">if UE further support 6-9/6-9a, which means UE can support semi-static cell switch between cells with same slot/sub-slot length with different numerologies (e.g., 7-symbol sub-slot @15KHz + 14-symbol slot @ 30KHz). </w:t>
            </w:r>
          </w:p>
          <w:p w14:paraId="72CF0D88" w14:textId="77777777" w:rsidR="00FB21CF" w:rsidRDefault="00485200" w:rsidP="00AB7FD3">
            <w:pPr>
              <w:pStyle w:val="aff2"/>
              <w:numPr>
                <w:ilvl w:val="0"/>
                <w:numId w:val="52"/>
              </w:numPr>
              <w:ind w:leftChars="0"/>
              <w:rPr>
                <w:rFonts w:eastAsia="SimSun"/>
                <w:color w:val="000000"/>
                <w:szCs w:val="21"/>
                <w:lang w:val="en-US" w:eastAsia="zh-CN"/>
              </w:rPr>
            </w:pPr>
            <w:r>
              <w:rPr>
                <w:b/>
                <w:bCs/>
                <w:szCs w:val="21"/>
                <w:lang w:val="en-US"/>
              </w:rPr>
              <w:t>If UE cannot support 6-9/6-9a, which means UE can only support semi-static cell switch between cells with same slot/sub-slot length and with same numerologies</w:t>
            </w:r>
          </w:p>
          <w:p w14:paraId="0C4716DE" w14:textId="77777777" w:rsidR="00FB21CF" w:rsidRDefault="00FB21CF">
            <w:pPr>
              <w:rPr>
                <w:rFonts w:eastAsia="SimSun"/>
                <w:color w:val="000000"/>
                <w:szCs w:val="21"/>
                <w:lang w:val="en-US" w:eastAsia="zh-CN"/>
              </w:rPr>
            </w:pPr>
          </w:p>
          <w:p w14:paraId="1E44EAE3" w14:textId="77777777" w:rsidR="00FB21CF" w:rsidRDefault="00485200">
            <w:pPr>
              <w:rPr>
                <w:rFonts w:eastAsia="SimSun"/>
                <w:color w:val="000000"/>
                <w:szCs w:val="21"/>
                <w:lang w:val="en-US" w:eastAsia="zh-CN"/>
              </w:rPr>
            </w:pPr>
            <w:r>
              <w:rPr>
                <w:rFonts w:eastAsia="SimSun"/>
                <w:color w:val="000000"/>
                <w:szCs w:val="21"/>
                <w:lang w:val="en-US" w:eastAsia="zh-CN"/>
              </w:rPr>
              <w:t xml:space="preserve">If HW can confirm the above understanding is correct about option 2, i.e., the hierarchy structure is the split FGs applies first, the note applies second. Then we are fine with Proposal 2. </w:t>
            </w:r>
          </w:p>
          <w:p w14:paraId="54F3CEB2" w14:textId="77777777" w:rsidR="00FB21CF" w:rsidRDefault="00485200">
            <w:pPr>
              <w:rPr>
                <w:rFonts w:eastAsia="SimSun"/>
                <w:color w:val="000000"/>
                <w:szCs w:val="21"/>
                <w:lang w:val="en-US" w:eastAsia="zh-CN"/>
              </w:rPr>
            </w:pPr>
            <w:r>
              <w:rPr>
                <w:rFonts w:eastAsia="SimSun"/>
                <w:color w:val="000000"/>
                <w:szCs w:val="21"/>
                <w:lang w:val="en-US" w:eastAsia="zh-CN"/>
              </w:rPr>
              <w:t xml:space="preserve">Of course, we also support proposal 3 and 4. </w:t>
            </w:r>
          </w:p>
        </w:tc>
      </w:tr>
      <w:tr w:rsidR="00FB21CF" w14:paraId="69007A33" w14:textId="77777777">
        <w:tc>
          <w:tcPr>
            <w:tcW w:w="506" w:type="pct"/>
          </w:tcPr>
          <w:p w14:paraId="3B780BD0" w14:textId="77777777" w:rsidR="00FB21CF" w:rsidRDefault="00485200">
            <w:pPr>
              <w:jc w:val="both"/>
              <w:rPr>
                <w:rFonts w:eastAsia="SimSun"/>
                <w:szCs w:val="21"/>
                <w:lang w:eastAsia="zh-CN"/>
              </w:rPr>
            </w:pPr>
            <w:r>
              <w:rPr>
                <w:rFonts w:eastAsia="SimSun"/>
                <w:szCs w:val="21"/>
                <w:lang w:eastAsia="zh-CN"/>
              </w:rPr>
              <w:t>Huawei, HiSilicon</w:t>
            </w:r>
          </w:p>
          <w:p w14:paraId="0769ED7A" w14:textId="77777777" w:rsidR="00FB21CF" w:rsidRDefault="00485200">
            <w:pPr>
              <w:jc w:val="both"/>
              <w:rPr>
                <w:rFonts w:eastAsia="SimSun"/>
                <w:szCs w:val="21"/>
                <w:lang w:eastAsia="zh-CN"/>
              </w:rPr>
            </w:pPr>
            <w:r>
              <w:rPr>
                <w:rFonts w:eastAsia="SimSun"/>
                <w:szCs w:val="21"/>
                <w:lang w:eastAsia="zh-CN"/>
              </w:rPr>
              <w:t>(Further inputs)</w:t>
            </w:r>
          </w:p>
        </w:tc>
        <w:tc>
          <w:tcPr>
            <w:tcW w:w="4494" w:type="pct"/>
          </w:tcPr>
          <w:p w14:paraId="05C81CAB" w14:textId="77777777" w:rsidR="00FB21CF" w:rsidRDefault="00485200">
            <w:pPr>
              <w:rPr>
                <w:rFonts w:eastAsia="SimSun"/>
                <w:color w:val="000000"/>
                <w:szCs w:val="21"/>
                <w:lang w:val="en-US" w:eastAsia="zh-CN"/>
              </w:rPr>
            </w:pPr>
            <w:r>
              <w:rPr>
                <w:rFonts w:eastAsia="SimSun"/>
                <w:color w:val="000000"/>
                <w:szCs w:val="21"/>
                <w:lang w:val="en-US" w:eastAsia="zh-CN"/>
              </w:rPr>
              <w:t xml:space="preserve">Just to reply to QC that the answer is yes, your understanding is correct for option 2. </w:t>
            </w:r>
          </w:p>
        </w:tc>
      </w:tr>
      <w:tr w:rsidR="00FB21CF" w14:paraId="6C147A33" w14:textId="77777777">
        <w:tc>
          <w:tcPr>
            <w:tcW w:w="506" w:type="pct"/>
          </w:tcPr>
          <w:p w14:paraId="525CEB91" w14:textId="77777777" w:rsidR="00FB21CF" w:rsidRDefault="00485200">
            <w:pPr>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51C5E8E0" w14:textId="77777777" w:rsidR="00FB21CF" w:rsidRDefault="00485200">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a number of companies see the necessity of differentiation for SCS and/or overlapping PUCCH slot length, Option 2 is set for further discussion with some update for clarification</w:t>
            </w:r>
          </w:p>
          <w:p w14:paraId="3083B2FE" w14:textId="77777777" w:rsidR="00FB21CF" w:rsidRDefault="00FB21CF">
            <w:pPr>
              <w:rPr>
                <w:rFonts w:eastAsiaTheme="minorEastAsia"/>
                <w:color w:val="000000"/>
                <w:szCs w:val="21"/>
                <w:lang w:val="en-US"/>
              </w:rPr>
            </w:pPr>
          </w:p>
          <w:p w14:paraId="4776770A" w14:textId="77777777" w:rsidR="00FB21CF" w:rsidRDefault="00485200">
            <w:pPr>
              <w:spacing w:afterLines="50" w:after="120"/>
              <w:jc w:val="both"/>
              <w:rPr>
                <w:b/>
                <w:bCs/>
                <w:szCs w:val="21"/>
                <w:lang w:val="en-US"/>
              </w:rPr>
            </w:pPr>
            <w:r>
              <w:rPr>
                <w:b/>
                <w:bCs/>
                <w:szCs w:val="21"/>
                <w:highlight w:val="yellow"/>
                <w:lang w:val="en-US"/>
              </w:rPr>
              <w:t>[GTW2] High priority proposal 6-1:</w:t>
            </w:r>
          </w:p>
          <w:p w14:paraId="26C1A063" w14:textId="77777777" w:rsidR="00FB21CF" w:rsidRDefault="00485200" w:rsidP="00AB7FD3">
            <w:pPr>
              <w:pStyle w:val="aff2"/>
              <w:numPr>
                <w:ilvl w:val="0"/>
                <w:numId w:val="19"/>
              </w:numPr>
              <w:spacing w:afterLines="50" w:after="120"/>
              <w:ind w:leftChars="0"/>
              <w:jc w:val="both"/>
              <w:rPr>
                <w:b/>
                <w:bCs/>
                <w:szCs w:val="21"/>
                <w:lang w:val="en-US"/>
              </w:rPr>
            </w:pPr>
            <w:r>
              <w:rPr>
                <w:b/>
                <w:bCs/>
                <w:szCs w:val="21"/>
                <w:lang w:val="en-US"/>
              </w:rPr>
              <w:t>FGs 25-9 and 25-10 are split into ones for the capability for same length (in physical time) of overlapping PUCCH slots/sub-slots and the others for different length (in physical time) of overlapping PUCCH slots/sub-slots between switchable carriers</w:t>
            </w:r>
          </w:p>
          <w:p w14:paraId="6D32C310" w14:textId="77777777" w:rsidR="00FB21CF" w:rsidRDefault="00485200" w:rsidP="00AB7FD3">
            <w:pPr>
              <w:pStyle w:val="aff2"/>
              <w:numPr>
                <w:ilvl w:val="1"/>
                <w:numId w:val="19"/>
              </w:numPr>
              <w:spacing w:afterLines="50" w:after="120"/>
              <w:ind w:leftChars="0"/>
              <w:jc w:val="both"/>
              <w:rPr>
                <w:b/>
                <w:bCs/>
                <w:szCs w:val="21"/>
                <w:lang w:val="en-US"/>
              </w:rPr>
            </w:pPr>
            <w:r>
              <w:rPr>
                <w:b/>
                <w:bCs/>
                <w:szCs w:val="21"/>
                <w:lang w:val="en-US"/>
              </w:rPr>
              <w:lastRenderedPageBreak/>
              <w:t>Add a note in the split FGs 25-9/10: “</w:t>
            </w:r>
            <w:r>
              <w:rPr>
                <w:b/>
                <w:bCs/>
                <w:color w:val="FF0000"/>
                <w:szCs w:val="21"/>
                <w:lang w:val="en-US"/>
              </w:rPr>
              <w:t>If UE supporting this FG does not support FGs 6-9 or 6-9a, the UE supports the case of same numerology between switchable cells.</w:t>
            </w:r>
            <w:r>
              <w:rPr>
                <w:b/>
                <w:bCs/>
                <w:szCs w:val="21"/>
                <w:lang w:val="en-US"/>
              </w:rPr>
              <w:t xml:space="preserve"> If UE supporting this FG also supports both FGs 6-9 and 6-9a, the UE supports the case</w:t>
            </w:r>
            <w:r>
              <w:rPr>
                <w:b/>
                <w:bCs/>
                <w:color w:val="FF0000"/>
                <w:szCs w:val="21"/>
                <w:lang w:val="en-US"/>
              </w:rPr>
              <w:t>s</w:t>
            </w:r>
            <w:r>
              <w:rPr>
                <w:b/>
                <w:bCs/>
                <w:szCs w:val="21"/>
                <w:lang w:val="en-US"/>
              </w:rPr>
              <w:t xml:space="preserve"> of </w:t>
            </w:r>
            <w:r>
              <w:rPr>
                <w:b/>
                <w:bCs/>
                <w:color w:val="FF0000"/>
                <w:szCs w:val="21"/>
                <w:lang w:val="en-US"/>
              </w:rPr>
              <w:t>both same and</w:t>
            </w:r>
            <w:r>
              <w:rPr>
                <w:b/>
                <w:bCs/>
                <w:szCs w:val="21"/>
                <w:lang w:val="en-US"/>
              </w:rPr>
              <w:t xml:space="preserve"> different numerologies between switchable cells.”</w:t>
            </w:r>
          </w:p>
          <w:p w14:paraId="4F72397E" w14:textId="77777777" w:rsidR="00FB21CF" w:rsidRDefault="00FB21CF">
            <w:pPr>
              <w:rPr>
                <w:rFonts w:eastAsia="SimSun"/>
                <w:color w:val="000000"/>
                <w:szCs w:val="21"/>
                <w:lang w:val="en-US" w:eastAsia="zh-CN"/>
              </w:rPr>
            </w:pPr>
          </w:p>
        </w:tc>
      </w:tr>
      <w:tr w:rsidR="00FB21CF" w14:paraId="3E22F05D" w14:textId="77777777">
        <w:tc>
          <w:tcPr>
            <w:tcW w:w="506" w:type="pct"/>
          </w:tcPr>
          <w:p w14:paraId="68A0F827" w14:textId="77777777" w:rsidR="00FB21CF" w:rsidRDefault="00485200">
            <w:pPr>
              <w:jc w:val="both"/>
              <w:rPr>
                <w:rFonts w:eastAsia="SimSun"/>
                <w:szCs w:val="21"/>
                <w:lang w:eastAsia="zh-CN"/>
              </w:rPr>
            </w:pPr>
            <w:r>
              <w:rPr>
                <w:rFonts w:eastAsia="SimSun"/>
                <w:szCs w:val="21"/>
                <w:lang w:eastAsia="zh-CN"/>
              </w:rPr>
              <w:lastRenderedPageBreak/>
              <w:t>QC</w:t>
            </w:r>
          </w:p>
        </w:tc>
        <w:tc>
          <w:tcPr>
            <w:tcW w:w="4494" w:type="pct"/>
          </w:tcPr>
          <w:p w14:paraId="025CD34D" w14:textId="77777777" w:rsidR="00FB21CF" w:rsidRDefault="00485200">
            <w:pPr>
              <w:rPr>
                <w:rFonts w:eastAsia="SimSun"/>
                <w:color w:val="000000"/>
                <w:szCs w:val="21"/>
                <w:lang w:val="en-US" w:eastAsia="zh-CN"/>
              </w:rPr>
            </w:pPr>
            <w:r>
              <w:rPr>
                <w:rFonts w:eastAsia="SimSun"/>
                <w:color w:val="000000"/>
                <w:szCs w:val="21"/>
                <w:lang w:val="en-US" w:eastAsia="zh-CN"/>
              </w:rPr>
              <w:t xml:space="preserve">Just a question for clarification: What if UE supporting this FG but only supporting FG 6-9 or FG6-9a, but not both? </w:t>
            </w:r>
          </w:p>
        </w:tc>
      </w:tr>
      <w:tr w:rsidR="00FB21CF" w14:paraId="4F5D6651" w14:textId="77777777">
        <w:tc>
          <w:tcPr>
            <w:tcW w:w="506" w:type="pct"/>
          </w:tcPr>
          <w:p w14:paraId="5D6BECE3" w14:textId="77777777" w:rsidR="00FB21CF" w:rsidRDefault="00485200">
            <w:pPr>
              <w:jc w:val="both"/>
              <w:rPr>
                <w:rFonts w:eastAsia="SimSun"/>
                <w:szCs w:val="21"/>
                <w:lang w:eastAsia="zh-CN"/>
              </w:rPr>
            </w:pPr>
            <w:r>
              <w:rPr>
                <w:rFonts w:eastAsia="SimSun"/>
                <w:szCs w:val="21"/>
                <w:lang w:eastAsia="zh-CN"/>
              </w:rPr>
              <w:t>Ericsson</w:t>
            </w:r>
          </w:p>
        </w:tc>
        <w:tc>
          <w:tcPr>
            <w:tcW w:w="4494" w:type="pct"/>
          </w:tcPr>
          <w:p w14:paraId="106BADCA" w14:textId="77777777" w:rsidR="00FB21CF" w:rsidRDefault="00485200">
            <w:pPr>
              <w:rPr>
                <w:rFonts w:eastAsia="SimSun"/>
                <w:color w:val="000000"/>
                <w:szCs w:val="21"/>
                <w:lang w:val="en-US" w:eastAsia="zh-CN"/>
              </w:rPr>
            </w:pPr>
            <w:r>
              <w:rPr>
                <w:rFonts w:eastAsia="SimSun"/>
                <w:color w:val="000000"/>
                <w:szCs w:val="21"/>
                <w:lang w:val="en-US" w:eastAsia="zh-CN"/>
              </w:rPr>
              <w:t xml:space="preserve">Do not support proposal 6-1. </w:t>
            </w:r>
          </w:p>
          <w:p w14:paraId="0DF6D263" w14:textId="77777777" w:rsidR="00FB21CF" w:rsidRDefault="00485200">
            <w:pPr>
              <w:rPr>
                <w:rFonts w:eastAsia="SimSun"/>
                <w:color w:val="000000"/>
                <w:szCs w:val="21"/>
                <w:lang w:val="en-US" w:eastAsia="zh-CN"/>
              </w:rPr>
            </w:pPr>
            <w:r>
              <w:rPr>
                <w:rFonts w:eastAsia="SimSun"/>
                <w:color w:val="000000"/>
                <w:szCs w:val="21"/>
                <w:lang w:val="en-US" w:eastAsia="zh-CN"/>
              </w:rPr>
              <w:t>We cannot accept splitting the FGs. We support Option 1.</w:t>
            </w:r>
          </w:p>
          <w:p w14:paraId="50F1D5B0" w14:textId="77777777" w:rsidR="00FB21CF" w:rsidRDefault="00485200">
            <w:pPr>
              <w:rPr>
                <w:rFonts w:eastAsia="SimSun"/>
                <w:color w:val="000000"/>
                <w:szCs w:val="21"/>
                <w:lang w:val="en-US" w:eastAsia="zh-CN"/>
              </w:rPr>
            </w:pPr>
            <w:r>
              <w:rPr>
                <w:rFonts w:eastAsia="SimSun"/>
                <w:color w:val="000000"/>
                <w:szCs w:val="21"/>
                <w:lang w:val="en-US" w:eastAsia="zh-CN"/>
              </w:rPr>
              <w:t>As explained by us and other companies, there is no difference in same length or not for PUCCH carrier switching. As emphasized many times, all existing RAN1 agreements are made with this understanding. There is no concept of “same length (in physical time) of overlapping PUCCH slots/sub-slots” in RAN1 agreements or specifications.</w:t>
            </w:r>
          </w:p>
          <w:p w14:paraId="689FA3D7" w14:textId="77777777" w:rsidR="00FB21CF" w:rsidRDefault="00485200">
            <w:pPr>
              <w:rPr>
                <w:rFonts w:eastAsia="SimSun"/>
                <w:color w:val="000000"/>
                <w:szCs w:val="21"/>
                <w:lang w:val="en-US" w:eastAsia="zh-CN"/>
              </w:rPr>
            </w:pPr>
            <w:r>
              <w:rPr>
                <w:rFonts w:eastAsia="SimSun"/>
                <w:color w:val="000000"/>
                <w:szCs w:val="21"/>
                <w:lang w:val="en-US" w:eastAsia="zh-CN"/>
              </w:rPr>
              <w:t>We have the same understanding as DOCOMO that the UE only needs to determine the (sub-)slot on target cell to transmit PUCCH. Then the UE proceed with PUCCH transmission on target cell. It does not matter if ‘same length (in physical time)’ or no. So far nobody has demonstrated any significant UE complexity.</w:t>
            </w:r>
          </w:p>
        </w:tc>
      </w:tr>
      <w:tr w:rsidR="00B429B2" w14:paraId="46C93F43" w14:textId="77777777">
        <w:tc>
          <w:tcPr>
            <w:tcW w:w="506" w:type="pct"/>
          </w:tcPr>
          <w:p w14:paraId="202890C0" w14:textId="4240E245" w:rsidR="00B429B2" w:rsidRDefault="00B429B2" w:rsidP="00B429B2">
            <w:pPr>
              <w:jc w:val="both"/>
              <w:rPr>
                <w:rFonts w:eastAsia="SimSun"/>
                <w:szCs w:val="21"/>
                <w:lang w:eastAsia="zh-CN"/>
              </w:rPr>
            </w:pPr>
            <w:r>
              <w:rPr>
                <w:rFonts w:eastAsiaTheme="minorEastAsia" w:hint="eastAsia"/>
                <w:szCs w:val="21"/>
              </w:rPr>
              <w:t>F</w:t>
            </w:r>
            <w:r>
              <w:rPr>
                <w:rFonts w:eastAsiaTheme="minorEastAsia"/>
                <w:szCs w:val="21"/>
              </w:rPr>
              <w:t>L2</w:t>
            </w:r>
          </w:p>
        </w:tc>
        <w:tc>
          <w:tcPr>
            <w:tcW w:w="4494" w:type="pct"/>
          </w:tcPr>
          <w:p w14:paraId="4E355000" w14:textId="77777777" w:rsidR="00B429B2" w:rsidRPr="00485307" w:rsidRDefault="00B429B2" w:rsidP="00B429B2">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proposal was discussed in the GTW session but no consensus was achieved. Let’s further discuss</w:t>
            </w:r>
            <w:r w:rsidRPr="00485307">
              <w:rPr>
                <w:rFonts w:eastAsiaTheme="minorEastAsia"/>
                <w:b/>
                <w:bCs/>
                <w:color w:val="000000"/>
                <w:szCs w:val="21"/>
                <w:u w:val="single"/>
                <w:lang w:val="en-US"/>
              </w:rPr>
              <w:t xml:space="preserve"> directly over the reflector</w:t>
            </w:r>
            <w:r>
              <w:rPr>
                <w:rFonts w:eastAsiaTheme="minorEastAsia"/>
                <w:color w:val="000000"/>
                <w:szCs w:val="21"/>
                <w:lang w:val="en-US"/>
              </w:rPr>
              <w:t>.</w:t>
            </w:r>
          </w:p>
          <w:p w14:paraId="6E4AEF28" w14:textId="77777777" w:rsidR="00B429B2" w:rsidRPr="00485307" w:rsidRDefault="00B429B2" w:rsidP="00B429B2">
            <w:pPr>
              <w:rPr>
                <w:rFonts w:eastAsia="SimSun"/>
                <w:color w:val="000000"/>
                <w:szCs w:val="24"/>
                <w:lang w:val="en-US" w:eastAsia="zh-CN"/>
              </w:rPr>
            </w:pPr>
          </w:p>
          <w:p w14:paraId="4BC5C598" w14:textId="77777777" w:rsidR="00B429B2" w:rsidRPr="00485307" w:rsidRDefault="00B429B2" w:rsidP="00B429B2">
            <w:pPr>
              <w:spacing w:afterLines="50" w:after="120"/>
              <w:jc w:val="both"/>
              <w:rPr>
                <w:b/>
                <w:bCs/>
                <w:szCs w:val="24"/>
                <w:lang w:val="en-US"/>
              </w:rPr>
            </w:pPr>
            <w:bookmarkStart w:id="10" w:name="_Hlk96675948"/>
            <w:r w:rsidRPr="00485307">
              <w:rPr>
                <w:b/>
                <w:bCs/>
                <w:szCs w:val="24"/>
                <w:highlight w:val="yellow"/>
                <w:lang w:val="en-US"/>
              </w:rPr>
              <w:t>High priority proposal 6-1:</w:t>
            </w:r>
          </w:p>
          <w:p w14:paraId="7D3A3FFE" w14:textId="77777777" w:rsidR="00B429B2" w:rsidRPr="00485307" w:rsidRDefault="00B429B2" w:rsidP="00AB7FD3">
            <w:pPr>
              <w:pStyle w:val="aff2"/>
              <w:numPr>
                <w:ilvl w:val="0"/>
                <w:numId w:val="19"/>
              </w:numPr>
              <w:spacing w:afterLines="50" w:after="120"/>
              <w:ind w:leftChars="0"/>
              <w:jc w:val="both"/>
              <w:rPr>
                <w:b/>
                <w:bCs/>
                <w:szCs w:val="24"/>
                <w:lang w:val="en-US"/>
              </w:rPr>
            </w:pPr>
            <w:r w:rsidRPr="00485307">
              <w:rPr>
                <w:b/>
                <w:bCs/>
                <w:szCs w:val="24"/>
                <w:lang w:val="en-US"/>
              </w:rPr>
              <w:t>FGs 25-9 and 25-10 are split into ones for the capability for same length (in physical time) of overlapping PUCCH slots/sub-slots and the others for different length (in physical time) of overlapping PUCCH slots/sub-slots between switchable carriers</w:t>
            </w:r>
          </w:p>
          <w:p w14:paraId="3EB5E311" w14:textId="77777777" w:rsidR="00B429B2" w:rsidRPr="00485307" w:rsidRDefault="00B429B2" w:rsidP="00AB7FD3">
            <w:pPr>
              <w:pStyle w:val="aff2"/>
              <w:numPr>
                <w:ilvl w:val="1"/>
                <w:numId w:val="19"/>
              </w:numPr>
              <w:spacing w:afterLines="50" w:after="120"/>
              <w:ind w:leftChars="0"/>
              <w:jc w:val="both"/>
              <w:rPr>
                <w:b/>
                <w:bCs/>
                <w:szCs w:val="24"/>
                <w:lang w:val="en-US"/>
              </w:rPr>
            </w:pPr>
            <w:r w:rsidRPr="00485307">
              <w:rPr>
                <w:b/>
                <w:bCs/>
                <w:szCs w:val="24"/>
                <w:lang w:val="en-US"/>
              </w:rPr>
              <w:t xml:space="preserve">Add a note in the split FGs 25-9/10: “If UE supporting this FG also supports both FGs 6-9 and 6-9a </w:t>
            </w:r>
            <w:r w:rsidRPr="00485307">
              <w:rPr>
                <w:b/>
                <w:bCs/>
                <w:color w:val="0070C0"/>
                <w:szCs w:val="24"/>
                <w:lang w:val="en-US"/>
              </w:rPr>
              <w:t>or both FGs 22-7b and 22-7c</w:t>
            </w:r>
            <w:r w:rsidRPr="00485307">
              <w:rPr>
                <w:b/>
                <w:bCs/>
                <w:szCs w:val="24"/>
                <w:lang w:val="en-US"/>
              </w:rPr>
              <w:t>, the UE supports the case</w:t>
            </w:r>
            <w:r w:rsidRPr="00485307">
              <w:rPr>
                <w:b/>
                <w:bCs/>
                <w:color w:val="FF0000"/>
                <w:szCs w:val="24"/>
                <w:lang w:val="en-US"/>
              </w:rPr>
              <w:t>s</w:t>
            </w:r>
            <w:r w:rsidRPr="00485307">
              <w:rPr>
                <w:b/>
                <w:bCs/>
                <w:szCs w:val="24"/>
                <w:lang w:val="en-US"/>
              </w:rPr>
              <w:t xml:space="preserve"> of </w:t>
            </w:r>
            <w:r w:rsidRPr="00485307">
              <w:rPr>
                <w:b/>
                <w:bCs/>
                <w:color w:val="FF0000"/>
                <w:szCs w:val="24"/>
                <w:lang w:val="en-US"/>
              </w:rPr>
              <w:t>both same and</w:t>
            </w:r>
            <w:r w:rsidRPr="00485307">
              <w:rPr>
                <w:b/>
                <w:bCs/>
                <w:szCs w:val="24"/>
                <w:lang w:val="en-US"/>
              </w:rPr>
              <w:t xml:space="preserve"> different numerologies between switchable cells. </w:t>
            </w:r>
            <w:r w:rsidRPr="00485307">
              <w:rPr>
                <w:b/>
                <w:bCs/>
                <w:color w:val="FF0000"/>
                <w:szCs w:val="24"/>
                <w:lang w:val="en-US"/>
              </w:rPr>
              <w:t>Otherwise, the UE supports the case of same numerology between switchable cells</w:t>
            </w:r>
            <w:r w:rsidRPr="00485307">
              <w:rPr>
                <w:b/>
                <w:bCs/>
                <w:szCs w:val="24"/>
                <w:lang w:val="en-US"/>
              </w:rPr>
              <w:t>”</w:t>
            </w:r>
          </w:p>
          <w:bookmarkEnd w:id="10"/>
          <w:p w14:paraId="4F45E0AD" w14:textId="77777777" w:rsidR="00B429B2" w:rsidRDefault="00B429B2" w:rsidP="00B429B2">
            <w:pPr>
              <w:rPr>
                <w:rFonts w:eastAsia="SimSun"/>
                <w:color w:val="000000"/>
                <w:szCs w:val="21"/>
                <w:lang w:val="en-US" w:eastAsia="zh-CN"/>
              </w:rPr>
            </w:pPr>
          </w:p>
        </w:tc>
      </w:tr>
      <w:tr w:rsidR="00082005" w14:paraId="2843E041" w14:textId="77777777">
        <w:tc>
          <w:tcPr>
            <w:tcW w:w="506" w:type="pct"/>
          </w:tcPr>
          <w:p w14:paraId="64D58992" w14:textId="47603DA7" w:rsidR="00082005" w:rsidRDefault="00082005" w:rsidP="00082005">
            <w:pPr>
              <w:jc w:val="both"/>
              <w:rPr>
                <w:rFonts w:eastAsiaTheme="minorEastAsia"/>
                <w:szCs w:val="21"/>
              </w:rPr>
            </w:pPr>
            <w:r>
              <w:rPr>
                <w:rFonts w:eastAsiaTheme="minorEastAsia" w:hint="eastAsia"/>
                <w:szCs w:val="21"/>
              </w:rPr>
              <w:t>E</w:t>
            </w:r>
            <w:r>
              <w:rPr>
                <w:rFonts w:eastAsiaTheme="minorEastAsia"/>
                <w:szCs w:val="21"/>
              </w:rPr>
              <w:t>ricsson</w:t>
            </w:r>
          </w:p>
        </w:tc>
        <w:tc>
          <w:tcPr>
            <w:tcW w:w="4494" w:type="pct"/>
          </w:tcPr>
          <w:p w14:paraId="522A17AB" w14:textId="77777777" w:rsidR="00082005" w:rsidRDefault="00082005" w:rsidP="00082005">
            <w:pPr>
              <w:rPr>
                <w:rFonts w:ascii="Calibri" w:eastAsia="游ゴシック" w:hAnsi="Calibri"/>
                <w:sz w:val="22"/>
                <w:szCs w:val="22"/>
                <w:lang w:val="en-US"/>
              </w:rPr>
            </w:pPr>
            <w:r>
              <w:rPr>
                <w:rFonts w:ascii="Calibri" w:hAnsi="Calibri"/>
                <w:sz w:val="22"/>
                <w:szCs w:val="22"/>
              </w:rPr>
              <w:t>Yi explained that the key issue for UE implementation is the construction of HARQ-ACK codebooks, one according to the numerology of reference cell, the other according to the numerology of target cell. But checking the agreements below, this point may be valid for dynamic indication, but not valid for semi-static. For semi-static, the HARQ-ACK CB will be constructed based on the numerology and sub-slot of reference cell only.</w:t>
            </w:r>
          </w:p>
          <w:p w14:paraId="33DAE4EC" w14:textId="77777777" w:rsidR="00082005" w:rsidRDefault="00082005" w:rsidP="00082005">
            <w:pPr>
              <w:rPr>
                <w:rFonts w:ascii="Calibri" w:hAnsi="Calibri"/>
                <w:sz w:val="22"/>
                <w:szCs w:val="22"/>
              </w:rPr>
            </w:pPr>
          </w:p>
          <w:p w14:paraId="6F8CF77D" w14:textId="77777777" w:rsidR="00082005" w:rsidRDefault="00082005" w:rsidP="00082005">
            <w:pPr>
              <w:rPr>
                <w:rFonts w:ascii="Calibri" w:hAnsi="Calibri"/>
                <w:sz w:val="22"/>
                <w:szCs w:val="22"/>
              </w:rPr>
            </w:pPr>
            <w:r>
              <w:rPr>
                <w:rFonts w:ascii="Calibri" w:hAnsi="Calibri"/>
                <w:sz w:val="22"/>
                <w:szCs w:val="22"/>
              </w:rPr>
              <w:t xml:space="preserve">Please let me know if I missed something. Basically we are still trying to understand exactly where the significant UE implementation complexity is. </w:t>
            </w:r>
          </w:p>
          <w:p w14:paraId="0DFF7ABD" w14:textId="77777777" w:rsidR="00082005" w:rsidRDefault="00082005" w:rsidP="00082005">
            <w:pPr>
              <w:rPr>
                <w:rFonts w:ascii="Calibri" w:hAnsi="Calibri"/>
                <w:sz w:val="22"/>
                <w:szCs w:val="22"/>
              </w:rPr>
            </w:pPr>
          </w:p>
          <w:tbl>
            <w:tblPr>
              <w:tblW w:w="0" w:type="auto"/>
              <w:jc w:val="center"/>
              <w:tblCellMar>
                <w:left w:w="0" w:type="dxa"/>
                <w:right w:w="0" w:type="dxa"/>
              </w:tblCellMar>
              <w:tblLook w:val="04A0" w:firstRow="1" w:lastRow="0" w:firstColumn="1" w:lastColumn="0" w:noHBand="0" w:noVBand="1"/>
            </w:tblPr>
            <w:tblGrid>
              <w:gridCol w:w="19882"/>
            </w:tblGrid>
            <w:tr w:rsidR="00082005" w14:paraId="59728DE3" w14:textId="77777777" w:rsidTr="006D40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44FBF" w14:textId="77777777" w:rsidR="00082005" w:rsidRDefault="00082005" w:rsidP="00082005">
                  <w:pPr>
                    <w:rPr>
                      <w:rFonts w:ascii="Times" w:hAnsi="Times" w:cs="Times"/>
                      <w:szCs w:val="24"/>
                    </w:rPr>
                  </w:pPr>
                  <w:r>
                    <w:rPr>
                      <w:rFonts w:ascii="Times" w:hAnsi="Times" w:cs="Times"/>
                      <w:highlight w:val="green"/>
                    </w:rPr>
                    <w:t>Agreement</w:t>
                  </w:r>
                  <w:r>
                    <w:rPr>
                      <w:rFonts w:ascii="Times" w:hAnsi="Times" w:cs="Times"/>
                    </w:rPr>
                    <w:t xml:space="preserve"> (RAN1#105e): </w:t>
                  </w:r>
                </w:p>
                <w:p w14:paraId="2F4416DF" w14:textId="77777777" w:rsidR="00082005" w:rsidRDefault="00082005" w:rsidP="00082005">
                  <w:pPr>
                    <w:rPr>
                      <w:rFonts w:ascii="Times" w:hAnsi="Times" w:cs="Times"/>
                      <w:sz w:val="21"/>
                      <w:szCs w:val="21"/>
                    </w:rPr>
                  </w:pPr>
                  <w:r>
                    <w:rPr>
                      <w:rFonts w:ascii="Times" w:hAnsi="Times" w:cs="Times"/>
                    </w:rPr>
                    <w:t xml:space="preserve">For PUCCH carrier switching based on </w:t>
                  </w:r>
                  <w:r>
                    <w:rPr>
                      <w:rFonts w:ascii="Times" w:hAnsi="Times" w:cs="Times"/>
                      <w:highlight w:val="yellow"/>
                    </w:rPr>
                    <w:t>dynamic</w:t>
                  </w:r>
                  <w:r>
                    <w:rPr>
                      <w:rFonts w:ascii="Times" w:hAnsi="Times" w:cs="Times"/>
                    </w:rPr>
                    <w:t xml:space="preserve"> indication in DCI scheduling a PUCCH (i.e. Alt. 1), the PDSCH to HARQ-ACK offset k1 is interpreted based on the </w:t>
                  </w:r>
                  <w:r>
                    <w:rPr>
                      <w:rFonts w:ascii="Times" w:hAnsi="Times" w:cs="Times"/>
                      <w:highlight w:val="yellow"/>
                    </w:rPr>
                    <w:t>numerology of the dynamically indicated target PUCCH cell</w:t>
                  </w:r>
                  <w:r>
                    <w:rPr>
                      <w:rFonts w:ascii="Times" w:hAnsi="Times" w:cs="Times"/>
                    </w:rPr>
                    <w:t>.</w:t>
                  </w:r>
                </w:p>
                <w:p w14:paraId="622E4399" w14:textId="77777777" w:rsidR="00082005" w:rsidRDefault="00082005" w:rsidP="00082005">
                  <w:pPr>
                    <w:rPr>
                      <w:rFonts w:ascii="Times" w:hAnsi="Times" w:cs="Times"/>
                      <w:b/>
                      <w:bCs/>
                      <w:highlight w:val="green"/>
                    </w:rPr>
                  </w:pPr>
                  <w:r>
                    <w:rPr>
                      <w:rFonts w:ascii="Times" w:hAnsi="Times" w:cs="Times"/>
                      <w:b/>
                      <w:bCs/>
                      <w:highlight w:val="green"/>
                    </w:rPr>
                    <w:t>Agreement</w:t>
                  </w:r>
                  <w:r>
                    <w:rPr>
                      <w:rFonts w:ascii="Times" w:hAnsi="Times" w:cs="Times"/>
                    </w:rPr>
                    <w:t xml:space="preserve"> (RAN1#106bis-e)</w:t>
                  </w:r>
                </w:p>
                <w:p w14:paraId="23E43593" w14:textId="77777777" w:rsidR="00082005" w:rsidRDefault="00082005" w:rsidP="00082005">
                  <w:pPr>
                    <w:rPr>
                      <w:rFonts w:ascii="Times" w:hAnsi="Times" w:cs="Times"/>
                    </w:rPr>
                  </w:pPr>
                  <w:r>
                    <w:rPr>
                      <w:rFonts w:ascii="Times" w:hAnsi="Times" w:cs="Times"/>
                    </w:rPr>
                    <w:t xml:space="preserve">For </w:t>
                  </w:r>
                  <w:r>
                    <w:rPr>
                      <w:rFonts w:ascii="Times" w:hAnsi="Times" w:cs="Times"/>
                      <w:highlight w:val="yellow"/>
                    </w:rPr>
                    <w:t>semi-static</w:t>
                  </w:r>
                  <w:r>
                    <w:rPr>
                      <w:rFonts w:ascii="Times" w:hAnsi="Times" w:cs="Times"/>
                    </w:rPr>
                    <w:t xml:space="preserve"> PUCCH cell switching, PCell / PSCell / PUCCH-SCell is reference cell:</w:t>
                  </w:r>
                </w:p>
                <w:p w14:paraId="04E81EF3" w14:textId="77777777" w:rsidR="00082005" w:rsidRDefault="00082005" w:rsidP="00AB7FD3">
                  <w:pPr>
                    <w:numPr>
                      <w:ilvl w:val="0"/>
                      <w:numId w:val="40"/>
                    </w:numPr>
                    <w:jc w:val="both"/>
                    <w:rPr>
                      <w:rFonts w:ascii="Times" w:hAnsi="Times" w:cs="Times"/>
                      <w:szCs w:val="24"/>
                    </w:rPr>
                  </w:pPr>
                  <w:r>
                    <w:rPr>
                      <w:rFonts w:ascii="Times" w:hAnsi="Times" w:cs="Times"/>
                    </w:rPr>
                    <w:t xml:space="preserve">The time domain pattern configurations are based on the </w:t>
                  </w:r>
                  <w:r>
                    <w:rPr>
                      <w:rFonts w:ascii="Times" w:hAnsi="Times" w:cs="Times"/>
                      <w:highlight w:val="yellow"/>
                    </w:rPr>
                    <w:t>numerology of the reference ce</w:t>
                  </w:r>
                  <w:r>
                    <w:rPr>
                      <w:rFonts w:ascii="Times" w:hAnsi="Times" w:cs="Times"/>
                    </w:rPr>
                    <w:t xml:space="preserve">ll. </w:t>
                  </w:r>
                </w:p>
                <w:p w14:paraId="57F7FBE2" w14:textId="77777777" w:rsidR="00082005" w:rsidRDefault="00082005" w:rsidP="00AB7FD3">
                  <w:pPr>
                    <w:numPr>
                      <w:ilvl w:val="0"/>
                      <w:numId w:val="40"/>
                    </w:numPr>
                    <w:jc w:val="both"/>
                    <w:rPr>
                      <w:rFonts w:ascii="Times" w:hAnsi="Times" w:cs="Times"/>
                      <w:sz w:val="21"/>
                      <w:szCs w:val="21"/>
                    </w:rPr>
                  </w:pPr>
                  <w:r>
                    <w:rPr>
                      <w:rFonts w:ascii="Times" w:hAnsi="Times" w:cs="Times"/>
                    </w:rPr>
                    <w:t xml:space="preserve">The PDSCH to </w:t>
                  </w:r>
                  <w:r>
                    <w:rPr>
                      <w:rFonts w:ascii="Times" w:hAnsi="Times" w:cs="Times"/>
                      <w:highlight w:val="yellow"/>
                    </w:rPr>
                    <w:t>HARQ-ACK offset k1 is interpreted based on the numerology and PUCCH configuration of a reference cell</w:t>
                  </w:r>
                  <w:r>
                    <w:rPr>
                      <w:rFonts w:ascii="Times" w:hAnsi="Times" w:cs="Times"/>
                    </w:rPr>
                    <w:t xml:space="preserve"> to be able to apply the time-domain PUCCH cell switching pattern. </w:t>
                  </w:r>
                </w:p>
                <w:p w14:paraId="5F87025D" w14:textId="77777777" w:rsidR="00082005" w:rsidRDefault="00082005" w:rsidP="00AB7FD3">
                  <w:pPr>
                    <w:numPr>
                      <w:ilvl w:val="0"/>
                      <w:numId w:val="40"/>
                    </w:numPr>
                    <w:jc w:val="both"/>
                    <w:rPr>
                      <w:rFonts w:ascii="Times" w:hAnsi="Times" w:cs="Times"/>
                    </w:rPr>
                  </w:pPr>
                  <w:r>
                    <w:rPr>
                      <w:rFonts w:ascii="Times" w:hAnsi="Times" w:cs="Times"/>
                    </w:rPr>
                    <w:t xml:space="preserve">Note: There may not be a need to define a ‘reference cell’ in the specification. This terminology is used for further clarifications of the procedure. </w:t>
                  </w:r>
                </w:p>
              </w:tc>
            </w:tr>
          </w:tbl>
          <w:p w14:paraId="1ABA3115" w14:textId="77777777" w:rsidR="00082005" w:rsidRDefault="00082005" w:rsidP="00082005">
            <w:pPr>
              <w:rPr>
                <w:rFonts w:ascii="Calibri" w:hAnsi="Calibri"/>
                <w:sz w:val="22"/>
                <w:szCs w:val="22"/>
              </w:rPr>
            </w:pPr>
          </w:p>
          <w:p w14:paraId="73F9B084" w14:textId="77777777" w:rsidR="00082005" w:rsidRDefault="00082005" w:rsidP="00082005">
            <w:pPr>
              <w:rPr>
                <w:rFonts w:ascii="Calibri" w:hAnsi="Calibri"/>
                <w:sz w:val="22"/>
                <w:szCs w:val="22"/>
              </w:rPr>
            </w:pPr>
            <w:r>
              <w:rPr>
                <w:rFonts w:ascii="Calibri" w:hAnsi="Calibri"/>
                <w:sz w:val="22"/>
                <w:szCs w:val="22"/>
              </w:rPr>
              <w:t xml:space="preserve">Regarding the question why gNB cares more UE FGs are added: </w:t>
            </w:r>
          </w:p>
          <w:p w14:paraId="6F0B86EB" w14:textId="4CF5B981" w:rsidR="00082005" w:rsidRDefault="00082005" w:rsidP="00082005">
            <w:pPr>
              <w:rPr>
                <w:rFonts w:eastAsiaTheme="minorEastAsia"/>
                <w:color w:val="000000"/>
                <w:szCs w:val="21"/>
                <w:lang w:val="en-US"/>
              </w:rPr>
            </w:pPr>
            <w:r>
              <w:rPr>
                <w:rFonts w:ascii="Calibri" w:hAnsi="Calibri"/>
                <w:sz w:val="22"/>
                <w:szCs w:val="22"/>
              </w:rPr>
              <w:t>As DOCOMO also explained, more UE FGs add to the network complexity significantly for gNB and operator. The number of FG combinations adds up exponentially, which the network have to figure out before the configuration can be done for the UE.</w:t>
            </w:r>
          </w:p>
        </w:tc>
      </w:tr>
      <w:tr w:rsidR="00082005" w14:paraId="382F197C" w14:textId="77777777">
        <w:tc>
          <w:tcPr>
            <w:tcW w:w="506" w:type="pct"/>
          </w:tcPr>
          <w:p w14:paraId="6A35EDAB" w14:textId="09DA65F4" w:rsidR="00082005" w:rsidRDefault="00082005" w:rsidP="00082005">
            <w:pPr>
              <w:jc w:val="both"/>
              <w:rPr>
                <w:rFonts w:eastAsiaTheme="minorEastAsia"/>
                <w:szCs w:val="21"/>
              </w:rPr>
            </w:pPr>
            <w:r>
              <w:rPr>
                <w:rFonts w:eastAsiaTheme="minorEastAsia" w:hint="eastAsia"/>
                <w:szCs w:val="21"/>
              </w:rPr>
              <w:t>N</w:t>
            </w:r>
            <w:r>
              <w:rPr>
                <w:rFonts w:eastAsiaTheme="minorEastAsia"/>
                <w:szCs w:val="21"/>
              </w:rPr>
              <w:t>okia/NSB</w:t>
            </w:r>
          </w:p>
        </w:tc>
        <w:tc>
          <w:tcPr>
            <w:tcW w:w="4494" w:type="pct"/>
          </w:tcPr>
          <w:p w14:paraId="1A85FE2F" w14:textId="77777777" w:rsidR="00082005" w:rsidRDefault="00082005" w:rsidP="00082005">
            <w:pPr>
              <w:rPr>
                <w:rFonts w:ascii="Calibri" w:eastAsia="游ゴシック" w:hAnsi="Calibri"/>
                <w:sz w:val="22"/>
                <w:szCs w:val="22"/>
                <w:lang w:val="en-US"/>
              </w:rPr>
            </w:pPr>
            <w:r>
              <w:rPr>
                <w:rFonts w:ascii="Calibri" w:hAnsi="Calibri"/>
                <w:sz w:val="22"/>
                <w:szCs w:val="22"/>
              </w:rPr>
              <w:t xml:space="preserve">Similarly as explained by Yufei below, if the complexity is coming from the HARQ-ACK codebook construction noted by Yi here, let’s quickly check the things there: </w:t>
            </w:r>
          </w:p>
          <w:p w14:paraId="217521ED" w14:textId="77777777" w:rsidR="00082005" w:rsidRDefault="00082005" w:rsidP="00AB7FD3">
            <w:pPr>
              <w:pStyle w:val="aff2"/>
              <w:numPr>
                <w:ilvl w:val="0"/>
                <w:numId w:val="75"/>
              </w:numPr>
              <w:ind w:leftChars="0"/>
              <w:jc w:val="both"/>
              <w:rPr>
                <w:rFonts w:ascii="Calibri" w:hAnsi="Calibri"/>
                <w:sz w:val="22"/>
                <w:szCs w:val="22"/>
              </w:rPr>
            </w:pPr>
            <w:r>
              <w:rPr>
                <w:rFonts w:ascii="Calibri" w:hAnsi="Calibri"/>
                <w:sz w:val="22"/>
                <w:szCs w:val="22"/>
              </w:rPr>
              <w:t xml:space="preserve">For semi-static PUCCH cell switching, </w:t>
            </w:r>
          </w:p>
          <w:p w14:paraId="25A33433" w14:textId="77777777" w:rsidR="00082005" w:rsidRDefault="00082005" w:rsidP="00AB7FD3">
            <w:pPr>
              <w:pStyle w:val="aff2"/>
              <w:numPr>
                <w:ilvl w:val="1"/>
                <w:numId w:val="75"/>
              </w:numPr>
              <w:ind w:leftChars="0"/>
              <w:jc w:val="both"/>
              <w:rPr>
                <w:rFonts w:ascii="Calibri" w:hAnsi="Calibri"/>
                <w:sz w:val="22"/>
                <w:szCs w:val="22"/>
              </w:rPr>
            </w:pPr>
            <w:r>
              <w:rPr>
                <w:rFonts w:ascii="Calibri" w:hAnsi="Calibri"/>
                <w:sz w:val="22"/>
                <w:szCs w:val="22"/>
              </w:rPr>
              <w:t xml:space="preserve">the k1 is interpreted based on PCell </w:t>
            </w:r>
          </w:p>
          <w:p w14:paraId="01165DBA" w14:textId="77777777" w:rsidR="00082005" w:rsidRDefault="00082005" w:rsidP="00AB7FD3">
            <w:pPr>
              <w:pStyle w:val="aff2"/>
              <w:numPr>
                <w:ilvl w:val="1"/>
                <w:numId w:val="75"/>
              </w:numPr>
              <w:ind w:leftChars="0"/>
              <w:jc w:val="both"/>
              <w:rPr>
                <w:rFonts w:ascii="Calibri" w:hAnsi="Calibri"/>
                <w:sz w:val="22"/>
                <w:szCs w:val="22"/>
              </w:rPr>
            </w:pPr>
            <w:r>
              <w:rPr>
                <w:rFonts w:ascii="Calibri" w:hAnsi="Calibri"/>
                <w:sz w:val="22"/>
                <w:szCs w:val="22"/>
              </w:rPr>
              <w:lastRenderedPageBreak/>
              <w:t xml:space="preserve">and the K1 sets of PCell are used (for Type 1 &amp; Type 2 CB) </w:t>
            </w:r>
          </w:p>
          <w:p w14:paraId="521649D6" w14:textId="77777777" w:rsidR="00082005" w:rsidRDefault="00082005" w:rsidP="00082005">
            <w:pPr>
              <w:pStyle w:val="aff2"/>
              <w:ind w:leftChars="0" w:left="1440"/>
              <w:rPr>
                <w:rFonts w:ascii="Calibri" w:hAnsi="Calibri"/>
                <w:sz w:val="22"/>
                <w:szCs w:val="22"/>
              </w:rPr>
            </w:pPr>
            <w:r>
              <w:rPr>
                <w:rFonts w:ascii="Wingdings" w:hAnsi="Wingdings"/>
                <w:sz w:val="22"/>
                <w:szCs w:val="22"/>
              </w:rPr>
              <w:t></w:t>
            </w:r>
            <w:r>
              <w:rPr>
                <w:rFonts w:ascii="Calibri" w:hAnsi="Calibri"/>
                <w:sz w:val="22"/>
                <w:szCs w:val="22"/>
              </w:rPr>
              <w:t xml:space="preserve"> the HARQ-ACK codebook has exactly the same structure on PCell and PUCCH sCell </w:t>
            </w:r>
            <w:r>
              <w:rPr>
                <w:rFonts w:ascii="Calibri" w:hAnsi="Calibri" w:hint="eastAsia"/>
                <w:sz w:val="22"/>
                <w:szCs w:val="22"/>
              </w:rPr>
              <w:t>–</w:t>
            </w:r>
            <w:r>
              <w:rPr>
                <w:rFonts w:ascii="Calibri" w:hAnsi="Calibri"/>
                <w:sz w:val="22"/>
                <w:szCs w:val="22"/>
              </w:rPr>
              <w:t xml:space="preserve"> the time domain pattern only defines the PUCCH cell and the related PUCCH resource on that cell (based on the configuration and the PRI)</w:t>
            </w:r>
          </w:p>
          <w:p w14:paraId="3C1B8976" w14:textId="77777777" w:rsidR="00082005" w:rsidRDefault="00082005" w:rsidP="00082005">
            <w:pPr>
              <w:pStyle w:val="aff2"/>
              <w:ind w:leftChars="0" w:left="1440"/>
              <w:rPr>
                <w:rFonts w:ascii="Calibri" w:hAnsi="Calibri"/>
                <w:sz w:val="22"/>
                <w:szCs w:val="22"/>
              </w:rPr>
            </w:pPr>
            <w:r>
              <w:rPr>
                <w:rFonts w:ascii="Calibri" w:hAnsi="Calibri"/>
                <w:sz w:val="22"/>
                <w:szCs w:val="22"/>
              </w:rPr>
              <w:t>In this respect, there is no difference between numerologies and/or slot length for semi-static PUCCH cell switching at all!</w:t>
            </w:r>
          </w:p>
          <w:p w14:paraId="07753655" w14:textId="77777777" w:rsidR="00082005" w:rsidRDefault="00082005" w:rsidP="00AB7FD3">
            <w:pPr>
              <w:pStyle w:val="aff2"/>
              <w:numPr>
                <w:ilvl w:val="0"/>
                <w:numId w:val="75"/>
              </w:numPr>
              <w:ind w:leftChars="0"/>
              <w:jc w:val="both"/>
              <w:rPr>
                <w:rFonts w:ascii="Calibri" w:hAnsi="Calibri"/>
                <w:sz w:val="22"/>
                <w:szCs w:val="22"/>
              </w:rPr>
            </w:pPr>
            <w:r>
              <w:rPr>
                <w:rFonts w:ascii="Calibri" w:hAnsi="Calibri"/>
                <w:sz w:val="22"/>
                <w:szCs w:val="22"/>
              </w:rPr>
              <w:t>For dynamic PUCCH cell switching</w:t>
            </w:r>
          </w:p>
          <w:p w14:paraId="36B212C7" w14:textId="77777777" w:rsidR="00082005" w:rsidRDefault="00082005" w:rsidP="00AB7FD3">
            <w:pPr>
              <w:pStyle w:val="aff2"/>
              <w:numPr>
                <w:ilvl w:val="1"/>
                <w:numId w:val="75"/>
              </w:numPr>
              <w:ind w:leftChars="0"/>
              <w:jc w:val="both"/>
              <w:rPr>
                <w:rFonts w:ascii="Calibri" w:hAnsi="Calibri"/>
                <w:sz w:val="22"/>
                <w:szCs w:val="22"/>
              </w:rPr>
            </w:pPr>
            <w:r>
              <w:rPr>
                <w:rFonts w:ascii="Calibri" w:hAnsi="Calibri"/>
                <w:sz w:val="22"/>
                <w:szCs w:val="22"/>
              </w:rPr>
              <w:t>After having dynamic indication, the UE needs to create the HARQ-ACK CB on the indicated target PUCCH cell</w:t>
            </w:r>
          </w:p>
          <w:p w14:paraId="68872319" w14:textId="77777777" w:rsidR="00082005" w:rsidRDefault="00082005" w:rsidP="00AB7FD3">
            <w:pPr>
              <w:pStyle w:val="aff2"/>
              <w:numPr>
                <w:ilvl w:val="2"/>
                <w:numId w:val="75"/>
              </w:numPr>
              <w:ind w:leftChars="0"/>
              <w:jc w:val="both"/>
              <w:rPr>
                <w:rFonts w:ascii="Calibri" w:hAnsi="Calibri"/>
                <w:sz w:val="22"/>
                <w:szCs w:val="22"/>
              </w:rPr>
            </w:pPr>
            <w:r>
              <w:rPr>
                <w:rFonts w:ascii="Calibri" w:hAnsi="Calibri"/>
                <w:sz w:val="22"/>
                <w:szCs w:val="22"/>
              </w:rPr>
              <w:t>K1 is interpreted on target PUCCH are to be applied</w:t>
            </w:r>
          </w:p>
          <w:p w14:paraId="235A68E0" w14:textId="77777777" w:rsidR="00082005" w:rsidRDefault="00082005" w:rsidP="00AB7FD3">
            <w:pPr>
              <w:pStyle w:val="aff2"/>
              <w:numPr>
                <w:ilvl w:val="2"/>
                <w:numId w:val="75"/>
              </w:numPr>
              <w:ind w:leftChars="0"/>
              <w:jc w:val="both"/>
              <w:rPr>
                <w:rFonts w:ascii="Calibri" w:hAnsi="Calibri"/>
                <w:sz w:val="22"/>
                <w:szCs w:val="22"/>
              </w:rPr>
            </w:pPr>
            <w:r>
              <w:rPr>
                <w:rFonts w:ascii="Calibri" w:hAnsi="Calibri"/>
                <w:sz w:val="22"/>
                <w:szCs w:val="22"/>
              </w:rPr>
              <w:t>K1 set(s) of target PUCCH cell are to be applied</w:t>
            </w:r>
          </w:p>
          <w:p w14:paraId="5E761757" w14:textId="77777777" w:rsidR="00082005" w:rsidRDefault="00082005" w:rsidP="00082005">
            <w:pPr>
              <w:ind w:left="1800"/>
              <w:rPr>
                <w:rFonts w:ascii="Calibri" w:hAnsi="Calibri"/>
                <w:sz w:val="22"/>
                <w:szCs w:val="22"/>
              </w:rPr>
            </w:pPr>
            <w:r>
              <w:rPr>
                <w:rFonts w:ascii="Wingdings" w:hAnsi="Wingdings"/>
                <w:sz w:val="22"/>
                <w:szCs w:val="22"/>
              </w:rPr>
              <w:t></w:t>
            </w:r>
            <w:r>
              <w:rPr>
                <w:rFonts w:ascii="Calibri" w:hAnsi="Calibri"/>
                <w:sz w:val="22"/>
                <w:szCs w:val="22"/>
              </w:rPr>
              <w:t xml:space="preserve"> the numerology or slot length here is not having any effect on the HARQ-ACK CB construction complexity here, as the UE anyhow needs to use the (potentially different) K1 sets of the PUCCH sSCell (which can be different than from PCell). So having different numerology or slot length here is not changing the construction here. Especially, as there is no multiplexing of HARQ from PCell to the PUCCH sSCell based on the other agreements. </w:t>
            </w:r>
          </w:p>
          <w:p w14:paraId="736A46C2" w14:textId="77777777" w:rsidR="00082005" w:rsidRDefault="00082005" w:rsidP="00082005">
            <w:pPr>
              <w:ind w:left="1800"/>
              <w:rPr>
                <w:rFonts w:ascii="Calibri" w:hAnsi="Calibri"/>
                <w:sz w:val="22"/>
                <w:szCs w:val="22"/>
              </w:rPr>
            </w:pPr>
          </w:p>
          <w:p w14:paraId="4F297EBB" w14:textId="77777777" w:rsidR="00082005" w:rsidRDefault="00082005" w:rsidP="00082005">
            <w:pPr>
              <w:rPr>
                <w:rFonts w:ascii="Calibri" w:hAnsi="Calibri"/>
                <w:sz w:val="22"/>
                <w:szCs w:val="22"/>
              </w:rPr>
            </w:pPr>
            <w:r>
              <w:rPr>
                <w:rFonts w:ascii="Calibri" w:hAnsi="Calibri"/>
                <w:sz w:val="22"/>
                <w:szCs w:val="22"/>
              </w:rPr>
              <w:t>So we still don’t see really the point here if it is about the complexity of the HARQ-ACK CB construction as noted by Yi/QC. And having too many different unnecessary capabilities will make the operation of the features more complicated for the gNB (as the selection of reasonable PUCCH sSCell selection for different UEs gets much more complicated)</w:t>
            </w:r>
          </w:p>
          <w:p w14:paraId="31EBA53E" w14:textId="77777777" w:rsidR="00082005" w:rsidRDefault="00082005" w:rsidP="00082005">
            <w:pPr>
              <w:rPr>
                <w:rFonts w:eastAsiaTheme="minorEastAsia"/>
                <w:color w:val="000000"/>
                <w:szCs w:val="21"/>
                <w:lang w:val="en-US"/>
              </w:rPr>
            </w:pPr>
          </w:p>
        </w:tc>
      </w:tr>
      <w:tr w:rsidR="00082005" w14:paraId="2820136D" w14:textId="77777777">
        <w:tc>
          <w:tcPr>
            <w:tcW w:w="506" w:type="pct"/>
          </w:tcPr>
          <w:p w14:paraId="69008EB2" w14:textId="67A413AC" w:rsidR="00082005" w:rsidRDefault="00082005" w:rsidP="00082005">
            <w:pPr>
              <w:jc w:val="both"/>
              <w:rPr>
                <w:rFonts w:eastAsiaTheme="minorEastAsia"/>
                <w:szCs w:val="21"/>
              </w:rPr>
            </w:pPr>
            <w:r>
              <w:rPr>
                <w:rFonts w:eastAsiaTheme="minorEastAsia" w:hint="eastAsia"/>
                <w:szCs w:val="21"/>
              </w:rPr>
              <w:lastRenderedPageBreak/>
              <w:t>M</w:t>
            </w:r>
            <w:r>
              <w:rPr>
                <w:rFonts w:eastAsiaTheme="minorEastAsia"/>
                <w:szCs w:val="21"/>
              </w:rPr>
              <w:t>oderator</w:t>
            </w:r>
          </w:p>
        </w:tc>
        <w:tc>
          <w:tcPr>
            <w:tcW w:w="4494" w:type="pct"/>
          </w:tcPr>
          <w:p w14:paraId="1C939DBB" w14:textId="77777777" w:rsidR="00082005" w:rsidRDefault="00082005" w:rsidP="00082005">
            <w:pPr>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discussion over the reflector, companies not supporting the proposals are not convinced yet with the motivation for separate capability.</w:t>
            </w:r>
          </w:p>
          <w:p w14:paraId="6616C627" w14:textId="77777777" w:rsidR="00082005" w:rsidRPr="00D41C43" w:rsidRDefault="00082005" w:rsidP="00082005">
            <w:pPr>
              <w:rPr>
                <w:rFonts w:eastAsiaTheme="minorEastAsia"/>
                <w:color w:val="000000"/>
                <w:szCs w:val="21"/>
                <w:lang w:val="en-US"/>
              </w:rPr>
            </w:pPr>
            <w:r w:rsidRPr="00D41C43">
              <w:rPr>
                <w:rFonts w:eastAsiaTheme="minorEastAsia"/>
                <w:color w:val="000000"/>
                <w:szCs w:val="21"/>
                <w:lang w:val="en-US"/>
              </w:rPr>
              <w:t>one possible way is not to split FG 25-9 (semi-static one) but to split FG 25-10 (dynamic one), which needs further discussion.</w:t>
            </w:r>
          </w:p>
          <w:p w14:paraId="12BCC15A" w14:textId="77777777" w:rsidR="00082005" w:rsidRPr="008C3FE0" w:rsidRDefault="00082005" w:rsidP="00082005">
            <w:pPr>
              <w:rPr>
                <w:rFonts w:eastAsiaTheme="minorEastAsia"/>
                <w:color w:val="000000"/>
                <w:szCs w:val="21"/>
                <w:lang w:val="en-US"/>
              </w:rPr>
            </w:pPr>
            <w:r>
              <w:rPr>
                <w:rFonts w:eastAsiaTheme="minorEastAsia"/>
                <w:color w:val="000000"/>
                <w:szCs w:val="21"/>
                <w:lang w:val="en-US"/>
              </w:rPr>
              <w:t>Also, the proposal is updated based on the comment from DCM</w:t>
            </w:r>
          </w:p>
          <w:p w14:paraId="6E5264D9" w14:textId="77777777" w:rsidR="00082005" w:rsidRDefault="00082005" w:rsidP="00082005">
            <w:pPr>
              <w:rPr>
                <w:rFonts w:eastAsiaTheme="minorEastAsia"/>
                <w:color w:val="000000"/>
                <w:szCs w:val="21"/>
                <w:lang w:val="en-US"/>
              </w:rPr>
            </w:pPr>
          </w:p>
          <w:p w14:paraId="69F3B9C9" w14:textId="77777777" w:rsidR="00082005" w:rsidRPr="00485307" w:rsidRDefault="00082005" w:rsidP="00082005">
            <w:pPr>
              <w:spacing w:afterLines="50" w:after="120"/>
              <w:jc w:val="both"/>
              <w:rPr>
                <w:b/>
                <w:bCs/>
                <w:szCs w:val="24"/>
                <w:lang w:val="en-US"/>
              </w:rPr>
            </w:pPr>
            <w:r>
              <w:rPr>
                <w:b/>
                <w:bCs/>
                <w:szCs w:val="24"/>
                <w:highlight w:val="yellow"/>
                <w:lang w:val="en-US"/>
              </w:rPr>
              <w:t xml:space="preserve">[GTW3] </w:t>
            </w:r>
            <w:r w:rsidRPr="00485307">
              <w:rPr>
                <w:b/>
                <w:bCs/>
                <w:szCs w:val="24"/>
                <w:highlight w:val="yellow"/>
                <w:lang w:val="en-US"/>
              </w:rPr>
              <w:t>High priority proposal 6-1:</w:t>
            </w:r>
          </w:p>
          <w:p w14:paraId="462B5605" w14:textId="77777777" w:rsidR="00082005" w:rsidRPr="00485307" w:rsidRDefault="00082005" w:rsidP="00AB7FD3">
            <w:pPr>
              <w:pStyle w:val="aff2"/>
              <w:numPr>
                <w:ilvl w:val="0"/>
                <w:numId w:val="19"/>
              </w:numPr>
              <w:spacing w:afterLines="50" w:after="120"/>
              <w:ind w:leftChars="0"/>
              <w:jc w:val="both"/>
              <w:rPr>
                <w:b/>
                <w:bCs/>
                <w:szCs w:val="24"/>
                <w:lang w:val="en-US"/>
              </w:rPr>
            </w:pPr>
            <w:r w:rsidRPr="00485307">
              <w:rPr>
                <w:b/>
                <w:bCs/>
                <w:szCs w:val="24"/>
                <w:lang w:val="en-US"/>
              </w:rPr>
              <w:t>FGs 25-9 and 25-10 are split into ones for the capability for same length (in physical time) of overlapping PUCCH slots/sub-slots and the others for different length (in physical time) of overlapping PUCCH slots/sub-slots between switchable carriers</w:t>
            </w:r>
          </w:p>
          <w:p w14:paraId="078FDD47" w14:textId="77777777" w:rsidR="00082005" w:rsidRPr="008C3FE0" w:rsidRDefault="00082005" w:rsidP="00AB7FD3">
            <w:pPr>
              <w:pStyle w:val="aff2"/>
              <w:numPr>
                <w:ilvl w:val="1"/>
                <w:numId w:val="19"/>
              </w:numPr>
              <w:spacing w:afterLines="50" w:after="120"/>
              <w:ind w:leftChars="0"/>
              <w:jc w:val="both"/>
              <w:rPr>
                <w:b/>
                <w:bCs/>
                <w:szCs w:val="24"/>
                <w:lang w:val="en-US"/>
              </w:rPr>
            </w:pPr>
            <w:r w:rsidRPr="00485307">
              <w:rPr>
                <w:b/>
                <w:bCs/>
                <w:szCs w:val="24"/>
                <w:lang w:val="en-US"/>
              </w:rPr>
              <w:t>Add a note in the split FGs 25-9/10: “If UE supporting this FG also supports both FGs 6-9 and 6-</w:t>
            </w:r>
            <w:r w:rsidRPr="008C3FE0">
              <w:rPr>
                <w:b/>
                <w:bCs/>
                <w:szCs w:val="24"/>
                <w:lang w:val="en-US"/>
              </w:rPr>
              <w:t xml:space="preserve">9a or both FGs 22-7b and 22-7c </w:t>
            </w:r>
            <w:r w:rsidRPr="008C3FE0">
              <w:rPr>
                <w:rFonts w:hint="eastAsia"/>
                <w:b/>
                <w:bCs/>
                <w:color w:val="FF0000"/>
              </w:rPr>
              <w:t>or FGs 22-6 or 22-6a</w:t>
            </w:r>
            <w:r w:rsidRPr="008C3FE0">
              <w:rPr>
                <w:b/>
                <w:bCs/>
                <w:szCs w:val="24"/>
                <w:lang w:val="en-US"/>
              </w:rPr>
              <w:t>, the UE supports the cases of both same and different numerologies between switchable cells. Otherwise, the UE supports the case of same numerology between switchable cells”</w:t>
            </w:r>
          </w:p>
          <w:p w14:paraId="556F4111" w14:textId="77777777" w:rsidR="00082005" w:rsidRDefault="00082005" w:rsidP="00082005">
            <w:pPr>
              <w:rPr>
                <w:rFonts w:eastAsiaTheme="minorEastAsia"/>
                <w:color w:val="000000"/>
                <w:szCs w:val="21"/>
                <w:lang w:val="en-US"/>
              </w:rPr>
            </w:pPr>
          </w:p>
        </w:tc>
      </w:tr>
      <w:tr w:rsidR="00082005" w14:paraId="0568EC39" w14:textId="77777777">
        <w:tc>
          <w:tcPr>
            <w:tcW w:w="506" w:type="pct"/>
          </w:tcPr>
          <w:p w14:paraId="1FBD0716" w14:textId="2513265C" w:rsidR="00082005" w:rsidRDefault="0048128D" w:rsidP="00082005">
            <w:pPr>
              <w:jc w:val="both"/>
              <w:rPr>
                <w:rFonts w:eastAsiaTheme="minorEastAsia"/>
                <w:szCs w:val="21"/>
              </w:rPr>
            </w:pPr>
            <w:r>
              <w:rPr>
                <w:rFonts w:eastAsiaTheme="minorEastAsia" w:hint="eastAsia"/>
                <w:szCs w:val="21"/>
              </w:rPr>
              <w:t>F</w:t>
            </w:r>
            <w:r>
              <w:rPr>
                <w:rFonts w:eastAsiaTheme="minorEastAsia"/>
                <w:szCs w:val="21"/>
              </w:rPr>
              <w:t>L3</w:t>
            </w:r>
          </w:p>
        </w:tc>
        <w:tc>
          <w:tcPr>
            <w:tcW w:w="4494" w:type="pct"/>
          </w:tcPr>
          <w:p w14:paraId="355523E5" w14:textId="5D8387C3" w:rsidR="00D86E86" w:rsidRDefault="0048128D" w:rsidP="00082005">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in the GTW on Feb 28.</w:t>
            </w:r>
          </w:p>
          <w:p w14:paraId="007ED461" w14:textId="1DF9FA11" w:rsidR="00D86E86" w:rsidRPr="0048128D" w:rsidRDefault="00CA66B0" w:rsidP="00D86E86">
            <w:pPr>
              <w:spacing w:afterLines="50" w:after="120"/>
              <w:jc w:val="both"/>
              <w:rPr>
                <w:b/>
                <w:bCs/>
                <w:szCs w:val="24"/>
                <w:lang w:val="en-US"/>
              </w:rPr>
            </w:pPr>
            <w:r w:rsidRPr="0048128D">
              <w:rPr>
                <w:b/>
                <w:bCs/>
                <w:szCs w:val="24"/>
                <w:highlight w:val="green"/>
                <w:lang w:val="en-US"/>
              </w:rPr>
              <w:t>Agreement</w:t>
            </w:r>
          </w:p>
          <w:p w14:paraId="22DF6071" w14:textId="7555B7B7" w:rsidR="00D86E86" w:rsidRPr="0048128D" w:rsidRDefault="00D86E86" w:rsidP="00AB7FD3">
            <w:pPr>
              <w:pStyle w:val="aff2"/>
              <w:numPr>
                <w:ilvl w:val="0"/>
                <w:numId w:val="19"/>
              </w:numPr>
              <w:spacing w:afterLines="50" w:after="120"/>
              <w:ind w:leftChars="0"/>
              <w:jc w:val="both"/>
              <w:rPr>
                <w:szCs w:val="24"/>
                <w:lang w:val="en-US"/>
              </w:rPr>
            </w:pPr>
            <w:r w:rsidRPr="0048128D">
              <w:rPr>
                <w:szCs w:val="24"/>
                <w:lang w:val="en-US"/>
              </w:rPr>
              <w:t>FGs 25-9 is not split into one for the capability for same length (in physical time) of overlapping PUCCH slots/sub-slots and the other for different length (in physical time) of overlapping PUCCH slots/sub-slots between switchable carriers</w:t>
            </w:r>
          </w:p>
          <w:p w14:paraId="5BC535D0" w14:textId="6830239F" w:rsidR="00CA66B0" w:rsidRPr="0048128D" w:rsidRDefault="00D41C43" w:rsidP="00AB7FD3">
            <w:pPr>
              <w:pStyle w:val="aff2"/>
              <w:numPr>
                <w:ilvl w:val="1"/>
                <w:numId w:val="19"/>
              </w:numPr>
              <w:spacing w:afterLines="50" w:after="120"/>
              <w:ind w:leftChars="0"/>
              <w:jc w:val="both"/>
              <w:rPr>
                <w:szCs w:val="24"/>
                <w:lang w:val="en-US"/>
              </w:rPr>
            </w:pPr>
            <w:r w:rsidRPr="0048128D">
              <w:rPr>
                <w:szCs w:val="24"/>
                <w:lang w:val="en-US"/>
              </w:rPr>
              <w:t>Add a note in the FG 25-9: “If UE supporting this FG also supports both FGs 6-9 and 6-9a or both FGs 22-7b and 22-7c</w:t>
            </w:r>
            <w:r w:rsidR="00CA66B0" w:rsidRPr="0048128D">
              <w:rPr>
                <w:color w:val="FF0000"/>
                <w:szCs w:val="24"/>
                <w:lang w:val="en-US"/>
              </w:rPr>
              <w:t xml:space="preserve"> [o</w:t>
            </w:r>
            <w:r w:rsidRPr="0048128D">
              <w:rPr>
                <w:rFonts w:hint="eastAsia"/>
                <w:color w:val="FF0000"/>
              </w:rPr>
              <w:t>r FGs 22-6 or 22-6a</w:t>
            </w:r>
            <w:r w:rsidR="00CA66B0" w:rsidRPr="0048128D">
              <w:rPr>
                <w:color w:val="FF0000"/>
              </w:rPr>
              <w:t>]</w:t>
            </w:r>
            <w:r w:rsidRPr="0048128D">
              <w:rPr>
                <w:szCs w:val="24"/>
                <w:lang w:val="en-US"/>
              </w:rPr>
              <w:t>, the UE supports the cases of both same and different numerologies between switchable cells. Otherwise, the UE supports the case of same numerology between switchable cells”</w:t>
            </w:r>
          </w:p>
          <w:p w14:paraId="244FF9BD" w14:textId="54190666" w:rsidR="00CA66B0" w:rsidRPr="0048128D" w:rsidRDefault="00CA66B0" w:rsidP="00AB7FD3">
            <w:pPr>
              <w:pStyle w:val="aff2"/>
              <w:numPr>
                <w:ilvl w:val="1"/>
                <w:numId w:val="19"/>
              </w:numPr>
              <w:spacing w:afterLines="50" w:after="120"/>
              <w:ind w:leftChars="0"/>
              <w:jc w:val="both"/>
              <w:rPr>
                <w:szCs w:val="24"/>
                <w:lang w:val="en-US"/>
              </w:rPr>
            </w:pPr>
            <w:r w:rsidRPr="0048128D">
              <w:rPr>
                <w:rFonts w:hint="eastAsia"/>
                <w:szCs w:val="24"/>
                <w:lang w:val="en-US"/>
              </w:rPr>
              <w:t>F</w:t>
            </w:r>
            <w:r w:rsidRPr="0048128D">
              <w:rPr>
                <w:szCs w:val="24"/>
                <w:lang w:val="en-US"/>
              </w:rPr>
              <w:t>FS whether/how to indicate the capability for support of PUCCH cell switch in two PUCCH groups</w:t>
            </w:r>
          </w:p>
          <w:p w14:paraId="1CA6351A" w14:textId="07439784" w:rsidR="00D86E86" w:rsidRPr="0048128D" w:rsidRDefault="00D86E86" w:rsidP="00AB7FD3">
            <w:pPr>
              <w:pStyle w:val="aff2"/>
              <w:numPr>
                <w:ilvl w:val="0"/>
                <w:numId w:val="19"/>
              </w:numPr>
              <w:spacing w:afterLines="50" w:after="120"/>
              <w:ind w:leftChars="0"/>
              <w:jc w:val="both"/>
              <w:rPr>
                <w:szCs w:val="24"/>
                <w:lang w:val="en-US"/>
              </w:rPr>
            </w:pPr>
            <w:r w:rsidRPr="0048128D">
              <w:rPr>
                <w:szCs w:val="24"/>
                <w:lang w:val="en-US"/>
              </w:rPr>
              <w:t>FGs 25-10 is split into one for the capability for same length (in physical time) of overlapping PUCCH slots/sub-slots and the other for different length (in physical time) of overlapping PUCCH slots/sub-slots between switchable carriers</w:t>
            </w:r>
          </w:p>
          <w:p w14:paraId="2F4FF233" w14:textId="240099CE" w:rsidR="00D86E86" w:rsidRPr="0048128D" w:rsidRDefault="00D86E86" w:rsidP="00AB7FD3">
            <w:pPr>
              <w:pStyle w:val="aff2"/>
              <w:numPr>
                <w:ilvl w:val="1"/>
                <w:numId w:val="19"/>
              </w:numPr>
              <w:spacing w:afterLines="50" w:after="120"/>
              <w:ind w:leftChars="0"/>
              <w:jc w:val="both"/>
              <w:rPr>
                <w:szCs w:val="24"/>
                <w:lang w:val="en-US"/>
              </w:rPr>
            </w:pPr>
            <w:r w:rsidRPr="0048128D">
              <w:rPr>
                <w:szCs w:val="24"/>
                <w:lang w:val="en-US"/>
              </w:rPr>
              <w:t>Add a note in the split FG</w:t>
            </w:r>
            <w:r w:rsidR="00C955CB">
              <w:rPr>
                <w:szCs w:val="24"/>
                <w:lang w:val="en-US"/>
              </w:rPr>
              <w:t>s</w:t>
            </w:r>
            <w:r w:rsidRPr="0048128D">
              <w:rPr>
                <w:szCs w:val="24"/>
                <w:lang w:val="en-US"/>
              </w:rPr>
              <w:t xml:space="preserve"> </w:t>
            </w:r>
            <w:r w:rsidR="00D41C43" w:rsidRPr="0048128D">
              <w:rPr>
                <w:szCs w:val="24"/>
                <w:lang w:val="en-US"/>
              </w:rPr>
              <w:t>25-</w:t>
            </w:r>
            <w:r w:rsidRPr="0048128D">
              <w:rPr>
                <w:szCs w:val="24"/>
                <w:lang w:val="en-US"/>
              </w:rPr>
              <w:t xml:space="preserve">10: “If UE supporting this FG also supports both FGs 6-9 and 6-9a or both FGs 22-7b and 22-7c </w:t>
            </w:r>
            <w:r w:rsidR="00CA66B0" w:rsidRPr="0048128D">
              <w:rPr>
                <w:color w:val="FF0000"/>
                <w:szCs w:val="24"/>
                <w:lang w:val="en-US"/>
              </w:rPr>
              <w:t>[</w:t>
            </w:r>
            <w:r w:rsidR="00673456" w:rsidRPr="0048128D">
              <w:rPr>
                <w:rFonts w:hint="eastAsia"/>
                <w:color w:val="FF0000"/>
              </w:rPr>
              <w:t>or FGs 22-6 or 22-6a</w:t>
            </w:r>
            <w:r w:rsidR="00CA66B0" w:rsidRPr="0048128D">
              <w:rPr>
                <w:color w:val="FF0000"/>
              </w:rPr>
              <w:t>]</w:t>
            </w:r>
            <w:r w:rsidRPr="0048128D">
              <w:rPr>
                <w:szCs w:val="24"/>
                <w:lang w:val="en-US"/>
              </w:rPr>
              <w:t>, the UE supports the cases of both same and different numerologies between switchable cells. Otherwise, the UE supports the case of same numerology between switchable cells”</w:t>
            </w:r>
          </w:p>
          <w:p w14:paraId="602A6DE2" w14:textId="77777777" w:rsidR="00CA66B0" w:rsidRPr="0048128D" w:rsidRDefault="00CA66B0" w:rsidP="00AB7FD3">
            <w:pPr>
              <w:pStyle w:val="aff2"/>
              <w:numPr>
                <w:ilvl w:val="1"/>
                <w:numId w:val="19"/>
              </w:numPr>
              <w:spacing w:afterLines="50" w:after="120"/>
              <w:ind w:leftChars="0"/>
              <w:jc w:val="both"/>
              <w:rPr>
                <w:szCs w:val="24"/>
                <w:lang w:val="en-US"/>
              </w:rPr>
            </w:pPr>
            <w:r w:rsidRPr="0048128D">
              <w:rPr>
                <w:rFonts w:hint="eastAsia"/>
                <w:szCs w:val="24"/>
                <w:lang w:val="en-US"/>
              </w:rPr>
              <w:t>F</w:t>
            </w:r>
            <w:r w:rsidRPr="0048128D">
              <w:rPr>
                <w:szCs w:val="24"/>
                <w:lang w:val="en-US"/>
              </w:rPr>
              <w:t>FS whether/how to indicate the capability for support of PUCCH cell switch in two PUCCH groups</w:t>
            </w:r>
          </w:p>
          <w:p w14:paraId="473CBF2C" w14:textId="19FC38A8" w:rsidR="00D86E86" w:rsidRDefault="00D86E86" w:rsidP="00082005">
            <w:pPr>
              <w:rPr>
                <w:rFonts w:eastAsiaTheme="minorEastAsia"/>
                <w:color w:val="000000"/>
                <w:szCs w:val="21"/>
                <w:lang w:val="en-US"/>
              </w:rPr>
            </w:pPr>
          </w:p>
          <w:p w14:paraId="31C59EC6" w14:textId="18F0F6BE" w:rsidR="00D86E86" w:rsidRDefault="00624D1C" w:rsidP="00624D1C">
            <w:pPr>
              <w:rPr>
                <w:rFonts w:eastAsiaTheme="minorEastAsia"/>
                <w:color w:val="000000"/>
                <w:szCs w:val="21"/>
                <w:lang w:val="en-US"/>
              </w:rPr>
            </w:pPr>
            <w:r>
              <w:rPr>
                <w:rFonts w:eastAsiaTheme="minorEastAsia" w:hint="eastAsia"/>
                <w:color w:val="000000"/>
                <w:szCs w:val="21"/>
                <w:lang w:val="en-US"/>
              </w:rPr>
              <w:t>R</w:t>
            </w:r>
            <w:r>
              <w:rPr>
                <w:rFonts w:eastAsiaTheme="minorEastAsia"/>
                <w:color w:val="000000"/>
                <w:szCs w:val="21"/>
                <w:lang w:val="en-US"/>
              </w:rPr>
              <w:t>egarding the […] and FFS parts, I guess companies need time to check the applicability of existing FGs and how to address the issue. No further input is requested for now, but companies can provide a proposal when it is ready.</w:t>
            </w:r>
          </w:p>
        </w:tc>
      </w:tr>
      <w:tr w:rsidR="00082005" w14:paraId="63EE77D2" w14:textId="77777777">
        <w:tc>
          <w:tcPr>
            <w:tcW w:w="506" w:type="pct"/>
          </w:tcPr>
          <w:p w14:paraId="0C949FAB" w14:textId="74ACE0CF" w:rsidR="00082005" w:rsidRDefault="00AA3015" w:rsidP="00082005">
            <w:pPr>
              <w:jc w:val="both"/>
              <w:rPr>
                <w:rFonts w:eastAsiaTheme="minorEastAsia"/>
                <w:szCs w:val="21"/>
              </w:rPr>
            </w:pPr>
            <w:r>
              <w:rPr>
                <w:rFonts w:eastAsiaTheme="minorEastAsia" w:hint="eastAsia"/>
                <w:szCs w:val="21"/>
              </w:rPr>
              <w:lastRenderedPageBreak/>
              <w:t>M</w:t>
            </w:r>
            <w:r>
              <w:rPr>
                <w:rFonts w:eastAsiaTheme="minorEastAsia"/>
                <w:szCs w:val="21"/>
              </w:rPr>
              <w:t>oderator</w:t>
            </w:r>
          </w:p>
        </w:tc>
        <w:tc>
          <w:tcPr>
            <w:tcW w:w="4494" w:type="pct"/>
          </w:tcPr>
          <w:p w14:paraId="3CBE19BF" w14:textId="2D914368" w:rsidR="00082005" w:rsidRDefault="00AA3015" w:rsidP="00082005">
            <w:pPr>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 xml:space="preserve">ompanies are encouraged to check </w:t>
            </w:r>
            <w:r w:rsidRPr="0048128D">
              <w:rPr>
                <w:szCs w:val="24"/>
                <w:lang w:val="en-US"/>
              </w:rPr>
              <w:t>whether/how to indicate the capability for support of PUCCH cell switch in two PUCCH groups</w:t>
            </w:r>
            <w:r>
              <w:rPr>
                <w:szCs w:val="24"/>
                <w:lang w:val="en-US"/>
              </w:rPr>
              <w:t xml:space="preserve"> toward next meeting.</w:t>
            </w:r>
          </w:p>
        </w:tc>
      </w:tr>
    </w:tbl>
    <w:p w14:paraId="4D2B0AE4" w14:textId="77777777" w:rsidR="00FB21CF" w:rsidRDefault="00FB21CF">
      <w:pPr>
        <w:spacing w:afterLines="50" w:after="120"/>
        <w:jc w:val="both"/>
        <w:rPr>
          <w:sz w:val="22"/>
          <w:lang w:val="en-US"/>
        </w:rPr>
      </w:pPr>
    </w:p>
    <w:p w14:paraId="074DA206" w14:textId="77777777" w:rsidR="00FB21CF" w:rsidRDefault="00FB21CF">
      <w:pPr>
        <w:spacing w:afterLines="50" w:after="120"/>
        <w:jc w:val="both"/>
        <w:rPr>
          <w:sz w:val="22"/>
          <w:lang w:val="en-US"/>
        </w:rPr>
      </w:pPr>
    </w:p>
    <w:p w14:paraId="484D87D0" w14:textId="77777777" w:rsidR="00FB21CF" w:rsidRDefault="00485200">
      <w:pPr>
        <w:spacing w:afterLines="50" w:after="120"/>
        <w:jc w:val="both"/>
        <w:rPr>
          <w:b/>
          <w:bCs/>
          <w:szCs w:val="21"/>
          <w:lang w:val="en-US"/>
        </w:rPr>
      </w:pPr>
      <w:r>
        <w:rPr>
          <w:b/>
          <w:bCs/>
          <w:szCs w:val="21"/>
          <w:highlight w:val="cyan"/>
          <w:lang w:val="en-US"/>
        </w:rPr>
        <w:t>[FL1] Medium priority question 6-2:</w:t>
      </w:r>
    </w:p>
    <w:p w14:paraId="616002EA"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w:t>
      </w:r>
      <w:r>
        <w:rPr>
          <w:b/>
          <w:bCs/>
          <w:szCs w:val="21"/>
          <w:lang w:val="en-US"/>
        </w:rPr>
        <w:t>FGs 25-9 and 25-10</w:t>
      </w:r>
      <w:r>
        <w:rPr>
          <w:b/>
          <w:bCs/>
          <w:szCs w:val="24"/>
        </w:rPr>
        <w:t xml:space="preserve"> should be per UE or per BC</w:t>
      </w:r>
      <w:r>
        <w:rPr>
          <w:rFonts w:hint="eastAsia"/>
          <w:b/>
          <w:bCs/>
          <w:szCs w:val="24"/>
        </w:rPr>
        <w:t xml:space="preserve"> </w:t>
      </w:r>
      <w:r>
        <w:rPr>
          <w:b/>
          <w:bCs/>
          <w:szCs w:val="24"/>
        </w:rPr>
        <w:t>or per FSPC</w:t>
      </w:r>
    </w:p>
    <w:p w14:paraId="3B5CA85E"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 25-9</w:t>
      </w:r>
    </w:p>
    <w:p w14:paraId="6CB4046C"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UE: Ericsson, Nokia, NSB, DOCOMO</w:t>
      </w:r>
    </w:p>
    <w:p w14:paraId="511AA11D"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05A3B55F"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7471BD33"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BC: ZTE, OPPO, DOCOMO (can accept), Spreadtrum, Apple, MediaTek, Qualcomm</w:t>
      </w:r>
    </w:p>
    <w:p w14:paraId="4A743680" w14:textId="77777777" w:rsidR="00FB21CF" w:rsidRDefault="00485200" w:rsidP="00AB7FD3">
      <w:pPr>
        <w:pStyle w:val="aff2"/>
        <w:numPr>
          <w:ilvl w:val="3"/>
          <w:numId w:val="19"/>
        </w:numPr>
        <w:spacing w:afterLines="50" w:after="120"/>
        <w:ind w:leftChars="0"/>
        <w:jc w:val="both"/>
        <w:rPr>
          <w:i/>
          <w:iCs/>
          <w:szCs w:val="24"/>
          <w:lang w:val="en-US"/>
        </w:rPr>
      </w:pPr>
      <w:r>
        <w:rPr>
          <w:i/>
          <w:iCs/>
          <w:lang w:eastAsia="zh-CN"/>
        </w:rPr>
        <w:t>not all the band combination is suitable for PUCCH switching</w:t>
      </w:r>
    </w:p>
    <w:p w14:paraId="675BB8C5"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vivo(?)</w:t>
      </w:r>
    </w:p>
    <w:p w14:paraId="44CC4977"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only used for TDD scenario</w:t>
      </w:r>
    </w:p>
    <w:p w14:paraId="6C2B2348"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 25-10</w:t>
      </w:r>
    </w:p>
    <w:p w14:paraId="4DF5852E"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UE: Ericsson, Nokia, NSB, DOCOMO</w:t>
      </w:r>
    </w:p>
    <w:p w14:paraId="5F0311A5"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BC: ZTE, OPPO, DOCOMO (can accept), Spreadtrum, Apple, MediaTek, Qualcomm</w:t>
      </w:r>
    </w:p>
    <w:p w14:paraId="13C8E247" w14:textId="77777777" w:rsidR="00FB21CF" w:rsidRDefault="00485200" w:rsidP="00AB7FD3">
      <w:pPr>
        <w:pStyle w:val="aff2"/>
        <w:numPr>
          <w:ilvl w:val="3"/>
          <w:numId w:val="19"/>
        </w:numPr>
        <w:spacing w:afterLines="50" w:after="120"/>
        <w:ind w:leftChars="0"/>
        <w:jc w:val="both"/>
        <w:rPr>
          <w:i/>
          <w:iCs/>
          <w:szCs w:val="24"/>
          <w:lang w:val="en-US"/>
        </w:rPr>
      </w:pPr>
      <w:r>
        <w:rPr>
          <w:i/>
          <w:iCs/>
          <w:lang w:eastAsia="zh-CN"/>
        </w:rPr>
        <w:t>not all the band combination is suitable for PUCCH switching</w:t>
      </w:r>
    </w:p>
    <w:p w14:paraId="1C9D7086"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 vivo(?)</w:t>
      </w:r>
    </w:p>
    <w:p w14:paraId="5EF27708"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only used for TDD scenario</w:t>
      </w:r>
    </w:p>
    <w:tbl>
      <w:tblPr>
        <w:tblStyle w:val="afe"/>
        <w:tblW w:w="4950" w:type="pct"/>
        <w:tblLook w:val="04A0" w:firstRow="1" w:lastRow="0" w:firstColumn="1" w:lastColumn="0" w:noHBand="0" w:noVBand="1"/>
      </w:tblPr>
      <w:tblGrid>
        <w:gridCol w:w="2238"/>
        <w:gridCol w:w="19921"/>
      </w:tblGrid>
      <w:tr w:rsidR="00FB21CF" w14:paraId="56482157" w14:textId="77777777">
        <w:tc>
          <w:tcPr>
            <w:tcW w:w="505" w:type="pct"/>
            <w:shd w:val="clear" w:color="auto" w:fill="F2F2F2" w:themeFill="background1" w:themeFillShade="F2"/>
          </w:tcPr>
          <w:p w14:paraId="16CD4A25"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A237EB"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09B201D7" w14:textId="77777777">
        <w:tc>
          <w:tcPr>
            <w:tcW w:w="505" w:type="pct"/>
          </w:tcPr>
          <w:p w14:paraId="2833E0D2" w14:textId="77777777" w:rsidR="00FB21CF" w:rsidRDefault="0048520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6944A670" w14:textId="79C189B1" w:rsidR="00FB21CF" w:rsidRDefault="00485200">
            <w:pPr>
              <w:rPr>
                <w:rFonts w:eastAsia="SimSun"/>
                <w:bCs/>
                <w:szCs w:val="24"/>
                <w:lang w:eastAsia="zh-CN"/>
              </w:rPr>
            </w:pPr>
            <w:r>
              <w:rPr>
                <w:szCs w:val="24"/>
                <w:lang w:val="en-US"/>
              </w:rPr>
              <w:t>We are fine with FG 25-9 and F</w:t>
            </w:r>
            <w:r>
              <w:rPr>
                <w:sz w:val="22"/>
                <w:szCs w:val="24"/>
                <w:lang w:val="en-US"/>
              </w:rPr>
              <w:t>G 25-10 are Per Band.</w:t>
            </w:r>
            <w:r w:rsidR="00DA1BB0">
              <w:rPr>
                <w:sz w:val="22"/>
                <w:szCs w:val="24"/>
                <w:lang w:val="en-US"/>
              </w:rPr>
              <w:t xml:space="preserve"> [moderator] Per BC as indicated over the reflector</w:t>
            </w:r>
          </w:p>
        </w:tc>
      </w:tr>
      <w:tr w:rsidR="00FB21CF" w14:paraId="17B1C514" w14:textId="77777777">
        <w:tc>
          <w:tcPr>
            <w:tcW w:w="505" w:type="pct"/>
          </w:tcPr>
          <w:p w14:paraId="0CFD3ED8" w14:textId="77777777" w:rsidR="00FB21CF" w:rsidRDefault="00485200">
            <w:pPr>
              <w:jc w:val="both"/>
              <w:rPr>
                <w:rFonts w:eastAsia="SimSun"/>
                <w:szCs w:val="21"/>
                <w:lang w:val="en-US" w:eastAsia="zh-CN"/>
              </w:rPr>
            </w:pPr>
            <w:bookmarkStart w:id="11" w:name="OLE_LINK18"/>
            <w:r>
              <w:rPr>
                <w:rFonts w:eastAsia="SimSun" w:hint="eastAsia"/>
                <w:szCs w:val="21"/>
                <w:lang w:val="en-US" w:eastAsia="zh-CN"/>
              </w:rPr>
              <w:t>H</w:t>
            </w:r>
            <w:r>
              <w:rPr>
                <w:rFonts w:eastAsia="SimSun"/>
                <w:szCs w:val="21"/>
                <w:lang w:val="en-US" w:eastAsia="zh-CN"/>
              </w:rPr>
              <w:t xml:space="preserve">uawei, HiSilicon </w:t>
            </w:r>
            <w:bookmarkEnd w:id="11"/>
          </w:p>
        </w:tc>
        <w:tc>
          <w:tcPr>
            <w:tcW w:w="4495" w:type="pct"/>
          </w:tcPr>
          <w:p w14:paraId="6A609E9C" w14:textId="77777777" w:rsidR="00FB21CF" w:rsidRDefault="00485200">
            <w:pPr>
              <w:spacing w:afterLines="50" w:after="120"/>
              <w:jc w:val="both"/>
              <w:rPr>
                <w:szCs w:val="24"/>
                <w:lang w:val="en-US"/>
              </w:rPr>
            </w:pPr>
            <w:r>
              <w:rPr>
                <w:rFonts w:eastAsia="SimSun" w:hint="eastAsia"/>
                <w:bCs/>
                <w:szCs w:val="24"/>
                <w:lang w:eastAsia="zh-CN"/>
              </w:rPr>
              <w:t>W</w:t>
            </w:r>
            <w:r>
              <w:rPr>
                <w:rFonts w:eastAsia="SimSun"/>
                <w:bCs/>
                <w:szCs w:val="24"/>
                <w:lang w:eastAsia="zh-CN"/>
              </w:rPr>
              <w:t xml:space="preserve">e support per BC for both FG 25-9 and FG 25-10. </w:t>
            </w:r>
          </w:p>
        </w:tc>
      </w:tr>
      <w:tr w:rsidR="00FB21CF" w14:paraId="4B7D991C" w14:textId="77777777">
        <w:tc>
          <w:tcPr>
            <w:tcW w:w="505" w:type="pct"/>
          </w:tcPr>
          <w:p w14:paraId="19E25427" w14:textId="77777777" w:rsidR="00FB21CF" w:rsidRDefault="00485200">
            <w:pPr>
              <w:jc w:val="both"/>
              <w:rPr>
                <w:rFonts w:eastAsia="SimSun"/>
                <w:szCs w:val="21"/>
                <w:lang w:val="en-US" w:eastAsia="zh-CN"/>
              </w:rPr>
            </w:pPr>
            <w:r>
              <w:rPr>
                <w:rFonts w:eastAsia="SimSun"/>
                <w:szCs w:val="21"/>
                <w:lang w:val="en-US" w:eastAsia="zh-CN"/>
              </w:rPr>
              <w:t>Intel</w:t>
            </w:r>
          </w:p>
        </w:tc>
        <w:tc>
          <w:tcPr>
            <w:tcW w:w="4495" w:type="pct"/>
          </w:tcPr>
          <w:p w14:paraId="1AC32560" w14:textId="77777777" w:rsidR="00FB21CF" w:rsidRDefault="00485200">
            <w:pPr>
              <w:rPr>
                <w:bCs/>
                <w:szCs w:val="24"/>
              </w:rPr>
            </w:pPr>
            <w:r>
              <w:rPr>
                <w:bCs/>
                <w:szCs w:val="24"/>
              </w:rPr>
              <w:t>Per BC is reasonable for both</w:t>
            </w:r>
          </w:p>
        </w:tc>
      </w:tr>
      <w:tr w:rsidR="00FB21CF" w14:paraId="6E6C67A0" w14:textId="77777777">
        <w:tc>
          <w:tcPr>
            <w:tcW w:w="505" w:type="pct"/>
          </w:tcPr>
          <w:p w14:paraId="2C679AB8" w14:textId="77777777" w:rsidR="00FB21CF" w:rsidRDefault="00485200">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1DA74CA1" w14:textId="77777777" w:rsidR="00FB21CF" w:rsidRDefault="00485200">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per UE type for FG 25-9, FG 25-10, due to above listed reasons.</w:t>
            </w:r>
          </w:p>
          <w:p w14:paraId="3633706A" w14:textId="77777777" w:rsidR="00FB21CF" w:rsidRDefault="00485200">
            <w:pPr>
              <w:rPr>
                <w:bCs/>
                <w:szCs w:val="24"/>
              </w:rPr>
            </w:pPr>
            <w:r>
              <w:rPr>
                <w:rFonts w:eastAsia="SimSun" w:hint="eastAsia"/>
                <w:szCs w:val="21"/>
                <w:lang w:val="en-US" w:eastAsia="zh-CN"/>
              </w:rPr>
              <w:t>I</w:t>
            </w:r>
            <w:r>
              <w:rPr>
                <w:rFonts w:eastAsia="SimSun"/>
                <w:szCs w:val="21"/>
                <w:lang w:val="en-US" w:eastAsia="zh-CN"/>
              </w:rPr>
              <w:t>n our understanding, it is allowed to set larger granularity of type (e.g. per UE) than its prerequisite FG (e.g. per FS), for example, 11-4b is per UE while its prerequisite FG 11-4 is per FS</w:t>
            </w:r>
            <w:r>
              <w:rPr>
                <w:rFonts w:eastAsia="SimSun" w:hint="eastAsia"/>
                <w:szCs w:val="21"/>
                <w:lang w:val="en-US" w:eastAsia="zh-CN"/>
              </w:rPr>
              <w:t>.</w:t>
            </w:r>
          </w:p>
        </w:tc>
      </w:tr>
      <w:tr w:rsidR="00FB21CF" w14:paraId="5C87046F" w14:textId="77777777">
        <w:tc>
          <w:tcPr>
            <w:tcW w:w="505" w:type="pct"/>
          </w:tcPr>
          <w:p w14:paraId="4FD04C27" w14:textId="77777777" w:rsidR="00FB21CF" w:rsidRDefault="00485200">
            <w:pPr>
              <w:jc w:val="both"/>
              <w:rPr>
                <w:rFonts w:eastAsia="SimSun"/>
                <w:szCs w:val="21"/>
                <w:lang w:val="en-US" w:eastAsia="zh-CN"/>
              </w:rPr>
            </w:pPr>
            <w:r>
              <w:rPr>
                <w:rFonts w:eastAsia="SimSun"/>
                <w:szCs w:val="21"/>
                <w:lang w:val="en-US" w:eastAsia="zh-CN"/>
              </w:rPr>
              <w:t>Nokia, NSB</w:t>
            </w:r>
          </w:p>
        </w:tc>
        <w:tc>
          <w:tcPr>
            <w:tcW w:w="4495" w:type="pct"/>
          </w:tcPr>
          <w:p w14:paraId="050644B8" w14:textId="77777777" w:rsidR="00FB21CF" w:rsidRDefault="00485200">
            <w:pPr>
              <w:rPr>
                <w:rFonts w:eastAsia="SimSun"/>
                <w:szCs w:val="21"/>
                <w:lang w:val="en-US" w:eastAsia="zh-CN"/>
              </w:rPr>
            </w:pPr>
            <w:r>
              <w:rPr>
                <w:rFonts w:eastAsia="SimSun"/>
                <w:szCs w:val="21"/>
                <w:lang w:val="en-US" w:eastAsia="zh-CN"/>
              </w:rPr>
              <w:t>Per UE</w:t>
            </w:r>
          </w:p>
        </w:tc>
      </w:tr>
      <w:tr w:rsidR="00FB21CF" w14:paraId="7F347A92" w14:textId="77777777">
        <w:tc>
          <w:tcPr>
            <w:tcW w:w="505" w:type="pct"/>
          </w:tcPr>
          <w:p w14:paraId="42C1FC01" w14:textId="77777777" w:rsidR="00FB21CF" w:rsidRDefault="00485200">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26ED787F" w14:textId="77777777" w:rsidR="00FB21CF" w:rsidRDefault="00485200">
            <w:pPr>
              <w:rPr>
                <w:rFonts w:eastAsia="SimSun"/>
                <w:bCs/>
                <w:szCs w:val="24"/>
                <w:lang w:val="en-US" w:eastAsia="zh-CN"/>
              </w:rPr>
            </w:pPr>
            <w:r>
              <w:rPr>
                <w:rFonts w:eastAsia="SimSun" w:hint="eastAsia"/>
                <w:bCs/>
                <w:szCs w:val="24"/>
                <w:lang w:eastAsia="zh-CN"/>
              </w:rPr>
              <w:t>P</w:t>
            </w:r>
            <w:r>
              <w:rPr>
                <w:rFonts w:eastAsia="SimSun"/>
                <w:bCs/>
                <w:szCs w:val="24"/>
                <w:lang w:eastAsia="zh-CN"/>
              </w:rPr>
              <w:t>er band for FG 25-9 and 25-10</w:t>
            </w:r>
          </w:p>
        </w:tc>
      </w:tr>
      <w:tr w:rsidR="00FB21CF" w14:paraId="2CF52ED9" w14:textId="77777777">
        <w:tc>
          <w:tcPr>
            <w:tcW w:w="505" w:type="pct"/>
          </w:tcPr>
          <w:p w14:paraId="1B4F3C76" w14:textId="77777777" w:rsidR="00FB21CF" w:rsidRDefault="00485200">
            <w:pPr>
              <w:jc w:val="both"/>
              <w:rPr>
                <w:rFonts w:eastAsia="SimSun"/>
                <w:szCs w:val="21"/>
                <w:lang w:val="en-US" w:eastAsia="zh-CN"/>
              </w:rPr>
            </w:pPr>
            <w:r>
              <w:rPr>
                <w:rFonts w:eastAsia="SimSun"/>
                <w:szCs w:val="21"/>
                <w:lang w:val="en-US" w:eastAsia="zh-CN"/>
              </w:rPr>
              <w:t>QC</w:t>
            </w:r>
          </w:p>
        </w:tc>
        <w:tc>
          <w:tcPr>
            <w:tcW w:w="4495" w:type="pct"/>
          </w:tcPr>
          <w:p w14:paraId="49CF3370" w14:textId="77777777" w:rsidR="00FB21CF" w:rsidRDefault="00485200">
            <w:pPr>
              <w:rPr>
                <w:rFonts w:eastAsia="SimSun"/>
                <w:bCs/>
                <w:szCs w:val="24"/>
                <w:lang w:eastAsia="zh-CN"/>
              </w:rPr>
            </w:pPr>
            <w:r>
              <w:rPr>
                <w:bCs/>
                <w:szCs w:val="24"/>
              </w:rPr>
              <w:t xml:space="preserve">PUCCH cell switch is mainly for inter-band CA. Some band combination may not able to support this feature. So per BC should be supported. </w:t>
            </w:r>
          </w:p>
        </w:tc>
      </w:tr>
      <w:tr w:rsidR="00FB21CF" w14:paraId="4F199D43" w14:textId="77777777">
        <w:tc>
          <w:tcPr>
            <w:tcW w:w="505" w:type="pct"/>
          </w:tcPr>
          <w:p w14:paraId="55130888" w14:textId="77777777" w:rsidR="00FB21CF" w:rsidRDefault="0048520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563B311B" w14:textId="77777777" w:rsidR="00FB21CF" w:rsidRDefault="00485200">
            <w:pPr>
              <w:rPr>
                <w:bCs/>
                <w:szCs w:val="24"/>
              </w:rPr>
            </w:pPr>
            <w:r>
              <w:rPr>
                <w:rFonts w:hint="eastAsia"/>
                <w:bCs/>
                <w:szCs w:val="24"/>
              </w:rPr>
              <w:t>S</w:t>
            </w:r>
            <w:r>
              <w:rPr>
                <w:bCs/>
                <w:szCs w:val="24"/>
              </w:rPr>
              <w:t>ummary of companies view</w:t>
            </w:r>
          </w:p>
          <w:p w14:paraId="37D7C1A2"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 25-9</w:t>
            </w:r>
          </w:p>
          <w:p w14:paraId="6B2C421C"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UE: Ericsson, Nokia, NSB, DOCOMO</w:t>
            </w:r>
          </w:p>
          <w:p w14:paraId="1BF11958" w14:textId="08C42240"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P</w:t>
            </w:r>
            <w:r>
              <w:rPr>
                <w:szCs w:val="24"/>
                <w:lang w:val="en-US"/>
              </w:rPr>
              <w:t>er band: OPPO</w:t>
            </w:r>
          </w:p>
          <w:p w14:paraId="0B661179" w14:textId="4A2B9525" w:rsidR="00FB21CF" w:rsidRDefault="00485200" w:rsidP="00AB7FD3">
            <w:pPr>
              <w:pStyle w:val="aff2"/>
              <w:numPr>
                <w:ilvl w:val="2"/>
                <w:numId w:val="19"/>
              </w:numPr>
              <w:spacing w:afterLines="50" w:after="120"/>
              <w:ind w:leftChars="0"/>
              <w:jc w:val="both"/>
              <w:rPr>
                <w:szCs w:val="24"/>
                <w:lang w:val="en-US"/>
              </w:rPr>
            </w:pPr>
            <w:r>
              <w:rPr>
                <w:szCs w:val="24"/>
                <w:lang w:val="en-US"/>
              </w:rPr>
              <w:lastRenderedPageBreak/>
              <w:t>Per BC: ZTE, OPPO, DOCOMO (can accept), Spreadtrum, Apple, MediaTek, Qualcomm, HW/HiSi</w:t>
            </w:r>
            <w:r w:rsidR="00DA1BB0">
              <w:rPr>
                <w:szCs w:val="24"/>
                <w:lang w:val="en-US"/>
              </w:rPr>
              <w:t>, vivo</w:t>
            </w:r>
          </w:p>
          <w:p w14:paraId="65B913E4"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w:t>
            </w:r>
          </w:p>
          <w:p w14:paraId="083CEFDE"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 25-10</w:t>
            </w:r>
          </w:p>
          <w:p w14:paraId="24CAC98D"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UE: Ericsson, Nokia, NSB, DOCOMO</w:t>
            </w:r>
          </w:p>
          <w:p w14:paraId="12A2FF04"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P</w:t>
            </w:r>
            <w:r>
              <w:rPr>
                <w:szCs w:val="24"/>
                <w:lang w:val="en-US"/>
              </w:rPr>
              <w:t>er band: vivo, OPPO</w:t>
            </w:r>
          </w:p>
          <w:p w14:paraId="121DF94C"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BC: ZTE, OPPO, DOCOMO (can accept), Spreadtrum, Apple, MediaTek, Qualcomm, HW/HiSi</w:t>
            </w:r>
          </w:p>
          <w:p w14:paraId="22F19EF8"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Per FSPC:</w:t>
            </w:r>
          </w:p>
          <w:p w14:paraId="2A6C5913" w14:textId="77777777" w:rsidR="00FB21CF" w:rsidRDefault="00FB21CF">
            <w:pPr>
              <w:rPr>
                <w:bCs/>
                <w:szCs w:val="24"/>
              </w:rPr>
            </w:pPr>
          </w:p>
          <w:p w14:paraId="19A20499" w14:textId="77777777" w:rsidR="00FB21CF" w:rsidRDefault="00485200">
            <w:pPr>
              <w:rPr>
                <w:bCs/>
                <w:szCs w:val="24"/>
              </w:rPr>
            </w:pPr>
            <w:r>
              <w:rPr>
                <w:rFonts w:hint="eastAsia"/>
                <w:bCs/>
                <w:szCs w:val="24"/>
              </w:rPr>
              <w:t>G</w:t>
            </w:r>
            <w:r>
              <w:rPr>
                <w:bCs/>
                <w:szCs w:val="24"/>
              </w:rPr>
              <w:t>iven majority companies are prefer per BC, following proposal is made</w:t>
            </w:r>
          </w:p>
          <w:p w14:paraId="77971B20" w14:textId="77777777" w:rsidR="00FB21CF" w:rsidRDefault="00485200">
            <w:pPr>
              <w:spacing w:afterLines="50" w:after="120"/>
              <w:jc w:val="both"/>
              <w:rPr>
                <w:b/>
                <w:bCs/>
                <w:szCs w:val="21"/>
                <w:lang w:val="en-US"/>
              </w:rPr>
            </w:pPr>
            <w:r>
              <w:rPr>
                <w:b/>
                <w:bCs/>
                <w:szCs w:val="21"/>
                <w:highlight w:val="cyan"/>
                <w:lang w:val="en-US"/>
              </w:rPr>
              <w:t>[GTW2] Medium priority proposal 6-2:</w:t>
            </w:r>
          </w:p>
          <w:p w14:paraId="7AF887A4" w14:textId="77777777" w:rsidR="00FB21CF" w:rsidRDefault="00485200" w:rsidP="00AB7FD3">
            <w:pPr>
              <w:pStyle w:val="aff2"/>
              <w:numPr>
                <w:ilvl w:val="0"/>
                <w:numId w:val="19"/>
              </w:numPr>
              <w:spacing w:afterLines="50" w:after="120"/>
              <w:ind w:leftChars="0"/>
              <w:jc w:val="both"/>
              <w:rPr>
                <w:b/>
                <w:bCs/>
                <w:szCs w:val="24"/>
                <w:lang w:val="en-US"/>
              </w:rPr>
            </w:pPr>
            <w:r>
              <w:rPr>
                <w:b/>
                <w:bCs/>
                <w:szCs w:val="24"/>
              </w:rPr>
              <w:t xml:space="preserve">The type of </w:t>
            </w:r>
            <w:r>
              <w:rPr>
                <w:b/>
                <w:bCs/>
                <w:szCs w:val="21"/>
                <w:lang w:val="en-US"/>
              </w:rPr>
              <w:t>FGs 25-9 and 25-10</w:t>
            </w:r>
            <w:r>
              <w:rPr>
                <w:b/>
                <w:bCs/>
                <w:szCs w:val="24"/>
              </w:rPr>
              <w:t xml:space="preserve"> is per BC</w:t>
            </w:r>
          </w:p>
          <w:p w14:paraId="2B78A9DF" w14:textId="77777777" w:rsidR="00FB21CF" w:rsidRDefault="00FB21CF">
            <w:pPr>
              <w:rPr>
                <w:bCs/>
                <w:szCs w:val="24"/>
              </w:rPr>
            </w:pPr>
          </w:p>
        </w:tc>
      </w:tr>
      <w:tr w:rsidR="00FB21CF" w14:paraId="7AF93ACA" w14:textId="77777777">
        <w:tc>
          <w:tcPr>
            <w:tcW w:w="505" w:type="pct"/>
          </w:tcPr>
          <w:p w14:paraId="24B2F799" w14:textId="77777777" w:rsidR="00FB21CF" w:rsidRDefault="00485200">
            <w:pPr>
              <w:jc w:val="both"/>
              <w:rPr>
                <w:rFonts w:eastAsia="SimSun"/>
                <w:szCs w:val="21"/>
                <w:lang w:val="en-US" w:eastAsia="zh-CN"/>
              </w:rPr>
            </w:pPr>
            <w:r>
              <w:rPr>
                <w:rFonts w:eastAsia="SimSun"/>
                <w:szCs w:val="21"/>
                <w:lang w:val="en-US" w:eastAsia="zh-CN"/>
              </w:rPr>
              <w:lastRenderedPageBreak/>
              <w:t>Ericsson</w:t>
            </w:r>
          </w:p>
        </w:tc>
        <w:tc>
          <w:tcPr>
            <w:tcW w:w="4495" w:type="pct"/>
          </w:tcPr>
          <w:p w14:paraId="00D15D69" w14:textId="77777777" w:rsidR="00FB21CF" w:rsidRDefault="00485200">
            <w:pPr>
              <w:rPr>
                <w:bCs/>
                <w:szCs w:val="24"/>
              </w:rPr>
            </w:pPr>
            <w:r>
              <w:rPr>
                <w:bCs/>
                <w:szCs w:val="24"/>
              </w:rPr>
              <w:t>We can accept proposal 6-2 for progress.</w:t>
            </w:r>
          </w:p>
        </w:tc>
      </w:tr>
      <w:tr w:rsidR="00B429B2" w14:paraId="71B7308A" w14:textId="77777777">
        <w:tc>
          <w:tcPr>
            <w:tcW w:w="505" w:type="pct"/>
          </w:tcPr>
          <w:p w14:paraId="465159AF" w14:textId="38E2694A" w:rsidR="00B429B2" w:rsidRDefault="00B429B2" w:rsidP="00B429B2">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5" w:type="pct"/>
          </w:tcPr>
          <w:p w14:paraId="60EE072F" w14:textId="77777777" w:rsidR="00B429B2" w:rsidRPr="00B228C6" w:rsidRDefault="00B429B2" w:rsidP="00B429B2">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269684F8" w14:textId="77777777" w:rsidR="00B429B2" w:rsidRDefault="00B429B2" w:rsidP="00B429B2">
            <w:pPr>
              <w:rPr>
                <w:rFonts w:eastAsia="SimSun"/>
                <w:szCs w:val="21"/>
                <w:lang w:val="en-US" w:eastAsia="zh-CN"/>
              </w:rPr>
            </w:pPr>
          </w:p>
          <w:p w14:paraId="7777F156" w14:textId="77777777" w:rsidR="00B429B2" w:rsidRDefault="00B429B2" w:rsidP="00B429B2">
            <w:pPr>
              <w:spacing w:afterLines="50" w:after="120"/>
              <w:jc w:val="both"/>
              <w:rPr>
                <w:b/>
                <w:bCs/>
                <w:szCs w:val="21"/>
                <w:lang w:val="en-US"/>
              </w:rPr>
            </w:pPr>
            <w:r>
              <w:rPr>
                <w:b/>
                <w:bCs/>
                <w:szCs w:val="21"/>
                <w:highlight w:val="cyan"/>
                <w:lang w:val="en-US"/>
              </w:rPr>
              <w:t>[FL2] Medium priority proposal 6-2:</w:t>
            </w:r>
          </w:p>
          <w:p w14:paraId="4F7268E0" w14:textId="77777777" w:rsidR="00B429B2" w:rsidRDefault="00B429B2"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 xml:space="preserve">The type of </w:t>
            </w:r>
            <w:r>
              <w:rPr>
                <w:b/>
                <w:bCs/>
                <w:szCs w:val="21"/>
                <w:lang w:val="en-US"/>
              </w:rPr>
              <w:t>FGs 25-9 and 25-10</w:t>
            </w:r>
            <w:r>
              <w:rPr>
                <w:b/>
                <w:bCs/>
                <w:szCs w:val="24"/>
              </w:rPr>
              <w:t xml:space="preserve"> is per BC</w:t>
            </w:r>
          </w:p>
          <w:p w14:paraId="39EA6F28" w14:textId="77777777" w:rsidR="00B429B2" w:rsidRDefault="00B429B2" w:rsidP="00B429B2">
            <w:pPr>
              <w:rPr>
                <w:bCs/>
                <w:szCs w:val="24"/>
              </w:rPr>
            </w:pPr>
          </w:p>
        </w:tc>
      </w:tr>
      <w:tr w:rsidR="00B429B2" w14:paraId="6499ECC6" w14:textId="77777777">
        <w:tc>
          <w:tcPr>
            <w:tcW w:w="505" w:type="pct"/>
          </w:tcPr>
          <w:p w14:paraId="4AF02C5C" w14:textId="4EDF6654" w:rsidR="00B429B2" w:rsidRDefault="005A2A4D" w:rsidP="00B429B2">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7AE2A9D3" w14:textId="7D88F473" w:rsidR="00B429B2" w:rsidRPr="005A2A4D" w:rsidRDefault="005A2A4D" w:rsidP="00B429B2">
            <w:pPr>
              <w:rPr>
                <w:rFonts w:eastAsia="SimSun"/>
                <w:bCs/>
                <w:szCs w:val="24"/>
                <w:lang w:eastAsia="zh-CN"/>
              </w:rPr>
            </w:pPr>
            <w:r>
              <w:rPr>
                <w:rFonts w:eastAsia="SimSun" w:hint="eastAsia"/>
                <w:bCs/>
                <w:szCs w:val="24"/>
                <w:lang w:eastAsia="zh-CN"/>
              </w:rPr>
              <w:t>S</w:t>
            </w:r>
            <w:r>
              <w:rPr>
                <w:rFonts w:eastAsia="SimSun"/>
                <w:bCs/>
                <w:szCs w:val="24"/>
                <w:lang w:eastAsia="zh-CN"/>
              </w:rPr>
              <w:t>upport.</w:t>
            </w:r>
          </w:p>
        </w:tc>
      </w:tr>
      <w:tr w:rsidR="00F2166A" w14:paraId="42602721" w14:textId="77777777">
        <w:tc>
          <w:tcPr>
            <w:tcW w:w="505" w:type="pct"/>
          </w:tcPr>
          <w:p w14:paraId="08295252" w14:textId="757D3F28" w:rsidR="00F2166A" w:rsidRDefault="00F2166A" w:rsidP="00F2166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3447D26B" w14:textId="60ECD25F" w:rsidR="00F2166A" w:rsidRDefault="00F2166A" w:rsidP="00F2166A">
            <w:pPr>
              <w:rPr>
                <w:bCs/>
                <w:szCs w:val="24"/>
              </w:rPr>
            </w:pPr>
            <w:r>
              <w:rPr>
                <w:rFonts w:eastAsia="SimSun" w:hint="eastAsia"/>
                <w:bCs/>
                <w:szCs w:val="24"/>
                <w:lang w:eastAsia="zh-CN"/>
              </w:rPr>
              <w:t>W</w:t>
            </w:r>
            <w:r>
              <w:rPr>
                <w:rFonts w:eastAsia="SimSun"/>
                <w:bCs/>
                <w:szCs w:val="24"/>
                <w:lang w:eastAsia="zh-CN"/>
              </w:rPr>
              <w:t>e can accept the proposal 6-2.</w:t>
            </w:r>
          </w:p>
        </w:tc>
      </w:tr>
      <w:tr w:rsidR="00F2166A" w14:paraId="141334CD" w14:textId="77777777">
        <w:tc>
          <w:tcPr>
            <w:tcW w:w="505" w:type="pct"/>
          </w:tcPr>
          <w:p w14:paraId="71478443" w14:textId="135E93EE" w:rsidR="00F2166A" w:rsidRDefault="001E0C96" w:rsidP="00F2166A">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FA9E717" w14:textId="553E0B31" w:rsidR="00F2166A" w:rsidRPr="001E0C96" w:rsidRDefault="001E0C96" w:rsidP="00F2166A">
            <w:pPr>
              <w:rPr>
                <w:rFonts w:eastAsia="SimSun"/>
                <w:bCs/>
                <w:szCs w:val="24"/>
                <w:lang w:eastAsia="zh-CN"/>
              </w:rPr>
            </w:pPr>
            <w:r>
              <w:rPr>
                <w:rFonts w:eastAsia="SimSun" w:hint="eastAsia"/>
                <w:bCs/>
                <w:szCs w:val="24"/>
                <w:lang w:eastAsia="zh-CN"/>
              </w:rPr>
              <w:t xml:space="preserve"> S</w:t>
            </w:r>
            <w:r>
              <w:rPr>
                <w:rFonts w:eastAsia="SimSun"/>
                <w:bCs/>
                <w:szCs w:val="24"/>
                <w:lang w:eastAsia="zh-CN"/>
              </w:rPr>
              <w:t xml:space="preserve">upport proposal 6-2. </w:t>
            </w:r>
          </w:p>
        </w:tc>
      </w:tr>
      <w:tr w:rsidR="00E928DC" w14:paraId="18CD9A8A" w14:textId="77777777" w:rsidTr="00E928DC">
        <w:tc>
          <w:tcPr>
            <w:tcW w:w="505" w:type="pct"/>
          </w:tcPr>
          <w:p w14:paraId="7A31EDE4" w14:textId="77777777" w:rsidR="00E928DC" w:rsidRDefault="00E928DC" w:rsidP="00E37AD4">
            <w:pPr>
              <w:jc w:val="both"/>
              <w:rPr>
                <w:rFonts w:eastAsia="SimSun"/>
                <w:szCs w:val="21"/>
                <w:lang w:val="en-US" w:eastAsia="zh-CN"/>
              </w:rPr>
            </w:pPr>
            <w:r>
              <w:rPr>
                <w:rFonts w:eastAsia="SimSun"/>
                <w:szCs w:val="21"/>
                <w:lang w:val="en-US" w:eastAsia="zh-CN"/>
              </w:rPr>
              <w:t>Ericsson</w:t>
            </w:r>
          </w:p>
        </w:tc>
        <w:tc>
          <w:tcPr>
            <w:tcW w:w="4495" w:type="pct"/>
          </w:tcPr>
          <w:p w14:paraId="68803066" w14:textId="77777777" w:rsidR="00E928DC" w:rsidRDefault="00E928DC" w:rsidP="00E37AD4">
            <w:pPr>
              <w:rPr>
                <w:bCs/>
                <w:szCs w:val="24"/>
              </w:rPr>
            </w:pPr>
            <w:r>
              <w:rPr>
                <w:bCs/>
                <w:szCs w:val="24"/>
              </w:rPr>
              <w:t>We can accept proposal 6-2 for progress.</w:t>
            </w:r>
          </w:p>
        </w:tc>
      </w:tr>
      <w:tr w:rsidR="00493EE5" w14:paraId="5B2B16F7" w14:textId="77777777" w:rsidTr="00E928DC">
        <w:tc>
          <w:tcPr>
            <w:tcW w:w="505" w:type="pct"/>
          </w:tcPr>
          <w:p w14:paraId="4EC2AC05" w14:textId="1F1CE157" w:rsidR="00493EE5" w:rsidRDefault="00493EE5" w:rsidP="00E37AD4">
            <w:pPr>
              <w:jc w:val="both"/>
              <w:rPr>
                <w:rFonts w:eastAsia="SimSun"/>
                <w:szCs w:val="21"/>
                <w:lang w:val="en-US" w:eastAsia="zh-CN"/>
              </w:rPr>
            </w:pPr>
            <w:r>
              <w:rPr>
                <w:rFonts w:eastAsia="SimSun"/>
                <w:szCs w:val="21"/>
                <w:lang w:val="en-US" w:eastAsia="zh-CN"/>
              </w:rPr>
              <w:t>Nokia, NSB</w:t>
            </w:r>
          </w:p>
        </w:tc>
        <w:tc>
          <w:tcPr>
            <w:tcW w:w="4495" w:type="pct"/>
          </w:tcPr>
          <w:p w14:paraId="1D4E2D43" w14:textId="050D51CD" w:rsidR="00493EE5" w:rsidRDefault="00493EE5" w:rsidP="00E37AD4">
            <w:pPr>
              <w:rPr>
                <w:bCs/>
                <w:szCs w:val="24"/>
              </w:rPr>
            </w:pPr>
            <w:r>
              <w:rPr>
                <w:bCs/>
                <w:szCs w:val="24"/>
              </w:rPr>
              <w:t>We think per band would be enough, but we can accept 6-2 for progress.</w:t>
            </w:r>
          </w:p>
        </w:tc>
      </w:tr>
      <w:tr w:rsidR="00FD36AF" w14:paraId="28362840" w14:textId="77777777" w:rsidTr="00E928DC">
        <w:tc>
          <w:tcPr>
            <w:tcW w:w="505" w:type="pct"/>
          </w:tcPr>
          <w:p w14:paraId="4049CF82" w14:textId="55456641" w:rsidR="00FD36AF" w:rsidRDefault="00FD36AF" w:rsidP="00FD36AF">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6270AC6B" w14:textId="77777777" w:rsidR="00FD36AF" w:rsidRDefault="00FD36AF" w:rsidP="00FD36AF">
            <w:pPr>
              <w:rPr>
                <w:bCs/>
                <w:szCs w:val="24"/>
              </w:rPr>
            </w:pPr>
            <w:r>
              <w:rPr>
                <w:rFonts w:hint="eastAsia"/>
                <w:bCs/>
                <w:szCs w:val="24"/>
              </w:rPr>
              <w:t>N</w:t>
            </w:r>
            <w:r>
              <w:rPr>
                <w:bCs/>
                <w:szCs w:val="24"/>
              </w:rPr>
              <w:t>o concern is received for this proposal. This proposal can be agreed over the reflector.</w:t>
            </w:r>
          </w:p>
          <w:p w14:paraId="179378CA" w14:textId="77777777" w:rsidR="00FD36AF" w:rsidRDefault="00FD36AF" w:rsidP="00FD36AF">
            <w:pPr>
              <w:rPr>
                <w:bCs/>
                <w:szCs w:val="24"/>
              </w:rPr>
            </w:pPr>
          </w:p>
          <w:p w14:paraId="0F8D90C9" w14:textId="77777777" w:rsidR="00FD36AF" w:rsidRDefault="00FD36AF" w:rsidP="00FD36AF">
            <w:pPr>
              <w:spacing w:afterLines="50" w:after="120"/>
              <w:jc w:val="both"/>
              <w:rPr>
                <w:b/>
                <w:bCs/>
                <w:szCs w:val="21"/>
                <w:lang w:val="en-US"/>
              </w:rPr>
            </w:pPr>
            <w:r>
              <w:rPr>
                <w:b/>
                <w:bCs/>
                <w:szCs w:val="21"/>
                <w:highlight w:val="cyan"/>
                <w:lang w:val="en-US"/>
              </w:rPr>
              <w:t>[email1] Medium priority proposal 6-2:</w:t>
            </w:r>
          </w:p>
          <w:p w14:paraId="44F839B9" w14:textId="77777777" w:rsidR="00FD36AF" w:rsidRDefault="00FD36AF"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 xml:space="preserve">The type of </w:t>
            </w:r>
            <w:r>
              <w:rPr>
                <w:b/>
                <w:bCs/>
                <w:szCs w:val="21"/>
                <w:lang w:val="en-US"/>
              </w:rPr>
              <w:t>FGs 25-9 and 25-10</w:t>
            </w:r>
            <w:r>
              <w:rPr>
                <w:b/>
                <w:bCs/>
                <w:szCs w:val="24"/>
              </w:rPr>
              <w:t xml:space="preserve"> is per BC</w:t>
            </w:r>
          </w:p>
          <w:p w14:paraId="6AAA7422" w14:textId="77777777" w:rsidR="00FD36AF" w:rsidRDefault="00FD36AF" w:rsidP="00FD36AF">
            <w:pPr>
              <w:rPr>
                <w:bCs/>
                <w:szCs w:val="24"/>
              </w:rPr>
            </w:pPr>
          </w:p>
        </w:tc>
      </w:tr>
      <w:tr w:rsidR="00FD36AF" w14:paraId="7E4D78D1" w14:textId="77777777" w:rsidTr="00E928DC">
        <w:tc>
          <w:tcPr>
            <w:tcW w:w="505" w:type="pct"/>
          </w:tcPr>
          <w:p w14:paraId="11CC736D" w14:textId="663002E6" w:rsidR="00FD36AF" w:rsidRPr="00041151" w:rsidRDefault="00041151" w:rsidP="00FD36A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B91C88F" w14:textId="77777777" w:rsidR="00FD36AF" w:rsidRDefault="00041151" w:rsidP="00FD36AF">
            <w:pPr>
              <w:rPr>
                <w:bCs/>
                <w:szCs w:val="24"/>
              </w:rPr>
            </w:pPr>
            <w:r>
              <w:rPr>
                <w:rFonts w:hint="eastAsia"/>
                <w:bCs/>
                <w:szCs w:val="24"/>
              </w:rPr>
              <w:t>F</w:t>
            </w:r>
            <w:r>
              <w:rPr>
                <w:bCs/>
                <w:szCs w:val="24"/>
              </w:rPr>
              <w:t>ollowing was agreed via email endorsement on Mar 1.</w:t>
            </w:r>
          </w:p>
          <w:p w14:paraId="0D359681" w14:textId="77777777" w:rsidR="00041151" w:rsidRDefault="00041151" w:rsidP="00FD36AF">
            <w:pPr>
              <w:rPr>
                <w:bCs/>
                <w:szCs w:val="24"/>
              </w:rPr>
            </w:pPr>
          </w:p>
          <w:p w14:paraId="5BDB7B2C" w14:textId="40028E8B" w:rsidR="00041151" w:rsidRDefault="00041151" w:rsidP="00041151">
            <w:pPr>
              <w:spacing w:afterLines="50" w:after="120"/>
              <w:jc w:val="both"/>
              <w:rPr>
                <w:b/>
                <w:bCs/>
                <w:szCs w:val="21"/>
                <w:lang w:val="en-US"/>
              </w:rPr>
            </w:pPr>
            <w:r w:rsidRPr="00041151">
              <w:rPr>
                <w:b/>
                <w:bCs/>
                <w:szCs w:val="21"/>
                <w:highlight w:val="green"/>
                <w:lang w:val="en-US"/>
              </w:rPr>
              <w:t>Agreement</w:t>
            </w:r>
          </w:p>
          <w:p w14:paraId="0E113C8D" w14:textId="77777777" w:rsidR="00041151" w:rsidRPr="00041151" w:rsidRDefault="00041151" w:rsidP="00AB7FD3">
            <w:pPr>
              <w:pStyle w:val="aff2"/>
              <w:numPr>
                <w:ilvl w:val="0"/>
                <w:numId w:val="19"/>
              </w:numPr>
              <w:overflowPunct/>
              <w:autoSpaceDE/>
              <w:autoSpaceDN/>
              <w:adjustRightInd/>
              <w:spacing w:afterLines="50" w:after="120"/>
              <w:ind w:leftChars="0"/>
              <w:jc w:val="both"/>
              <w:textAlignment w:val="auto"/>
              <w:rPr>
                <w:szCs w:val="24"/>
                <w:lang w:val="en-US"/>
              </w:rPr>
            </w:pPr>
            <w:r w:rsidRPr="00041151">
              <w:rPr>
                <w:szCs w:val="24"/>
              </w:rPr>
              <w:t xml:space="preserve">The type of </w:t>
            </w:r>
            <w:r w:rsidRPr="00041151">
              <w:rPr>
                <w:szCs w:val="21"/>
                <w:lang w:val="en-US"/>
              </w:rPr>
              <w:t>FGs 25-9 and 25-10</w:t>
            </w:r>
            <w:r w:rsidRPr="00041151">
              <w:rPr>
                <w:szCs w:val="24"/>
              </w:rPr>
              <w:t xml:space="preserve"> is per BC</w:t>
            </w:r>
          </w:p>
          <w:p w14:paraId="6B74E3A1" w14:textId="08D5CD67" w:rsidR="00041151" w:rsidRPr="00041151" w:rsidRDefault="00041151" w:rsidP="00FD36AF">
            <w:pPr>
              <w:rPr>
                <w:bCs/>
                <w:szCs w:val="24"/>
                <w:lang w:val="en-US"/>
              </w:rPr>
            </w:pPr>
          </w:p>
        </w:tc>
      </w:tr>
    </w:tbl>
    <w:p w14:paraId="1BCE0443" w14:textId="77777777" w:rsidR="00FB21CF" w:rsidRDefault="00FB21CF">
      <w:pPr>
        <w:spacing w:afterLines="50" w:after="120"/>
        <w:jc w:val="both"/>
        <w:rPr>
          <w:sz w:val="22"/>
        </w:rPr>
      </w:pPr>
    </w:p>
    <w:p w14:paraId="498647FE" w14:textId="77777777" w:rsidR="00FB21CF" w:rsidRDefault="00FB21CF">
      <w:pPr>
        <w:spacing w:afterLines="50" w:after="120"/>
        <w:jc w:val="both"/>
        <w:rPr>
          <w:sz w:val="22"/>
        </w:rPr>
      </w:pPr>
    </w:p>
    <w:p w14:paraId="3F84CA51" w14:textId="77777777" w:rsidR="00FB21CF" w:rsidRDefault="00485200">
      <w:pPr>
        <w:spacing w:afterLines="50" w:after="120"/>
        <w:jc w:val="both"/>
        <w:rPr>
          <w:b/>
          <w:bCs/>
          <w:szCs w:val="21"/>
          <w:lang w:val="en-US"/>
        </w:rPr>
      </w:pPr>
      <w:r>
        <w:rPr>
          <w:b/>
          <w:bCs/>
          <w:szCs w:val="21"/>
          <w:lang w:val="en-US"/>
        </w:rPr>
        <w:t>Low priority question 6-3:</w:t>
      </w:r>
    </w:p>
    <w:p w14:paraId="6452669B"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the prerequisite feature groups for </w:t>
      </w:r>
      <w:r>
        <w:rPr>
          <w:b/>
          <w:bCs/>
          <w:szCs w:val="24"/>
        </w:rPr>
        <w:t>FGs 25-9 to 25-10</w:t>
      </w:r>
    </w:p>
    <w:p w14:paraId="483738B3"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F</w:t>
      </w:r>
      <w:r>
        <w:rPr>
          <w:szCs w:val="24"/>
        </w:rPr>
        <w:t>G 6-6: MTK</w:t>
      </w:r>
    </w:p>
    <w:p w14:paraId="0987168E"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PUCCH cell switching (FG25-9 &amp; FG25-10): PUCCH cell switching feature should have UL CA as Prerequisite FG</w:t>
      </w:r>
    </w:p>
    <w:tbl>
      <w:tblPr>
        <w:tblStyle w:val="afe"/>
        <w:tblW w:w="5000" w:type="pct"/>
        <w:tblLook w:val="04A0" w:firstRow="1" w:lastRow="0" w:firstColumn="1" w:lastColumn="0" w:noHBand="0" w:noVBand="1"/>
      </w:tblPr>
      <w:tblGrid>
        <w:gridCol w:w="2265"/>
        <w:gridCol w:w="20118"/>
      </w:tblGrid>
      <w:tr w:rsidR="00FB21CF" w14:paraId="76F1B3C9" w14:textId="77777777">
        <w:tc>
          <w:tcPr>
            <w:tcW w:w="506" w:type="pct"/>
            <w:shd w:val="clear" w:color="auto" w:fill="F2F2F2" w:themeFill="background1" w:themeFillShade="F2"/>
          </w:tcPr>
          <w:p w14:paraId="1E78EBCD"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FFAE36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470E640" w14:textId="77777777">
        <w:tc>
          <w:tcPr>
            <w:tcW w:w="506" w:type="pct"/>
          </w:tcPr>
          <w:p w14:paraId="318B2506" w14:textId="77777777" w:rsidR="00FB21CF" w:rsidRDefault="00FB21CF">
            <w:pPr>
              <w:jc w:val="both"/>
              <w:rPr>
                <w:rFonts w:eastAsiaTheme="minorEastAsia"/>
                <w:lang w:val="en-US"/>
              </w:rPr>
            </w:pPr>
          </w:p>
        </w:tc>
        <w:tc>
          <w:tcPr>
            <w:tcW w:w="4494" w:type="pct"/>
          </w:tcPr>
          <w:p w14:paraId="42182C86" w14:textId="77777777" w:rsidR="00FB21CF" w:rsidRDefault="00FB21CF">
            <w:pPr>
              <w:rPr>
                <w:rFonts w:eastAsiaTheme="minorEastAsia"/>
                <w:lang w:val="en-US"/>
              </w:rPr>
            </w:pPr>
          </w:p>
        </w:tc>
      </w:tr>
      <w:tr w:rsidR="00FB21CF" w14:paraId="5F3ADCA3" w14:textId="77777777">
        <w:tc>
          <w:tcPr>
            <w:tcW w:w="506" w:type="pct"/>
          </w:tcPr>
          <w:p w14:paraId="6A3DE95C" w14:textId="77777777" w:rsidR="00FB21CF" w:rsidRDefault="00FB21CF">
            <w:pPr>
              <w:jc w:val="both"/>
              <w:rPr>
                <w:rFonts w:eastAsiaTheme="minorEastAsia"/>
                <w:lang w:val="en-US"/>
              </w:rPr>
            </w:pPr>
          </w:p>
        </w:tc>
        <w:tc>
          <w:tcPr>
            <w:tcW w:w="4494" w:type="pct"/>
          </w:tcPr>
          <w:p w14:paraId="642E4C88" w14:textId="77777777" w:rsidR="00FB21CF" w:rsidRDefault="00FB21CF">
            <w:pPr>
              <w:rPr>
                <w:rFonts w:eastAsiaTheme="minorEastAsia"/>
                <w:lang w:val="en-US"/>
              </w:rPr>
            </w:pPr>
          </w:p>
        </w:tc>
      </w:tr>
      <w:tr w:rsidR="00FB21CF" w14:paraId="74E03680" w14:textId="77777777">
        <w:tc>
          <w:tcPr>
            <w:tcW w:w="506" w:type="pct"/>
          </w:tcPr>
          <w:p w14:paraId="702F543F" w14:textId="77777777" w:rsidR="00FB21CF" w:rsidRDefault="00FB21CF">
            <w:pPr>
              <w:jc w:val="both"/>
              <w:rPr>
                <w:rFonts w:eastAsiaTheme="minorEastAsia"/>
                <w:lang w:val="en-US"/>
              </w:rPr>
            </w:pPr>
          </w:p>
        </w:tc>
        <w:tc>
          <w:tcPr>
            <w:tcW w:w="4494" w:type="pct"/>
          </w:tcPr>
          <w:p w14:paraId="62BFD877" w14:textId="77777777" w:rsidR="00FB21CF" w:rsidRDefault="00FB21CF">
            <w:pPr>
              <w:rPr>
                <w:rFonts w:eastAsiaTheme="minorEastAsia"/>
                <w:lang w:val="en-US"/>
              </w:rPr>
            </w:pPr>
          </w:p>
        </w:tc>
      </w:tr>
    </w:tbl>
    <w:p w14:paraId="5897D492" w14:textId="77777777" w:rsidR="00FB21CF" w:rsidRDefault="00FB21CF">
      <w:pPr>
        <w:spacing w:afterLines="50" w:after="120"/>
        <w:jc w:val="both"/>
        <w:rPr>
          <w:sz w:val="22"/>
        </w:rPr>
      </w:pPr>
    </w:p>
    <w:p w14:paraId="53C2B97B" w14:textId="77777777" w:rsidR="00FB21CF" w:rsidRDefault="00FB21CF">
      <w:pPr>
        <w:spacing w:afterLines="50" w:after="120"/>
        <w:jc w:val="both"/>
        <w:rPr>
          <w:sz w:val="22"/>
        </w:rPr>
      </w:pPr>
    </w:p>
    <w:p w14:paraId="705298B8" w14:textId="77777777" w:rsidR="00FB21CF" w:rsidRDefault="00485200">
      <w:pPr>
        <w:spacing w:afterLines="50" w:after="120"/>
        <w:jc w:val="both"/>
        <w:rPr>
          <w:b/>
          <w:bCs/>
          <w:szCs w:val="21"/>
          <w:lang w:val="en-US"/>
        </w:rPr>
      </w:pPr>
      <w:r>
        <w:rPr>
          <w:b/>
          <w:bCs/>
          <w:szCs w:val="21"/>
          <w:lang w:val="en-US"/>
        </w:rPr>
        <w:t>Low priority question 6-4:</w:t>
      </w:r>
    </w:p>
    <w:p w14:paraId="2BB9C068"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to add applicable cases</w:t>
      </w:r>
      <w:r>
        <w:rPr>
          <w:b/>
          <w:bCs/>
          <w:szCs w:val="24"/>
        </w:rPr>
        <w:t xml:space="preserve"> in component descriptions of FGs 25-9 and 25-10, e.g.,</w:t>
      </w:r>
    </w:p>
    <w:p w14:paraId="10172F79"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 25-9</w:t>
      </w:r>
    </w:p>
    <w:p w14:paraId="6484F8B1"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semi-static PUCCH carrier switching is applicable to all UCI types including HARQ-ACK, SR and CSI</w:t>
      </w:r>
    </w:p>
    <w:p w14:paraId="5C457FEE"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 25-10</w:t>
      </w:r>
    </w:p>
    <w:p w14:paraId="7149C14C" w14:textId="77777777" w:rsidR="00FB21CF" w:rsidRDefault="00485200" w:rsidP="00AB7FD3">
      <w:pPr>
        <w:pStyle w:val="aff2"/>
        <w:numPr>
          <w:ilvl w:val="2"/>
          <w:numId w:val="19"/>
        </w:numPr>
        <w:spacing w:afterLines="50" w:after="120"/>
        <w:ind w:leftChars="0"/>
        <w:jc w:val="both"/>
        <w:rPr>
          <w:szCs w:val="24"/>
          <w:lang w:val="en-US"/>
        </w:rPr>
      </w:pPr>
      <w:r>
        <w:rPr>
          <w:szCs w:val="24"/>
          <w:lang w:val="en-US"/>
        </w:rPr>
        <w:t>PUCCH carrier switching based on dynamic indication is applicable to</w:t>
      </w:r>
    </w:p>
    <w:p w14:paraId="358979C5" w14:textId="77777777" w:rsidR="00FB21CF" w:rsidRDefault="00485200" w:rsidP="00AB7FD3">
      <w:pPr>
        <w:pStyle w:val="aff2"/>
        <w:numPr>
          <w:ilvl w:val="3"/>
          <w:numId w:val="19"/>
        </w:numPr>
        <w:spacing w:afterLines="50" w:after="120"/>
        <w:ind w:leftChars="0"/>
        <w:jc w:val="both"/>
        <w:rPr>
          <w:szCs w:val="24"/>
          <w:lang w:val="en-US"/>
        </w:rPr>
      </w:pPr>
      <w:r>
        <w:rPr>
          <w:szCs w:val="24"/>
          <w:lang w:val="en-US"/>
        </w:rPr>
        <w:t>HARQ-ACK of PDSCH dynamically scheduled by a DCI indicating a PUCCH carrier</w:t>
      </w:r>
    </w:p>
    <w:p w14:paraId="76114977" w14:textId="77777777" w:rsidR="00FB21CF" w:rsidRDefault="00485200" w:rsidP="00AB7FD3">
      <w:pPr>
        <w:pStyle w:val="aff2"/>
        <w:numPr>
          <w:ilvl w:val="3"/>
          <w:numId w:val="19"/>
        </w:numPr>
        <w:spacing w:afterLines="50" w:after="120"/>
        <w:ind w:leftChars="0"/>
        <w:jc w:val="both"/>
        <w:rPr>
          <w:szCs w:val="24"/>
          <w:lang w:val="en-US"/>
        </w:rPr>
      </w:pPr>
      <w:r>
        <w:rPr>
          <w:szCs w:val="24"/>
          <w:lang w:val="en-US"/>
        </w:rPr>
        <w:t>HARQ-ACK corresponding to the first SPS PDSCH activated by Activation DCI based on the indication in the activation DCI</w:t>
      </w:r>
    </w:p>
    <w:p w14:paraId="103C3E57" w14:textId="77777777" w:rsidR="00FB21CF" w:rsidRDefault="00485200" w:rsidP="00AB7FD3">
      <w:pPr>
        <w:pStyle w:val="aff2"/>
        <w:numPr>
          <w:ilvl w:val="3"/>
          <w:numId w:val="19"/>
        </w:numPr>
        <w:spacing w:afterLines="50" w:after="120"/>
        <w:ind w:leftChars="0"/>
        <w:jc w:val="both"/>
        <w:rPr>
          <w:szCs w:val="24"/>
          <w:lang w:val="en-US"/>
        </w:rPr>
      </w:pPr>
      <w:r>
        <w:rPr>
          <w:szCs w:val="24"/>
          <w:lang w:val="en-US"/>
        </w:rPr>
        <w:t>HARQ-ACK corresponding to the SPS Release DCI based on the indication in the release DCI</w:t>
      </w:r>
    </w:p>
    <w:p w14:paraId="7230367E" w14:textId="77777777" w:rsidR="00FB21CF" w:rsidRDefault="00485200" w:rsidP="00AB7FD3">
      <w:pPr>
        <w:pStyle w:val="aff2"/>
        <w:numPr>
          <w:ilvl w:val="3"/>
          <w:numId w:val="19"/>
        </w:numPr>
        <w:spacing w:afterLines="50" w:after="120"/>
        <w:ind w:leftChars="0"/>
        <w:jc w:val="both"/>
        <w:rPr>
          <w:szCs w:val="24"/>
          <w:lang w:val="en-US"/>
        </w:rPr>
      </w:pPr>
      <w:r>
        <w:rPr>
          <w:szCs w:val="24"/>
          <w:lang w:val="en-US"/>
        </w:rPr>
        <w:t>HARQ-ACK corresponding to SCell dormancy indication without scheduling PDSCH</w:t>
      </w:r>
    </w:p>
    <w:p w14:paraId="3EA76407" w14:textId="77777777" w:rsidR="00FB21CF" w:rsidRDefault="00485200" w:rsidP="00AB7FD3">
      <w:pPr>
        <w:pStyle w:val="aff2"/>
        <w:numPr>
          <w:ilvl w:val="3"/>
          <w:numId w:val="19"/>
        </w:numPr>
        <w:spacing w:afterLines="50" w:after="120"/>
        <w:ind w:leftChars="0"/>
        <w:jc w:val="both"/>
        <w:rPr>
          <w:szCs w:val="24"/>
          <w:lang w:val="en-US"/>
        </w:rPr>
      </w:pPr>
      <w:r>
        <w:rPr>
          <w:szCs w:val="24"/>
          <w:lang w:val="en-US"/>
        </w:rPr>
        <w:t>triggered PUCCH for Rel-16 Type 3 CB, Rel-17 enh. Type 3 CB of smaller size for HARQ-ACK retransmission based on the indication in the triggering DCI</w:t>
      </w:r>
    </w:p>
    <w:tbl>
      <w:tblPr>
        <w:tblStyle w:val="afe"/>
        <w:tblW w:w="5000" w:type="pct"/>
        <w:tblLook w:val="04A0" w:firstRow="1" w:lastRow="0" w:firstColumn="1" w:lastColumn="0" w:noHBand="0" w:noVBand="1"/>
      </w:tblPr>
      <w:tblGrid>
        <w:gridCol w:w="2265"/>
        <w:gridCol w:w="20118"/>
      </w:tblGrid>
      <w:tr w:rsidR="00FB21CF" w14:paraId="2CD803A2" w14:textId="77777777">
        <w:tc>
          <w:tcPr>
            <w:tcW w:w="506" w:type="pct"/>
            <w:shd w:val="clear" w:color="auto" w:fill="F2F2F2" w:themeFill="background1" w:themeFillShade="F2"/>
          </w:tcPr>
          <w:p w14:paraId="36B53BE2"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C710A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529C33EF" w14:textId="77777777">
        <w:tc>
          <w:tcPr>
            <w:tcW w:w="506" w:type="pct"/>
          </w:tcPr>
          <w:p w14:paraId="76103391" w14:textId="77777777" w:rsidR="00FB21CF" w:rsidRDefault="00FB21CF">
            <w:pPr>
              <w:jc w:val="both"/>
              <w:rPr>
                <w:rFonts w:eastAsiaTheme="minorEastAsia"/>
                <w:szCs w:val="21"/>
                <w:lang w:val="en-US"/>
              </w:rPr>
            </w:pPr>
          </w:p>
        </w:tc>
        <w:tc>
          <w:tcPr>
            <w:tcW w:w="4494" w:type="pct"/>
          </w:tcPr>
          <w:p w14:paraId="66973A15" w14:textId="77777777" w:rsidR="00FB21CF" w:rsidRDefault="00FB21CF">
            <w:pPr>
              <w:tabs>
                <w:tab w:val="left" w:pos="1800"/>
              </w:tabs>
              <w:rPr>
                <w:rFonts w:eastAsiaTheme="minorEastAsia"/>
                <w:sz w:val="21"/>
                <w:szCs w:val="21"/>
              </w:rPr>
            </w:pPr>
          </w:p>
        </w:tc>
      </w:tr>
      <w:tr w:rsidR="00FB21CF" w14:paraId="53E77037" w14:textId="77777777">
        <w:tc>
          <w:tcPr>
            <w:tcW w:w="506" w:type="pct"/>
          </w:tcPr>
          <w:p w14:paraId="4D813EC6" w14:textId="77777777" w:rsidR="00FB21CF" w:rsidRDefault="00FB21CF">
            <w:pPr>
              <w:jc w:val="both"/>
              <w:rPr>
                <w:rFonts w:eastAsiaTheme="minorEastAsia"/>
                <w:szCs w:val="21"/>
                <w:lang w:val="en-US"/>
              </w:rPr>
            </w:pPr>
          </w:p>
        </w:tc>
        <w:tc>
          <w:tcPr>
            <w:tcW w:w="4494" w:type="pct"/>
          </w:tcPr>
          <w:p w14:paraId="725221CB" w14:textId="77777777" w:rsidR="00FB21CF" w:rsidRDefault="00FB21CF">
            <w:pPr>
              <w:tabs>
                <w:tab w:val="left" w:pos="1800"/>
              </w:tabs>
              <w:rPr>
                <w:rFonts w:eastAsiaTheme="minorEastAsia"/>
                <w:sz w:val="21"/>
                <w:szCs w:val="21"/>
              </w:rPr>
            </w:pPr>
          </w:p>
        </w:tc>
      </w:tr>
      <w:tr w:rsidR="00FB21CF" w14:paraId="67E3842A" w14:textId="77777777">
        <w:tc>
          <w:tcPr>
            <w:tcW w:w="506" w:type="pct"/>
          </w:tcPr>
          <w:p w14:paraId="70C8D767" w14:textId="77777777" w:rsidR="00FB21CF" w:rsidRDefault="00FB21CF">
            <w:pPr>
              <w:jc w:val="both"/>
              <w:rPr>
                <w:rFonts w:eastAsiaTheme="minorEastAsia"/>
                <w:szCs w:val="21"/>
                <w:lang w:val="en-US"/>
              </w:rPr>
            </w:pPr>
          </w:p>
        </w:tc>
        <w:tc>
          <w:tcPr>
            <w:tcW w:w="4494" w:type="pct"/>
          </w:tcPr>
          <w:p w14:paraId="63FC7A0F" w14:textId="77777777" w:rsidR="00FB21CF" w:rsidRDefault="00FB21CF">
            <w:pPr>
              <w:tabs>
                <w:tab w:val="left" w:pos="1800"/>
              </w:tabs>
              <w:rPr>
                <w:rFonts w:eastAsiaTheme="minorEastAsia"/>
                <w:sz w:val="21"/>
                <w:szCs w:val="21"/>
              </w:rPr>
            </w:pPr>
          </w:p>
        </w:tc>
      </w:tr>
    </w:tbl>
    <w:p w14:paraId="1E521C9F" w14:textId="77777777" w:rsidR="00FB21CF" w:rsidRDefault="00FB21CF">
      <w:pPr>
        <w:spacing w:afterLines="50" w:after="120"/>
        <w:jc w:val="both"/>
        <w:rPr>
          <w:sz w:val="22"/>
          <w:lang w:val="en-US"/>
        </w:rPr>
      </w:pPr>
    </w:p>
    <w:p w14:paraId="4F20BFAD" w14:textId="77777777" w:rsidR="00FB21CF" w:rsidRDefault="00FB21CF">
      <w:pPr>
        <w:spacing w:afterLines="50" w:after="120"/>
        <w:jc w:val="both"/>
        <w:rPr>
          <w:sz w:val="22"/>
          <w:lang w:val="en-US"/>
        </w:rPr>
      </w:pPr>
    </w:p>
    <w:p w14:paraId="3666275D" w14:textId="77777777" w:rsidR="00FB21CF" w:rsidRDefault="00485200">
      <w:pPr>
        <w:spacing w:afterLines="50" w:after="120"/>
        <w:jc w:val="both"/>
        <w:rPr>
          <w:b/>
          <w:bCs/>
          <w:szCs w:val="21"/>
          <w:lang w:val="en-US"/>
        </w:rPr>
      </w:pPr>
      <w:r>
        <w:rPr>
          <w:b/>
          <w:bCs/>
          <w:szCs w:val="21"/>
          <w:lang w:val="en-US"/>
        </w:rPr>
        <w:t>Low priority question 6-5:</w:t>
      </w:r>
    </w:p>
    <w:p w14:paraId="0800FA9F"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w:t>
      </w:r>
      <w:r>
        <w:rPr>
          <w:b/>
          <w:bCs/>
          <w:szCs w:val="21"/>
          <w:lang w:val="en-US"/>
        </w:rPr>
        <w:t xml:space="preserve">FGs 25-9 and 25-10 </w:t>
      </w:r>
      <w:r>
        <w:rPr>
          <w:b/>
          <w:bCs/>
          <w:szCs w:val="24"/>
        </w:rPr>
        <w:t>which do not have capability signaling impacts, e.g.,</w:t>
      </w:r>
    </w:p>
    <w:p w14:paraId="289B6574"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 xml:space="preserve">Revise the title of FG 25-9 as “Semi-static PUCCH cell switching using configured time-domain </w:t>
      </w:r>
      <w:r>
        <w:rPr>
          <w:strike/>
          <w:color w:val="FF0000"/>
          <w:szCs w:val="24"/>
          <w:lang w:val="en-US"/>
        </w:rPr>
        <w:t>domain</w:t>
      </w:r>
      <w:r>
        <w:rPr>
          <w:szCs w:val="24"/>
          <w:lang w:val="en-US"/>
        </w:rPr>
        <w:t xml:space="preserve"> pattern of applicable PUCCH cell / carrier”</w:t>
      </w:r>
    </w:p>
    <w:tbl>
      <w:tblPr>
        <w:tblStyle w:val="afe"/>
        <w:tblW w:w="5000" w:type="pct"/>
        <w:tblLook w:val="04A0" w:firstRow="1" w:lastRow="0" w:firstColumn="1" w:lastColumn="0" w:noHBand="0" w:noVBand="1"/>
      </w:tblPr>
      <w:tblGrid>
        <w:gridCol w:w="2265"/>
        <w:gridCol w:w="20118"/>
      </w:tblGrid>
      <w:tr w:rsidR="00FB21CF" w14:paraId="01CBB2D9" w14:textId="77777777">
        <w:tc>
          <w:tcPr>
            <w:tcW w:w="506" w:type="pct"/>
            <w:shd w:val="clear" w:color="auto" w:fill="F2F2F2" w:themeFill="background1" w:themeFillShade="F2"/>
          </w:tcPr>
          <w:p w14:paraId="6C8FD5C0"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50812F2"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267BF62" w14:textId="77777777">
        <w:tc>
          <w:tcPr>
            <w:tcW w:w="506" w:type="pct"/>
          </w:tcPr>
          <w:p w14:paraId="7E98D5A4" w14:textId="77777777" w:rsidR="00FB21CF" w:rsidRDefault="00FB21CF">
            <w:pPr>
              <w:jc w:val="both"/>
              <w:rPr>
                <w:rFonts w:eastAsiaTheme="minorEastAsia"/>
                <w:szCs w:val="21"/>
                <w:lang w:val="en-US"/>
              </w:rPr>
            </w:pPr>
          </w:p>
        </w:tc>
        <w:tc>
          <w:tcPr>
            <w:tcW w:w="4494" w:type="pct"/>
          </w:tcPr>
          <w:p w14:paraId="4848F83B" w14:textId="77777777" w:rsidR="00FB21CF" w:rsidRDefault="00FB21CF">
            <w:pPr>
              <w:tabs>
                <w:tab w:val="left" w:pos="1800"/>
              </w:tabs>
              <w:rPr>
                <w:rFonts w:eastAsiaTheme="minorEastAsia"/>
                <w:sz w:val="21"/>
                <w:szCs w:val="21"/>
              </w:rPr>
            </w:pPr>
          </w:p>
        </w:tc>
      </w:tr>
      <w:tr w:rsidR="00FB21CF" w14:paraId="60CB7F33" w14:textId="77777777">
        <w:tc>
          <w:tcPr>
            <w:tcW w:w="506" w:type="pct"/>
          </w:tcPr>
          <w:p w14:paraId="5125E52C" w14:textId="77777777" w:rsidR="00FB21CF" w:rsidRDefault="00FB21CF">
            <w:pPr>
              <w:jc w:val="both"/>
              <w:rPr>
                <w:rFonts w:eastAsiaTheme="minorEastAsia"/>
                <w:szCs w:val="21"/>
                <w:lang w:val="en-US"/>
              </w:rPr>
            </w:pPr>
          </w:p>
        </w:tc>
        <w:tc>
          <w:tcPr>
            <w:tcW w:w="4494" w:type="pct"/>
          </w:tcPr>
          <w:p w14:paraId="35D5A945" w14:textId="77777777" w:rsidR="00FB21CF" w:rsidRDefault="00FB21CF">
            <w:pPr>
              <w:tabs>
                <w:tab w:val="left" w:pos="1800"/>
              </w:tabs>
              <w:rPr>
                <w:rFonts w:eastAsiaTheme="minorEastAsia"/>
                <w:sz w:val="21"/>
                <w:szCs w:val="21"/>
              </w:rPr>
            </w:pPr>
          </w:p>
        </w:tc>
      </w:tr>
      <w:tr w:rsidR="00FB21CF" w14:paraId="4E297BD8" w14:textId="77777777">
        <w:tc>
          <w:tcPr>
            <w:tcW w:w="506" w:type="pct"/>
          </w:tcPr>
          <w:p w14:paraId="79DBBE23" w14:textId="77777777" w:rsidR="00FB21CF" w:rsidRDefault="00FB21CF">
            <w:pPr>
              <w:jc w:val="both"/>
              <w:rPr>
                <w:rFonts w:eastAsiaTheme="minorEastAsia"/>
                <w:szCs w:val="21"/>
                <w:lang w:val="en-US"/>
              </w:rPr>
            </w:pPr>
          </w:p>
        </w:tc>
        <w:tc>
          <w:tcPr>
            <w:tcW w:w="4494" w:type="pct"/>
          </w:tcPr>
          <w:p w14:paraId="7E1A3328" w14:textId="77777777" w:rsidR="00FB21CF" w:rsidRDefault="00FB21CF">
            <w:pPr>
              <w:tabs>
                <w:tab w:val="left" w:pos="1800"/>
              </w:tabs>
              <w:rPr>
                <w:rFonts w:eastAsiaTheme="minorEastAsia"/>
                <w:sz w:val="21"/>
                <w:szCs w:val="21"/>
              </w:rPr>
            </w:pPr>
          </w:p>
        </w:tc>
      </w:tr>
    </w:tbl>
    <w:p w14:paraId="2880E01E" w14:textId="77777777" w:rsidR="00FB21CF" w:rsidRDefault="00FB21CF">
      <w:pPr>
        <w:spacing w:afterLines="50" w:after="120"/>
        <w:jc w:val="both"/>
        <w:rPr>
          <w:sz w:val="22"/>
        </w:rPr>
      </w:pPr>
    </w:p>
    <w:p w14:paraId="73229FC9" w14:textId="77777777" w:rsidR="00FB21CF" w:rsidRDefault="00FB21CF">
      <w:pPr>
        <w:spacing w:afterLines="50" w:after="120"/>
        <w:jc w:val="both"/>
        <w:rPr>
          <w:sz w:val="22"/>
          <w:lang w:val="en-US"/>
        </w:rPr>
      </w:pPr>
    </w:p>
    <w:p w14:paraId="1258C767" w14:textId="77777777" w:rsidR="00FB21CF" w:rsidRDefault="00FB21CF">
      <w:pPr>
        <w:spacing w:afterLines="50" w:after="120"/>
        <w:jc w:val="both"/>
        <w:rPr>
          <w:sz w:val="22"/>
          <w:lang w:val="en-US"/>
        </w:rPr>
      </w:pPr>
    </w:p>
    <w:p w14:paraId="72E664C0"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25-11: 4-bits subband CQI</w:t>
      </w:r>
    </w:p>
    <w:p w14:paraId="0BB40BA5" w14:textId="77777777" w:rsidR="00FB21CF" w:rsidRDefault="00485200">
      <w:pPr>
        <w:spacing w:afterLines="50" w:after="120"/>
        <w:jc w:val="both"/>
        <w:rPr>
          <w:sz w:val="22"/>
          <w:lang w:val="en-US"/>
        </w:rPr>
      </w:pPr>
      <w:r>
        <w:rPr>
          <w:rFonts w:hint="eastAsia"/>
          <w:sz w:val="22"/>
          <w:lang w:val="en-US"/>
        </w:rPr>
        <w:t>I</w:t>
      </w:r>
      <w:r>
        <w:rPr>
          <w:sz w:val="22"/>
          <w:lang w:val="en-US"/>
        </w:rPr>
        <w:t>n [1], FG 25-11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347285B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2F7004"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57E91056"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32486A4"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B4DFB6C"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9B340C5"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CC87393"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106961B"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24B9837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BF65202"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3B523B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729042B"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B91BECA"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15104B3"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4C2E4582"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262D5715"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4E8C3D0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8808317" w14:textId="77777777" w:rsidR="00FB21CF" w:rsidRDefault="00485200">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6531D960"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tcPr>
          <w:p w14:paraId="446D37C7" w14:textId="77777777" w:rsidR="00FB21CF" w:rsidRDefault="00485200">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tcPr>
          <w:p w14:paraId="2D01A975" w14:textId="77777777" w:rsidR="00FB21CF" w:rsidRDefault="00485200">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3CEB104"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69B32F"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BC58D"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A683E4"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1EC195"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F53F6E"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8F31AF" w14:textId="77777777" w:rsidR="00FB21CF" w:rsidRDefault="00485200">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B71CE6E" w14:textId="77777777" w:rsidR="00FB21CF" w:rsidRDefault="0048520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093338"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3FEBC58" w14:textId="77777777" w:rsidR="00FB21CF" w:rsidRDefault="00485200">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750D42AD" w14:textId="77777777" w:rsidR="00FB21CF" w:rsidRDefault="00FB21CF">
      <w:pPr>
        <w:spacing w:afterLines="50" w:after="120"/>
        <w:jc w:val="both"/>
        <w:rPr>
          <w:sz w:val="22"/>
          <w:lang w:val="en-US"/>
        </w:rPr>
      </w:pPr>
    </w:p>
    <w:p w14:paraId="18C3D598"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3359CA57" w14:textId="77777777">
        <w:tc>
          <w:tcPr>
            <w:tcW w:w="130" w:type="pct"/>
          </w:tcPr>
          <w:p w14:paraId="2BE5EDA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2EDBEE4D"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4651BB64" w14:textId="77777777" w:rsidR="00FB21CF" w:rsidRDefault="00485200" w:rsidP="00AB7FD3">
            <w:pPr>
              <w:pStyle w:val="aff2"/>
              <w:numPr>
                <w:ilvl w:val="0"/>
                <w:numId w:val="53"/>
              </w:numPr>
              <w:spacing w:line="360" w:lineRule="auto"/>
              <w:ind w:leftChars="0"/>
              <w:contextualSpacing/>
              <w:rPr>
                <w:rFonts w:eastAsia="SimSun"/>
                <w:sz w:val="22"/>
                <w:szCs w:val="22"/>
                <w:lang w:val="en-US" w:eastAsia="zh-CN"/>
              </w:rPr>
            </w:pPr>
            <w:r>
              <w:rPr>
                <w:rFonts w:eastAsia="SimSun"/>
                <w:sz w:val="22"/>
                <w:szCs w:val="22"/>
                <w:lang w:val="en-US" w:eastAsia="zh-CN"/>
              </w:rPr>
              <w:t>Add FG 2-32 “Basic CSI feedback” as a prerequisite for FG 25-11 “4-bits subband CQI”.</w:t>
            </w:r>
          </w:p>
          <w:p w14:paraId="488EC6BE" w14:textId="77777777" w:rsidR="00FB21CF" w:rsidRDefault="00485200" w:rsidP="00AB7FD3">
            <w:pPr>
              <w:pStyle w:val="aff2"/>
              <w:numPr>
                <w:ilvl w:val="1"/>
                <w:numId w:val="53"/>
              </w:numPr>
              <w:spacing w:line="360" w:lineRule="auto"/>
              <w:ind w:leftChars="0"/>
              <w:contextualSpacing/>
              <w:rPr>
                <w:rFonts w:eastAsia="SimSun"/>
                <w:sz w:val="22"/>
                <w:szCs w:val="22"/>
                <w:lang w:val="en-US" w:eastAsia="zh-CN"/>
              </w:rPr>
            </w:pPr>
            <w:r>
              <w:rPr>
                <w:rFonts w:eastAsia="SimSun"/>
                <w:sz w:val="22"/>
                <w:szCs w:val="22"/>
                <w:lang w:val="en-US" w:eastAsia="zh-CN"/>
              </w:rPr>
              <w:t>the 4-bit subband CQI reporting should be an enhancement of basic CSI feedback. Hence FG 2-32 “Basic CSI feedback” should be added as a prerequisite as shown below.</w:t>
            </w:r>
          </w:p>
          <w:p w14:paraId="286B3194" w14:textId="77777777" w:rsidR="00FB21CF" w:rsidRDefault="00485200" w:rsidP="00AB7FD3">
            <w:pPr>
              <w:pStyle w:val="aff2"/>
              <w:numPr>
                <w:ilvl w:val="0"/>
                <w:numId w:val="53"/>
              </w:numPr>
              <w:spacing w:line="360" w:lineRule="auto"/>
              <w:ind w:leftChars="0"/>
              <w:contextualSpacing/>
              <w:rPr>
                <w:rFonts w:eastAsia="SimSun"/>
                <w:sz w:val="22"/>
                <w:szCs w:val="22"/>
                <w:lang w:val="en-US" w:eastAsia="zh-CN"/>
              </w:rPr>
            </w:pPr>
            <w:r>
              <w:rPr>
                <w:rFonts w:eastAsia="SimSun"/>
                <w:sz w:val="22"/>
                <w:szCs w:val="22"/>
                <w:lang w:val="en-US" w:eastAsia="zh-CN"/>
              </w:rPr>
              <w:t>Confirm FG 25-11 “4-bits subband CQI” as a “Per UE” capability.</w:t>
            </w:r>
          </w:p>
        </w:tc>
      </w:tr>
      <w:tr w:rsidR="00FB21CF" w14:paraId="7D47CE51" w14:textId="77777777">
        <w:tc>
          <w:tcPr>
            <w:tcW w:w="130" w:type="pct"/>
          </w:tcPr>
          <w:p w14:paraId="16B441B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1C493E8E"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40F18ED9" w14:textId="77777777" w:rsidR="00FB21CF" w:rsidRDefault="00485200" w:rsidP="00AB7FD3">
            <w:pPr>
              <w:pStyle w:val="aff2"/>
              <w:numPr>
                <w:ilvl w:val="0"/>
                <w:numId w:val="21"/>
              </w:numPr>
              <w:ind w:leftChars="0"/>
              <w:contextualSpacing/>
              <w:rPr>
                <w:b/>
                <w:bCs/>
                <w:sz w:val="20"/>
              </w:rPr>
            </w:pPr>
            <w:r>
              <w:rPr>
                <w:b/>
                <w:bCs/>
                <w:sz w:val="20"/>
              </w:rPr>
              <w:t>25-11:</w:t>
            </w:r>
          </w:p>
          <w:p w14:paraId="0E01FCB1" w14:textId="77777777" w:rsidR="00FB21CF" w:rsidRDefault="00485200" w:rsidP="00AB7FD3">
            <w:pPr>
              <w:pStyle w:val="aff2"/>
              <w:numPr>
                <w:ilvl w:val="1"/>
                <w:numId w:val="21"/>
              </w:numPr>
              <w:ind w:leftChars="0"/>
              <w:contextualSpacing/>
              <w:rPr>
                <w:sz w:val="20"/>
              </w:rPr>
            </w:pPr>
            <w:r>
              <w:rPr>
                <w:sz w:val="20"/>
              </w:rPr>
              <w:t>Per UE</w:t>
            </w:r>
          </w:p>
        </w:tc>
      </w:tr>
      <w:tr w:rsidR="00FB21CF" w14:paraId="007FBF3B" w14:textId="77777777">
        <w:tc>
          <w:tcPr>
            <w:tcW w:w="130" w:type="pct"/>
          </w:tcPr>
          <w:p w14:paraId="46C2E639"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3E06E8A8"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2A18479B"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tc>
      </w:tr>
      <w:tr w:rsidR="00FB21CF" w14:paraId="7B5B6675" w14:textId="77777777">
        <w:tc>
          <w:tcPr>
            <w:tcW w:w="130" w:type="pct"/>
          </w:tcPr>
          <w:p w14:paraId="3FD7FD92"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5C279A49"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7656DC6D" w14:textId="77777777" w:rsidR="00FB21CF" w:rsidRDefault="00485200">
            <w:pPr>
              <w:rPr>
                <w:sz w:val="22"/>
                <w:szCs w:val="28"/>
                <w:lang w:eastAsia="zh-CN"/>
              </w:rPr>
            </w:pPr>
            <w:r>
              <w:rPr>
                <w:sz w:val="22"/>
                <w:szCs w:val="28"/>
                <w:lang w:eastAsia="zh-CN"/>
              </w:rPr>
              <w:t>From technical point of view, complexity of the following capabilities does not scale with bands, and therefore ‘Per UE’ signalling type is appropriate:</w:t>
            </w:r>
          </w:p>
          <w:p w14:paraId="7D532FBD" w14:textId="77777777" w:rsidR="00FB21CF" w:rsidRDefault="00485200" w:rsidP="00AB7FD3">
            <w:pPr>
              <w:pStyle w:val="aff2"/>
              <w:numPr>
                <w:ilvl w:val="0"/>
                <w:numId w:val="17"/>
              </w:numPr>
              <w:ind w:leftChars="0"/>
              <w:rPr>
                <w:sz w:val="22"/>
                <w:szCs w:val="22"/>
              </w:rPr>
            </w:pPr>
            <w:r>
              <w:rPr>
                <w:sz w:val="22"/>
                <w:szCs w:val="22"/>
              </w:rPr>
              <w:t>25-11</w:t>
            </w:r>
            <w:r>
              <w:rPr>
                <w:sz w:val="22"/>
                <w:szCs w:val="22"/>
              </w:rPr>
              <w:tab/>
              <w:t>4-bits subband CQI</w:t>
            </w:r>
          </w:p>
        </w:tc>
      </w:tr>
      <w:tr w:rsidR="00FB21CF" w14:paraId="24AAB81E" w14:textId="77777777">
        <w:tc>
          <w:tcPr>
            <w:tcW w:w="130" w:type="pct"/>
          </w:tcPr>
          <w:p w14:paraId="7C769FF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6DE4DF76"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005DAC61" w14:textId="77777777" w:rsidR="00FB21CF" w:rsidRDefault="00485200">
            <w:pPr>
              <w:rPr>
                <w:sz w:val="22"/>
                <w:szCs w:val="28"/>
                <w:lang w:eastAsia="zh-CN"/>
              </w:rPr>
            </w:pPr>
            <w:r>
              <w:rPr>
                <w:rFonts w:asciiTheme="majorHAnsi" w:eastAsia="Malgun Gothic" w:hAnsiTheme="majorHAnsi" w:cstheme="majorHAnsi"/>
                <w:sz w:val="20"/>
                <w:lang w:eastAsia="ko-KR"/>
              </w:rPr>
              <w:t>Confirm all yellow highlight parts</w:t>
            </w:r>
          </w:p>
        </w:tc>
      </w:tr>
      <w:tr w:rsidR="00FB21CF" w14:paraId="61A247BA" w14:textId="77777777">
        <w:tc>
          <w:tcPr>
            <w:tcW w:w="130" w:type="pct"/>
          </w:tcPr>
          <w:p w14:paraId="44661730"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16]</w:t>
            </w:r>
          </w:p>
        </w:tc>
        <w:tc>
          <w:tcPr>
            <w:tcW w:w="384" w:type="pct"/>
          </w:tcPr>
          <w:p w14:paraId="1B946ED2"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286C34B9" w14:textId="77777777" w:rsidR="00FB21CF" w:rsidRDefault="00485200">
            <w:r>
              <w:t>First, it is observed that the type of many features is “per UE” in R1-</w:t>
            </w:r>
            <w:r>
              <w:rPr>
                <w:rFonts w:eastAsia="Malgun Gothic" w:cs="Batang"/>
                <w:sz w:val="22"/>
                <w:szCs w:val="22"/>
                <w:lang w:val="en-US" w:eastAsia="en-US"/>
              </w:rPr>
              <w:t>2200780</w:t>
            </w:r>
            <w:r>
              <w:t xml:space="preserve">. We think this is very problematic. </w:t>
            </w:r>
            <w:r>
              <w:rPr>
                <w:szCs w:val="21"/>
                <w:lang w:val="en-US"/>
              </w:rPr>
              <w:t xml:space="preserve">Per UE capability signaling does not work. In 3GPP process of IODT test, test opportunity has to exist with two separate commercial infra coming from two different vendors, which is 3GPP common understanding since 3G days. </w:t>
            </w:r>
            <w:r>
              <w:t>If we make a feature per-UE, then we make it a necessity that the UE implements and tests the feature in unlicensed (unconditionally) and in NTN (conditioned on how NTN features will be handled in general).  As long as unlicensed/NTN base stations don't get this feature implemented, testing is not possible, and the feature is going to get effectively disabled across the board.</w:t>
            </w:r>
          </w:p>
          <w:p w14:paraId="5A2F6D27"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687B6A1A" w14:textId="77777777" w:rsidR="00FB21CF" w:rsidRDefault="00485200">
            <w:pPr>
              <w:spacing w:after="120"/>
              <w:jc w:val="both"/>
              <w:rPr>
                <w:rFonts w:eastAsia="Malgun Gothic" w:cs="Batang"/>
                <w:sz w:val="22"/>
                <w:szCs w:val="22"/>
                <w:lang w:val="en-US" w:eastAsia="en-US"/>
              </w:rPr>
            </w:pPr>
            <w:r>
              <w:rPr>
                <w:rFonts w:eastAsia="Malgun Gothic" w:cs="Batang"/>
                <w:b/>
                <w:i/>
                <w:sz w:val="22"/>
                <w:szCs w:val="22"/>
                <w:u w:val="single"/>
                <w:lang w:val="en-US" w:eastAsia="en-US"/>
              </w:rPr>
              <w:t>Proposal 1:</w:t>
            </w:r>
            <w:r>
              <w:rPr>
                <w:rFonts w:eastAsia="Malgun Gothic" w:cs="Batang"/>
                <w:sz w:val="22"/>
                <w:szCs w:val="22"/>
                <w:lang w:val="en-US" w:eastAsia="en-US"/>
              </w:rPr>
              <w:t xml:space="preserve"> </w:t>
            </w:r>
            <w:r>
              <w:rPr>
                <w:rFonts w:eastAsia="Times New Roman"/>
                <w:b/>
                <w:sz w:val="22"/>
                <w:szCs w:val="22"/>
              </w:rPr>
              <w:t xml:space="preserve">Unless otherwise stated, the type for a UE feature should be at least per band (if not </w:t>
            </w:r>
            <w:r>
              <w:rPr>
                <w:rFonts w:eastAsia="Times New Roman"/>
                <w:b/>
                <w:bCs/>
                <w:sz w:val="22"/>
                <w:szCs w:val="22"/>
              </w:rPr>
              <w:t>with finer granularity type</w:t>
            </w:r>
            <w:r>
              <w:rPr>
                <w:rFonts w:eastAsia="Times New Roman"/>
                <w:b/>
                <w:sz w:val="22"/>
                <w:szCs w:val="22"/>
              </w:rPr>
              <w:t xml:space="preserve">), given the </w:t>
            </w:r>
            <w:r>
              <w:rPr>
                <w:rFonts w:eastAsia="Times New Roman"/>
                <w:b/>
                <w:bCs/>
                <w:sz w:val="22"/>
                <w:szCs w:val="22"/>
              </w:rPr>
              <w:t xml:space="preserve">potential UE testing </w:t>
            </w:r>
            <w:r>
              <w:rPr>
                <w:rFonts w:eastAsia="Times New Roman"/>
                <w:b/>
                <w:sz w:val="22"/>
                <w:szCs w:val="22"/>
              </w:rPr>
              <w:t xml:space="preserve">differentiation </w:t>
            </w:r>
            <w:r>
              <w:rPr>
                <w:rFonts w:eastAsia="Times New Roman"/>
                <w:b/>
                <w:bCs/>
                <w:sz w:val="22"/>
                <w:szCs w:val="22"/>
              </w:rPr>
              <w:t>among</w:t>
            </w:r>
            <w:r>
              <w:rPr>
                <w:rFonts w:eastAsia="Times New Roman"/>
                <w:b/>
                <w:sz w:val="22"/>
                <w:szCs w:val="22"/>
              </w:rPr>
              <w:t xml:space="preserve"> </w:t>
            </w:r>
            <w:r>
              <w:rPr>
                <w:rFonts w:eastAsia="Times New Roman"/>
                <w:b/>
                <w:bCs/>
                <w:sz w:val="22"/>
                <w:szCs w:val="22"/>
              </w:rPr>
              <w:t xml:space="preserve">licensed, </w:t>
            </w:r>
            <w:r>
              <w:rPr>
                <w:rFonts w:eastAsia="Times New Roman"/>
                <w:b/>
                <w:sz w:val="22"/>
                <w:szCs w:val="22"/>
              </w:rPr>
              <w:t>unlicensed</w:t>
            </w:r>
            <w:r>
              <w:rPr>
                <w:rFonts w:eastAsia="Times New Roman"/>
                <w:b/>
                <w:bCs/>
                <w:sz w:val="22"/>
                <w:szCs w:val="22"/>
              </w:rPr>
              <w:t>, and NTN</w:t>
            </w:r>
            <w:r>
              <w:rPr>
                <w:rFonts w:eastAsia="Times New Roman"/>
                <w:b/>
                <w:sz w:val="22"/>
                <w:szCs w:val="22"/>
              </w:rPr>
              <w:t xml:space="preserve"> band. </w:t>
            </w:r>
            <w:r>
              <w:rPr>
                <w:rFonts w:eastAsia="Malgun Gothic" w:cs="Batang"/>
                <w:sz w:val="22"/>
                <w:szCs w:val="22"/>
                <w:lang w:val="en-US" w:eastAsia="en-US"/>
              </w:rPr>
              <w:t xml:space="preserve"> </w:t>
            </w:r>
          </w:p>
        </w:tc>
      </w:tr>
    </w:tbl>
    <w:p w14:paraId="29A69412" w14:textId="77777777" w:rsidR="00FB21CF" w:rsidRDefault="00FB21CF">
      <w:pPr>
        <w:spacing w:afterLines="50" w:after="120"/>
        <w:jc w:val="both"/>
        <w:rPr>
          <w:sz w:val="22"/>
        </w:rPr>
      </w:pPr>
    </w:p>
    <w:p w14:paraId="768B46C9" w14:textId="77777777" w:rsidR="00FB21CF" w:rsidRDefault="00FB21CF">
      <w:pPr>
        <w:spacing w:afterLines="50" w:after="120"/>
        <w:jc w:val="both"/>
        <w:rPr>
          <w:sz w:val="22"/>
        </w:rPr>
      </w:pPr>
    </w:p>
    <w:p w14:paraId="58277B76" w14:textId="77777777" w:rsidR="00FB21CF" w:rsidRDefault="00485200">
      <w:pPr>
        <w:pStyle w:val="2"/>
        <w:rPr>
          <w:b/>
          <w:bCs/>
        </w:rPr>
      </w:pPr>
      <w:r>
        <w:rPr>
          <w:b/>
          <w:bCs/>
        </w:rPr>
        <w:t>Discussion</w:t>
      </w:r>
    </w:p>
    <w:p w14:paraId="7DB8542D" w14:textId="77777777" w:rsidR="00FB21CF" w:rsidRDefault="00485200">
      <w:pPr>
        <w:spacing w:afterLines="50" w:after="120"/>
        <w:jc w:val="both"/>
        <w:rPr>
          <w:b/>
          <w:bCs/>
          <w:szCs w:val="21"/>
          <w:lang w:val="en-US"/>
        </w:rPr>
      </w:pPr>
      <w:r>
        <w:rPr>
          <w:b/>
          <w:bCs/>
          <w:szCs w:val="21"/>
          <w:highlight w:val="cyan"/>
          <w:lang w:val="en-US"/>
        </w:rPr>
        <w:t>[FL1] Medium priority question 7-1:</w:t>
      </w:r>
    </w:p>
    <w:p w14:paraId="23823B49"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lastRenderedPageBreak/>
        <w:t>C</w:t>
      </w:r>
      <w:r>
        <w:rPr>
          <w:b/>
          <w:bCs/>
          <w:szCs w:val="24"/>
          <w:lang w:val="en-US"/>
        </w:rPr>
        <w:t>ompanies are encouraged to provide views on whether</w:t>
      </w:r>
      <w:r>
        <w:rPr>
          <w:b/>
          <w:bCs/>
          <w:szCs w:val="24"/>
        </w:rPr>
        <w:t xml:space="preserve"> the type of </w:t>
      </w:r>
      <w:r>
        <w:rPr>
          <w:b/>
          <w:bCs/>
          <w:szCs w:val="21"/>
          <w:lang w:val="en-US"/>
        </w:rPr>
        <w:t>FG 25-11</w:t>
      </w:r>
      <w:r>
        <w:rPr>
          <w:b/>
          <w:bCs/>
          <w:szCs w:val="24"/>
        </w:rPr>
        <w:t xml:space="preserve"> is per UE or per Band</w:t>
      </w:r>
    </w:p>
    <w:p w14:paraId="56291997" w14:textId="77777777" w:rsidR="00FB21CF" w:rsidRDefault="00485200" w:rsidP="00AB7FD3">
      <w:pPr>
        <w:pStyle w:val="aff2"/>
        <w:numPr>
          <w:ilvl w:val="1"/>
          <w:numId w:val="19"/>
        </w:numPr>
        <w:spacing w:afterLines="50" w:after="120"/>
        <w:ind w:leftChars="0"/>
        <w:jc w:val="both"/>
        <w:rPr>
          <w:szCs w:val="24"/>
          <w:lang w:val="de-DE"/>
        </w:rPr>
      </w:pPr>
      <w:r>
        <w:rPr>
          <w:szCs w:val="24"/>
          <w:lang w:val="de-DE"/>
        </w:rPr>
        <w:t>Per UE: Ericsson, Nokia, NSB, DOCOMO, Intel, Samsung</w:t>
      </w:r>
    </w:p>
    <w:p w14:paraId="01C786EF" w14:textId="77777777" w:rsidR="00FB21CF" w:rsidRDefault="00485200" w:rsidP="00AB7FD3">
      <w:pPr>
        <w:pStyle w:val="aff2"/>
        <w:numPr>
          <w:ilvl w:val="2"/>
          <w:numId w:val="19"/>
        </w:numPr>
        <w:spacing w:afterLines="50" w:after="120"/>
        <w:ind w:leftChars="0"/>
        <w:jc w:val="both"/>
        <w:rPr>
          <w:i/>
          <w:iCs/>
          <w:szCs w:val="24"/>
          <w:lang w:val="en-US"/>
        </w:rPr>
      </w:pPr>
      <w:r>
        <w:rPr>
          <w:i/>
          <w:iCs/>
          <w:szCs w:val="24"/>
        </w:rPr>
        <w:t>The corresponding functionality of the features under FG 25-1 to FG 25-10 are not affected when testing for different bands.</w:t>
      </w:r>
    </w:p>
    <w:p w14:paraId="5E902077"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Complexity does not scale with bands</w:t>
      </w:r>
    </w:p>
    <w:p w14:paraId="5A3A646D"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0D2B895C"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5A414724"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Per Band: Qualcomm</w:t>
      </w:r>
    </w:p>
    <w:tbl>
      <w:tblPr>
        <w:tblStyle w:val="afe"/>
        <w:tblW w:w="4950" w:type="pct"/>
        <w:tblLook w:val="04A0" w:firstRow="1" w:lastRow="0" w:firstColumn="1" w:lastColumn="0" w:noHBand="0" w:noVBand="1"/>
      </w:tblPr>
      <w:tblGrid>
        <w:gridCol w:w="2238"/>
        <w:gridCol w:w="19921"/>
      </w:tblGrid>
      <w:tr w:rsidR="00FB21CF" w14:paraId="145F234A" w14:textId="77777777">
        <w:tc>
          <w:tcPr>
            <w:tcW w:w="505" w:type="pct"/>
            <w:shd w:val="clear" w:color="auto" w:fill="F2F2F2" w:themeFill="background1" w:themeFillShade="F2"/>
          </w:tcPr>
          <w:p w14:paraId="15531D2D"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930CC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2DE7E285" w14:textId="77777777">
        <w:tc>
          <w:tcPr>
            <w:tcW w:w="505" w:type="pct"/>
          </w:tcPr>
          <w:p w14:paraId="20D9894E" w14:textId="77777777" w:rsidR="00FB21CF" w:rsidRDefault="0048520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54752A62" w14:textId="77777777" w:rsidR="00FB21CF" w:rsidRDefault="00485200">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fine with per UE. </w:t>
            </w:r>
          </w:p>
        </w:tc>
      </w:tr>
      <w:tr w:rsidR="00FB21CF" w14:paraId="4497FB42" w14:textId="77777777">
        <w:tc>
          <w:tcPr>
            <w:tcW w:w="505" w:type="pct"/>
          </w:tcPr>
          <w:p w14:paraId="33E9D7E4" w14:textId="77777777" w:rsidR="00FB21CF" w:rsidRDefault="00485200">
            <w:pPr>
              <w:jc w:val="both"/>
              <w:rPr>
                <w:szCs w:val="21"/>
                <w:lang w:val="en-US"/>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2D0C1BEC" w14:textId="77777777" w:rsidR="00FB21CF" w:rsidRDefault="00485200">
            <w:pPr>
              <w:rPr>
                <w:szCs w:val="21"/>
                <w:lang w:val="en-US"/>
              </w:rPr>
            </w:pPr>
            <w:r>
              <w:rPr>
                <w:rFonts w:eastAsia="SimSun" w:hint="eastAsia"/>
                <w:szCs w:val="21"/>
                <w:lang w:val="en-US" w:eastAsia="zh-CN"/>
              </w:rPr>
              <w:t>W</w:t>
            </w:r>
            <w:r>
              <w:rPr>
                <w:rFonts w:eastAsia="SimSun"/>
                <w:szCs w:val="21"/>
                <w:lang w:val="en-US" w:eastAsia="zh-CN"/>
              </w:rPr>
              <w:t xml:space="preserve">e are fine with per UE, open to per band also. </w:t>
            </w:r>
          </w:p>
        </w:tc>
      </w:tr>
      <w:tr w:rsidR="00FB21CF" w14:paraId="4F6DE5DA" w14:textId="77777777">
        <w:tc>
          <w:tcPr>
            <w:tcW w:w="505" w:type="pct"/>
          </w:tcPr>
          <w:p w14:paraId="158EFA9B" w14:textId="77777777" w:rsidR="00FB21CF" w:rsidRDefault="00485200">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2930C7CE" w14:textId="77777777" w:rsidR="00FB21CF" w:rsidRDefault="00485200">
            <w:pPr>
              <w:rPr>
                <w:rFonts w:eastAsia="SimSun"/>
                <w:szCs w:val="21"/>
                <w:lang w:val="en-US" w:eastAsia="zh-CN"/>
              </w:rPr>
            </w:pPr>
            <w:r>
              <w:rPr>
                <w:rFonts w:eastAsia="SimSun" w:hint="eastAsia"/>
                <w:szCs w:val="21"/>
                <w:lang w:val="en-US" w:eastAsia="zh-CN"/>
              </w:rPr>
              <w:t>F</w:t>
            </w:r>
            <w:r>
              <w:rPr>
                <w:rFonts w:eastAsia="SimSun"/>
                <w:szCs w:val="21"/>
                <w:lang w:val="en-US" w:eastAsia="zh-CN"/>
              </w:rPr>
              <w:t>ine with per UE.</w:t>
            </w:r>
          </w:p>
        </w:tc>
      </w:tr>
      <w:tr w:rsidR="00FB21CF" w14:paraId="5924C547" w14:textId="77777777">
        <w:tc>
          <w:tcPr>
            <w:tcW w:w="505" w:type="pct"/>
          </w:tcPr>
          <w:p w14:paraId="4617C8FE" w14:textId="77777777" w:rsidR="00FB21CF" w:rsidRDefault="00485200">
            <w:pPr>
              <w:jc w:val="both"/>
              <w:rPr>
                <w:rFonts w:eastAsia="SimSun"/>
                <w:szCs w:val="21"/>
                <w:lang w:eastAsia="zh-CN"/>
              </w:rPr>
            </w:pPr>
            <w:r>
              <w:rPr>
                <w:rFonts w:eastAsia="SimSun"/>
                <w:szCs w:val="21"/>
                <w:lang w:eastAsia="zh-CN"/>
              </w:rPr>
              <w:t>Intel</w:t>
            </w:r>
          </w:p>
        </w:tc>
        <w:tc>
          <w:tcPr>
            <w:tcW w:w="4495" w:type="pct"/>
          </w:tcPr>
          <w:p w14:paraId="19868839" w14:textId="77777777" w:rsidR="00FB21CF" w:rsidRDefault="00485200">
            <w:pPr>
              <w:rPr>
                <w:rFonts w:eastAsia="SimSun"/>
                <w:szCs w:val="21"/>
                <w:lang w:val="en-US" w:eastAsia="zh-CN"/>
              </w:rPr>
            </w:pPr>
            <w:r>
              <w:rPr>
                <w:rFonts w:eastAsia="SimSun"/>
                <w:szCs w:val="21"/>
                <w:lang w:val="en-US" w:eastAsia="zh-CN"/>
              </w:rPr>
              <w:t>Per UE</w:t>
            </w:r>
          </w:p>
        </w:tc>
      </w:tr>
      <w:tr w:rsidR="00FB21CF" w14:paraId="3B2C36AB" w14:textId="77777777">
        <w:tc>
          <w:tcPr>
            <w:tcW w:w="505" w:type="pct"/>
          </w:tcPr>
          <w:p w14:paraId="72B11513" w14:textId="77777777" w:rsidR="00FB21CF" w:rsidRDefault="00485200">
            <w:pPr>
              <w:jc w:val="both"/>
              <w:rPr>
                <w:rFonts w:eastAsiaTheme="minorEastAsia"/>
                <w:szCs w:val="21"/>
              </w:rPr>
            </w:pPr>
            <w:r>
              <w:rPr>
                <w:rFonts w:eastAsiaTheme="minorEastAsia" w:hint="eastAsia"/>
                <w:szCs w:val="21"/>
              </w:rPr>
              <w:t>D</w:t>
            </w:r>
            <w:r>
              <w:rPr>
                <w:rFonts w:eastAsiaTheme="minorEastAsia"/>
                <w:szCs w:val="21"/>
              </w:rPr>
              <w:t>OCOMO</w:t>
            </w:r>
          </w:p>
        </w:tc>
        <w:tc>
          <w:tcPr>
            <w:tcW w:w="4495" w:type="pct"/>
          </w:tcPr>
          <w:p w14:paraId="0E826368"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upport per UE with the reasons above.</w:t>
            </w:r>
          </w:p>
        </w:tc>
      </w:tr>
      <w:tr w:rsidR="00FB21CF" w14:paraId="787BF2EF" w14:textId="77777777">
        <w:tc>
          <w:tcPr>
            <w:tcW w:w="505" w:type="pct"/>
          </w:tcPr>
          <w:p w14:paraId="2A3A0634" w14:textId="77777777" w:rsidR="00FB21CF" w:rsidRDefault="00485200">
            <w:pPr>
              <w:jc w:val="both"/>
              <w:rPr>
                <w:rFonts w:eastAsiaTheme="minorEastAsia"/>
                <w:szCs w:val="21"/>
              </w:rPr>
            </w:pPr>
            <w:r>
              <w:rPr>
                <w:rFonts w:eastAsiaTheme="minorEastAsia"/>
                <w:szCs w:val="21"/>
              </w:rPr>
              <w:t>Nokia, NSB</w:t>
            </w:r>
          </w:p>
        </w:tc>
        <w:tc>
          <w:tcPr>
            <w:tcW w:w="4495" w:type="pct"/>
          </w:tcPr>
          <w:p w14:paraId="0F0CC8B1" w14:textId="77777777" w:rsidR="00FB21CF" w:rsidRDefault="00485200">
            <w:pPr>
              <w:rPr>
                <w:rFonts w:eastAsiaTheme="minorEastAsia"/>
                <w:szCs w:val="21"/>
                <w:lang w:val="en-US"/>
              </w:rPr>
            </w:pPr>
            <w:r>
              <w:rPr>
                <w:rFonts w:eastAsiaTheme="minorEastAsia"/>
                <w:szCs w:val="21"/>
                <w:lang w:val="en-US"/>
              </w:rPr>
              <w:t>Per UE</w:t>
            </w:r>
          </w:p>
        </w:tc>
      </w:tr>
      <w:tr w:rsidR="00FB21CF" w14:paraId="5747BACA" w14:textId="77777777">
        <w:tc>
          <w:tcPr>
            <w:tcW w:w="505" w:type="pct"/>
          </w:tcPr>
          <w:p w14:paraId="4623A359" w14:textId="77777777" w:rsidR="00FB21CF" w:rsidRDefault="00485200">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5" w:type="pct"/>
          </w:tcPr>
          <w:p w14:paraId="603E7628" w14:textId="77777777" w:rsidR="00FB21CF" w:rsidRDefault="00485200">
            <w:pPr>
              <w:rPr>
                <w:rFonts w:eastAsia="SimSun"/>
                <w:szCs w:val="21"/>
                <w:lang w:val="en-US" w:eastAsia="zh-CN"/>
              </w:rPr>
            </w:pPr>
            <w:r>
              <w:rPr>
                <w:rFonts w:eastAsia="SimSun" w:hint="eastAsia"/>
                <w:szCs w:val="21"/>
                <w:lang w:val="en-US" w:eastAsia="zh-CN"/>
              </w:rPr>
              <w:t>F</w:t>
            </w:r>
            <w:r>
              <w:rPr>
                <w:rFonts w:eastAsia="SimSun"/>
                <w:szCs w:val="21"/>
                <w:lang w:val="en-US" w:eastAsia="zh-CN"/>
              </w:rPr>
              <w:t>ine with per UE.</w:t>
            </w:r>
          </w:p>
        </w:tc>
      </w:tr>
      <w:tr w:rsidR="00FB21CF" w14:paraId="17F17F6C" w14:textId="77777777">
        <w:tc>
          <w:tcPr>
            <w:tcW w:w="505" w:type="pct"/>
          </w:tcPr>
          <w:p w14:paraId="75D5C48D" w14:textId="77777777" w:rsidR="00FB21CF" w:rsidRDefault="00485200">
            <w:pPr>
              <w:jc w:val="both"/>
              <w:rPr>
                <w:rFonts w:eastAsia="SimSun"/>
                <w:szCs w:val="21"/>
                <w:lang w:eastAsia="zh-CN"/>
              </w:rPr>
            </w:pPr>
            <w:r>
              <w:rPr>
                <w:rFonts w:eastAsia="SimSun"/>
                <w:szCs w:val="21"/>
                <w:lang w:eastAsia="zh-CN"/>
              </w:rPr>
              <w:t>QC</w:t>
            </w:r>
          </w:p>
        </w:tc>
        <w:tc>
          <w:tcPr>
            <w:tcW w:w="4495" w:type="pct"/>
          </w:tcPr>
          <w:p w14:paraId="24E24804" w14:textId="77777777" w:rsidR="00FB21CF" w:rsidRDefault="00485200">
            <w:pPr>
              <w:rPr>
                <w:rFonts w:eastAsia="SimSun"/>
                <w:szCs w:val="21"/>
                <w:lang w:val="en-US" w:eastAsia="zh-CN"/>
              </w:rPr>
            </w:pPr>
            <w:r>
              <w:rPr>
                <w:rFonts w:eastAsia="SimSun"/>
                <w:szCs w:val="21"/>
                <w:lang w:val="en-US" w:eastAsia="zh-CN"/>
              </w:rPr>
              <w:t xml:space="preserve">We don’t intent to repeat our comment from a few meetings back. But due to testing issue on NTN, NR-U band, per UE does not work. At least the signaling should be per band. </w:t>
            </w:r>
          </w:p>
        </w:tc>
      </w:tr>
      <w:tr w:rsidR="00FB21CF" w14:paraId="6011B72F" w14:textId="77777777">
        <w:tc>
          <w:tcPr>
            <w:tcW w:w="505" w:type="pct"/>
          </w:tcPr>
          <w:p w14:paraId="26B20E07" w14:textId="77777777" w:rsidR="00FB21CF" w:rsidRDefault="00485200">
            <w:pPr>
              <w:jc w:val="both"/>
              <w:rPr>
                <w:rFonts w:eastAsia="SimSun"/>
                <w:szCs w:val="21"/>
                <w:lang w:eastAsia="zh-CN"/>
              </w:rPr>
            </w:pPr>
            <w:r>
              <w:rPr>
                <w:rFonts w:eastAsiaTheme="minorEastAsia" w:hint="eastAsia"/>
                <w:szCs w:val="21"/>
              </w:rPr>
              <w:t>M</w:t>
            </w:r>
            <w:r>
              <w:rPr>
                <w:rFonts w:eastAsiaTheme="minorEastAsia"/>
                <w:szCs w:val="21"/>
              </w:rPr>
              <w:t>oderator</w:t>
            </w:r>
          </w:p>
        </w:tc>
        <w:tc>
          <w:tcPr>
            <w:tcW w:w="4495" w:type="pct"/>
          </w:tcPr>
          <w:p w14:paraId="17D0FA70"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72450A3" w14:textId="46AB5139" w:rsidR="00FB21CF" w:rsidRPr="002A48EC" w:rsidRDefault="00485200" w:rsidP="00AB7FD3">
            <w:pPr>
              <w:pStyle w:val="aff2"/>
              <w:numPr>
                <w:ilvl w:val="1"/>
                <w:numId w:val="19"/>
              </w:numPr>
              <w:spacing w:afterLines="50" w:after="120"/>
              <w:ind w:leftChars="0"/>
              <w:jc w:val="both"/>
              <w:rPr>
                <w:szCs w:val="24"/>
                <w:lang w:val="en-US"/>
              </w:rPr>
            </w:pPr>
            <w:r w:rsidRPr="002A48EC">
              <w:rPr>
                <w:szCs w:val="24"/>
                <w:lang w:val="en-US"/>
              </w:rPr>
              <w:t>Per UE: Ericsson, Nokia, NSB, DOCOMO, Intel, Samsung, ZTE, OPPO</w:t>
            </w:r>
            <w:r w:rsidR="00C55B73" w:rsidRPr="002A48EC">
              <w:rPr>
                <w:szCs w:val="24"/>
                <w:lang w:val="en-US"/>
              </w:rPr>
              <w:t>, vivo</w:t>
            </w:r>
          </w:p>
          <w:p w14:paraId="57364EA9"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Per Band: Qualcomm, [HW/HiSi]</w:t>
            </w:r>
          </w:p>
          <w:p w14:paraId="5974943E" w14:textId="77777777" w:rsidR="00FB21CF" w:rsidRDefault="00FB21CF">
            <w:pPr>
              <w:rPr>
                <w:rFonts w:eastAsiaTheme="minorEastAsia"/>
                <w:szCs w:val="21"/>
                <w:lang w:val="en-US"/>
              </w:rPr>
            </w:pPr>
          </w:p>
          <w:p w14:paraId="6867E91C" w14:textId="77777777" w:rsidR="00FB21CF" w:rsidRDefault="00485200">
            <w:pPr>
              <w:rPr>
                <w:rFonts w:eastAsiaTheme="minorEastAsia"/>
                <w:szCs w:val="21"/>
                <w:lang w:val="en-US"/>
              </w:rPr>
            </w:pPr>
            <w:r>
              <w:rPr>
                <w:rFonts w:eastAsiaTheme="minorEastAsia" w:hint="eastAsia"/>
                <w:szCs w:val="21"/>
                <w:lang w:val="en-US"/>
              </w:rPr>
              <w:t>G</w:t>
            </w:r>
            <w:r>
              <w:rPr>
                <w:rFonts w:eastAsiaTheme="minorEastAsia"/>
                <w:szCs w:val="21"/>
                <w:lang w:val="en-US"/>
              </w:rPr>
              <w:t>iven majority companies prefer per UE, following proposal is made</w:t>
            </w:r>
          </w:p>
          <w:p w14:paraId="7566C829" w14:textId="77777777" w:rsidR="00FB21CF" w:rsidRDefault="00485200">
            <w:pPr>
              <w:spacing w:afterLines="50" w:after="120"/>
              <w:jc w:val="both"/>
              <w:rPr>
                <w:b/>
                <w:bCs/>
                <w:szCs w:val="21"/>
                <w:lang w:val="en-US"/>
              </w:rPr>
            </w:pPr>
            <w:r>
              <w:rPr>
                <w:b/>
                <w:bCs/>
                <w:szCs w:val="21"/>
                <w:highlight w:val="cyan"/>
                <w:lang w:val="en-US"/>
              </w:rPr>
              <w:t>[GTW2] Medium priority proposal 7-1:</w:t>
            </w:r>
          </w:p>
          <w:p w14:paraId="0319C9CE" w14:textId="77777777"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Ty</w:t>
            </w:r>
            <w:r>
              <w:rPr>
                <w:b/>
                <w:bCs/>
                <w:szCs w:val="24"/>
              </w:rPr>
              <w:t xml:space="preserve">pe of </w:t>
            </w:r>
            <w:r>
              <w:rPr>
                <w:b/>
                <w:bCs/>
                <w:szCs w:val="21"/>
                <w:lang w:val="en-US"/>
              </w:rPr>
              <w:t>FG 25-11</w:t>
            </w:r>
            <w:r>
              <w:rPr>
                <w:b/>
                <w:bCs/>
                <w:szCs w:val="24"/>
              </w:rPr>
              <w:t xml:space="preserve"> is per UE</w:t>
            </w:r>
          </w:p>
          <w:p w14:paraId="0F5F8F86" w14:textId="77777777" w:rsidR="00FB21CF" w:rsidRDefault="00FB21CF">
            <w:pPr>
              <w:rPr>
                <w:rFonts w:eastAsia="SimSun"/>
                <w:szCs w:val="21"/>
                <w:lang w:val="en-US" w:eastAsia="zh-CN"/>
              </w:rPr>
            </w:pPr>
          </w:p>
        </w:tc>
      </w:tr>
      <w:tr w:rsidR="00FB21CF" w14:paraId="42598512" w14:textId="77777777">
        <w:tc>
          <w:tcPr>
            <w:tcW w:w="505" w:type="pct"/>
          </w:tcPr>
          <w:p w14:paraId="22AD7D10" w14:textId="77777777" w:rsidR="00FB21CF" w:rsidRDefault="00485200">
            <w:pPr>
              <w:jc w:val="both"/>
              <w:rPr>
                <w:rFonts w:eastAsia="SimSun"/>
                <w:szCs w:val="21"/>
                <w:lang w:eastAsia="zh-CN"/>
              </w:rPr>
            </w:pPr>
            <w:r>
              <w:rPr>
                <w:rFonts w:eastAsia="SimSun"/>
                <w:szCs w:val="21"/>
                <w:lang w:eastAsia="zh-CN"/>
              </w:rPr>
              <w:t>Ericsson</w:t>
            </w:r>
          </w:p>
        </w:tc>
        <w:tc>
          <w:tcPr>
            <w:tcW w:w="4495" w:type="pct"/>
          </w:tcPr>
          <w:p w14:paraId="74A3935E" w14:textId="77777777" w:rsidR="00FB21CF" w:rsidRDefault="00485200">
            <w:pPr>
              <w:rPr>
                <w:rFonts w:eastAsia="SimSun"/>
                <w:szCs w:val="21"/>
                <w:lang w:val="en-US" w:eastAsia="zh-CN"/>
              </w:rPr>
            </w:pPr>
            <w:r>
              <w:rPr>
                <w:rFonts w:eastAsia="SimSun"/>
                <w:szCs w:val="21"/>
                <w:lang w:val="en-US" w:eastAsia="zh-CN"/>
              </w:rPr>
              <w:t>Support proposal 7-1</w:t>
            </w:r>
          </w:p>
        </w:tc>
      </w:tr>
      <w:tr w:rsidR="00B429B2" w14:paraId="454A172D" w14:textId="77777777">
        <w:tc>
          <w:tcPr>
            <w:tcW w:w="505" w:type="pct"/>
          </w:tcPr>
          <w:p w14:paraId="7F52CA31" w14:textId="427CD37A" w:rsidR="00B429B2" w:rsidRDefault="00B429B2" w:rsidP="00B429B2">
            <w:pPr>
              <w:jc w:val="both"/>
              <w:rPr>
                <w:rFonts w:eastAsia="SimSun"/>
                <w:szCs w:val="21"/>
                <w:lang w:eastAsia="zh-CN"/>
              </w:rPr>
            </w:pPr>
            <w:r>
              <w:rPr>
                <w:rFonts w:eastAsiaTheme="minorEastAsia" w:hint="eastAsia"/>
                <w:szCs w:val="21"/>
                <w:lang w:val="en-US"/>
              </w:rPr>
              <w:t>F</w:t>
            </w:r>
            <w:r>
              <w:rPr>
                <w:rFonts w:eastAsiaTheme="minorEastAsia"/>
                <w:szCs w:val="21"/>
                <w:lang w:val="en-US"/>
              </w:rPr>
              <w:t>L2</w:t>
            </w:r>
          </w:p>
        </w:tc>
        <w:tc>
          <w:tcPr>
            <w:tcW w:w="4495" w:type="pct"/>
          </w:tcPr>
          <w:p w14:paraId="49C9C5F0" w14:textId="77777777" w:rsidR="00B429B2" w:rsidRPr="00B228C6" w:rsidRDefault="00B429B2" w:rsidP="00B429B2">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5CBB6120" w14:textId="77777777" w:rsidR="00B429B2" w:rsidRDefault="00B429B2" w:rsidP="00B429B2">
            <w:pPr>
              <w:rPr>
                <w:rFonts w:eastAsia="SimSun"/>
                <w:szCs w:val="21"/>
                <w:lang w:val="en-US" w:eastAsia="zh-CN"/>
              </w:rPr>
            </w:pPr>
          </w:p>
          <w:p w14:paraId="1B89F9C5" w14:textId="77777777" w:rsidR="00B429B2" w:rsidRDefault="00B429B2" w:rsidP="00B429B2">
            <w:pPr>
              <w:spacing w:afterLines="50" w:after="120"/>
              <w:jc w:val="both"/>
              <w:rPr>
                <w:b/>
                <w:bCs/>
                <w:szCs w:val="21"/>
                <w:lang w:val="en-US"/>
              </w:rPr>
            </w:pPr>
            <w:r>
              <w:rPr>
                <w:b/>
                <w:bCs/>
                <w:szCs w:val="21"/>
                <w:highlight w:val="cyan"/>
                <w:lang w:val="en-US"/>
              </w:rPr>
              <w:t>[FL2] Medium priority proposal 7-1:</w:t>
            </w:r>
          </w:p>
          <w:p w14:paraId="173FB8AF" w14:textId="77777777" w:rsidR="00B429B2" w:rsidRDefault="00B429B2"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lang w:val="en-US"/>
              </w:rPr>
              <w:t>Ty</w:t>
            </w:r>
            <w:r>
              <w:rPr>
                <w:b/>
                <w:bCs/>
                <w:szCs w:val="24"/>
              </w:rPr>
              <w:t xml:space="preserve">pe of </w:t>
            </w:r>
            <w:r>
              <w:rPr>
                <w:b/>
                <w:bCs/>
                <w:szCs w:val="21"/>
                <w:lang w:val="en-US"/>
              </w:rPr>
              <w:t>FG 25-11</w:t>
            </w:r>
            <w:r>
              <w:rPr>
                <w:b/>
                <w:bCs/>
                <w:szCs w:val="24"/>
              </w:rPr>
              <w:t xml:space="preserve"> is per UE</w:t>
            </w:r>
          </w:p>
          <w:p w14:paraId="2623C505" w14:textId="77777777" w:rsidR="00B429B2" w:rsidRDefault="00B429B2" w:rsidP="00B429B2">
            <w:pPr>
              <w:rPr>
                <w:rFonts w:eastAsia="SimSun"/>
                <w:szCs w:val="21"/>
                <w:lang w:val="en-US" w:eastAsia="zh-CN"/>
              </w:rPr>
            </w:pPr>
          </w:p>
        </w:tc>
      </w:tr>
      <w:tr w:rsidR="00B429B2" w14:paraId="28498C00" w14:textId="77777777">
        <w:tc>
          <w:tcPr>
            <w:tcW w:w="505" w:type="pct"/>
          </w:tcPr>
          <w:p w14:paraId="39DB6A7E" w14:textId="339BD2EC" w:rsidR="00B429B2" w:rsidRDefault="00993231" w:rsidP="00B429B2">
            <w:pPr>
              <w:jc w:val="both"/>
              <w:rPr>
                <w:rFonts w:eastAsia="SimSun"/>
                <w:szCs w:val="21"/>
                <w:lang w:eastAsia="zh-CN"/>
              </w:rPr>
            </w:pPr>
            <w:r>
              <w:rPr>
                <w:rFonts w:eastAsia="SimSun"/>
                <w:szCs w:val="21"/>
                <w:lang w:eastAsia="zh-CN"/>
              </w:rPr>
              <w:t>QC</w:t>
            </w:r>
          </w:p>
        </w:tc>
        <w:tc>
          <w:tcPr>
            <w:tcW w:w="4495" w:type="pct"/>
          </w:tcPr>
          <w:p w14:paraId="3191251D" w14:textId="3A423C5B" w:rsidR="00B429B2" w:rsidRDefault="00993231" w:rsidP="00B429B2">
            <w:pPr>
              <w:rPr>
                <w:rFonts w:eastAsia="SimSun"/>
                <w:szCs w:val="21"/>
                <w:lang w:val="en-US" w:eastAsia="zh-CN"/>
              </w:rPr>
            </w:pPr>
            <w:r>
              <w:rPr>
                <w:rFonts w:eastAsia="SimSun"/>
                <w:szCs w:val="21"/>
                <w:lang w:val="en-US" w:eastAsia="zh-CN"/>
              </w:rPr>
              <w:t xml:space="preserve">We don’t support this proposal. </w:t>
            </w:r>
            <w:r w:rsidR="003F652D">
              <w:rPr>
                <w:rFonts w:eastAsia="SimSun"/>
                <w:szCs w:val="21"/>
                <w:lang w:val="en-US" w:eastAsia="zh-CN"/>
              </w:rPr>
              <w:t>Due to I</w:t>
            </w:r>
            <w:r>
              <w:rPr>
                <w:rFonts w:eastAsia="SimSun"/>
                <w:szCs w:val="21"/>
                <w:lang w:val="en-US" w:eastAsia="zh-CN"/>
              </w:rPr>
              <w:t>ODT T</w:t>
            </w:r>
            <w:r w:rsidRPr="00993231">
              <w:rPr>
                <w:rFonts w:eastAsia="SimSun"/>
                <w:szCs w:val="21"/>
                <w:lang w:val="en-US" w:eastAsia="zh-CN"/>
              </w:rPr>
              <w:t>esting issue on NTN, NR-U band, per UE does not work. At least the signaling should be per band.</w:t>
            </w:r>
          </w:p>
        </w:tc>
      </w:tr>
      <w:tr w:rsidR="00B429B2" w14:paraId="6C212A11" w14:textId="77777777">
        <w:tc>
          <w:tcPr>
            <w:tcW w:w="505" w:type="pct"/>
          </w:tcPr>
          <w:p w14:paraId="4A5EAD36" w14:textId="56BE3F6B" w:rsidR="00B429B2" w:rsidRDefault="005A2A4D" w:rsidP="00B429B2">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5" w:type="pct"/>
          </w:tcPr>
          <w:p w14:paraId="2D27D4F3" w14:textId="5D65F663" w:rsidR="00B429B2" w:rsidRDefault="005A2A4D" w:rsidP="00B429B2">
            <w:pPr>
              <w:rPr>
                <w:rFonts w:eastAsia="SimSun"/>
                <w:szCs w:val="21"/>
                <w:lang w:val="en-US" w:eastAsia="zh-CN"/>
              </w:rPr>
            </w:pPr>
            <w:r>
              <w:rPr>
                <w:rFonts w:eastAsia="SimSun" w:hint="eastAsia"/>
                <w:szCs w:val="21"/>
                <w:lang w:val="en-US" w:eastAsia="zh-CN"/>
              </w:rPr>
              <w:t>F</w:t>
            </w:r>
            <w:r>
              <w:rPr>
                <w:rFonts w:eastAsia="SimSun"/>
                <w:szCs w:val="21"/>
                <w:lang w:val="en-US" w:eastAsia="zh-CN"/>
              </w:rPr>
              <w:t>ine with per UE.</w:t>
            </w:r>
          </w:p>
        </w:tc>
      </w:tr>
      <w:tr w:rsidR="00F2166A" w14:paraId="26A34380" w14:textId="77777777">
        <w:tc>
          <w:tcPr>
            <w:tcW w:w="505" w:type="pct"/>
          </w:tcPr>
          <w:p w14:paraId="215E52C0" w14:textId="77110C1E" w:rsidR="00F2166A" w:rsidRDefault="00F2166A" w:rsidP="00F2166A">
            <w:pPr>
              <w:jc w:val="both"/>
              <w:rPr>
                <w:rFonts w:eastAsia="SimSun"/>
                <w:szCs w:val="21"/>
                <w:lang w:eastAsia="zh-CN"/>
              </w:rPr>
            </w:pPr>
            <w:r>
              <w:rPr>
                <w:rFonts w:eastAsiaTheme="minorEastAsia" w:hint="eastAsia"/>
                <w:szCs w:val="21"/>
              </w:rPr>
              <w:lastRenderedPageBreak/>
              <w:t>D</w:t>
            </w:r>
            <w:r>
              <w:rPr>
                <w:rFonts w:eastAsiaTheme="minorEastAsia"/>
                <w:szCs w:val="21"/>
              </w:rPr>
              <w:t>OCOMO</w:t>
            </w:r>
          </w:p>
        </w:tc>
        <w:tc>
          <w:tcPr>
            <w:tcW w:w="4495" w:type="pct"/>
          </w:tcPr>
          <w:p w14:paraId="3A99501D" w14:textId="640AD8DA" w:rsidR="00F2166A" w:rsidRDefault="00F2166A" w:rsidP="00F2166A">
            <w:pPr>
              <w:rPr>
                <w:rFonts w:eastAsia="SimSun"/>
                <w:szCs w:val="21"/>
                <w:lang w:val="en-US" w:eastAsia="zh-CN"/>
              </w:rPr>
            </w:pPr>
            <w:r>
              <w:rPr>
                <w:rFonts w:eastAsiaTheme="minorEastAsia" w:hint="eastAsia"/>
                <w:szCs w:val="21"/>
                <w:lang w:val="en-US"/>
              </w:rPr>
              <w:t>S</w:t>
            </w:r>
            <w:r>
              <w:rPr>
                <w:rFonts w:eastAsiaTheme="minorEastAsia"/>
                <w:szCs w:val="21"/>
                <w:lang w:val="en-US"/>
              </w:rPr>
              <w:t>upport the proposal with the reasons above.</w:t>
            </w:r>
          </w:p>
        </w:tc>
      </w:tr>
      <w:tr w:rsidR="002E374A" w14:paraId="5625C3B6" w14:textId="77777777">
        <w:tc>
          <w:tcPr>
            <w:tcW w:w="505" w:type="pct"/>
          </w:tcPr>
          <w:p w14:paraId="1CE481AD" w14:textId="3BBFAADD" w:rsidR="002E374A" w:rsidRDefault="002E374A" w:rsidP="002E374A">
            <w:pPr>
              <w:jc w:val="both"/>
              <w:rPr>
                <w:rFonts w:eastAsiaTheme="minorEastAsia"/>
                <w:szCs w:val="21"/>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054F8173" w14:textId="034FE295" w:rsidR="002E374A" w:rsidRDefault="002E374A" w:rsidP="00302F3D">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are fine with per UE. </w:t>
            </w:r>
          </w:p>
        </w:tc>
      </w:tr>
      <w:tr w:rsidR="00E928DC" w14:paraId="7E9F2A01" w14:textId="77777777" w:rsidTr="00E928DC">
        <w:tc>
          <w:tcPr>
            <w:tcW w:w="505" w:type="pct"/>
          </w:tcPr>
          <w:p w14:paraId="767E005D" w14:textId="77777777" w:rsidR="00E928DC" w:rsidRDefault="00E928DC" w:rsidP="00E37AD4">
            <w:pPr>
              <w:jc w:val="both"/>
              <w:rPr>
                <w:rFonts w:eastAsia="SimSun"/>
                <w:szCs w:val="21"/>
                <w:lang w:eastAsia="zh-CN"/>
              </w:rPr>
            </w:pPr>
            <w:r>
              <w:rPr>
                <w:rFonts w:eastAsia="SimSun"/>
                <w:szCs w:val="21"/>
                <w:lang w:eastAsia="zh-CN"/>
              </w:rPr>
              <w:t>Ericsson</w:t>
            </w:r>
          </w:p>
        </w:tc>
        <w:tc>
          <w:tcPr>
            <w:tcW w:w="4495" w:type="pct"/>
          </w:tcPr>
          <w:p w14:paraId="5AE0D6D9" w14:textId="77777777" w:rsidR="00E928DC" w:rsidRDefault="00E928DC" w:rsidP="00E37AD4">
            <w:pPr>
              <w:rPr>
                <w:rFonts w:eastAsia="SimSun"/>
                <w:szCs w:val="21"/>
                <w:lang w:val="en-US" w:eastAsia="zh-CN"/>
              </w:rPr>
            </w:pPr>
            <w:r>
              <w:rPr>
                <w:rFonts w:eastAsia="SimSun"/>
                <w:szCs w:val="21"/>
                <w:lang w:val="en-US" w:eastAsia="zh-CN"/>
              </w:rPr>
              <w:t>Support proposal 7-1</w:t>
            </w:r>
          </w:p>
        </w:tc>
      </w:tr>
      <w:tr w:rsidR="00493EE5" w14:paraId="527793C0" w14:textId="77777777" w:rsidTr="00E928DC">
        <w:tc>
          <w:tcPr>
            <w:tcW w:w="505" w:type="pct"/>
          </w:tcPr>
          <w:p w14:paraId="0195F37B" w14:textId="506C1520" w:rsidR="00493EE5" w:rsidRDefault="00493EE5" w:rsidP="00E37AD4">
            <w:pPr>
              <w:jc w:val="both"/>
              <w:rPr>
                <w:rFonts w:eastAsia="SimSun"/>
                <w:szCs w:val="21"/>
                <w:lang w:eastAsia="zh-CN"/>
              </w:rPr>
            </w:pPr>
            <w:r>
              <w:rPr>
                <w:rFonts w:eastAsia="SimSun"/>
                <w:szCs w:val="21"/>
                <w:lang w:val="en-US" w:eastAsia="zh-CN"/>
              </w:rPr>
              <w:t>Nokia, NSB</w:t>
            </w:r>
          </w:p>
        </w:tc>
        <w:tc>
          <w:tcPr>
            <w:tcW w:w="4495" w:type="pct"/>
          </w:tcPr>
          <w:p w14:paraId="70AA5B25" w14:textId="1C1528A3" w:rsidR="00493EE5" w:rsidRDefault="00493EE5" w:rsidP="00E37AD4">
            <w:pPr>
              <w:rPr>
                <w:rFonts w:eastAsia="SimSun"/>
                <w:szCs w:val="21"/>
                <w:lang w:val="en-US" w:eastAsia="zh-CN"/>
              </w:rPr>
            </w:pPr>
            <w:r>
              <w:rPr>
                <w:rFonts w:eastAsia="SimSun"/>
                <w:szCs w:val="21"/>
                <w:lang w:val="en-US" w:eastAsia="zh-CN"/>
              </w:rPr>
              <w:t>Support</w:t>
            </w:r>
          </w:p>
        </w:tc>
      </w:tr>
      <w:tr w:rsidR="00E37AD4" w14:paraId="30FB4BB0" w14:textId="77777777" w:rsidTr="00E928DC">
        <w:tc>
          <w:tcPr>
            <w:tcW w:w="505" w:type="pct"/>
          </w:tcPr>
          <w:p w14:paraId="359E5278" w14:textId="33937F85" w:rsidR="00E37AD4" w:rsidRPr="00E37AD4" w:rsidRDefault="00E37AD4" w:rsidP="00E37AD4">
            <w:pPr>
              <w:jc w:val="both"/>
              <w:rPr>
                <w:rFonts w:eastAsia="Malgun Gothic"/>
                <w:szCs w:val="21"/>
                <w:lang w:val="en-US" w:eastAsia="ko-KR"/>
              </w:rPr>
            </w:pPr>
            <w:r>
              <w:rPr>
                <w:rFonts w:eastAsia="Malgun Gothic" w:hint="eastAsia"/>
                <w:szCs w:val="21"/>
                <w:lang w:val="en-US" w:eastAsia="ko-KR"/>
              </w:rPr>
              <w:t>LG</w:t>
            </w:r>
          </w:p>
        </w:tc>
        <w:tc>
          <w:tcPr>
            <w:tcW w:w="4495" w:type="pct"/>
          </w:tcPr>
          <w:p w14:paraId="15CE9372" w14:textId="7FCDFA10" w:rsidR="00E37AD4" w:rsidRPr="00E37AD4" w:rsidRDefault="00E37AD4" w:rsidP="00E37AD4">
            <w:pPr>
              <w:rPr>
                <w:rFonts w:eastAsia="Malgun Gothic"/>
                <w:szCs w:val="21"/>
                <w:lang w:val="en-US" w:eastAsia="ko-KR"/>
              </w:rPr>
            </w:pPr>
            <w:r>
              <w:rPr>
                <w:rFonts w:eastAsia="Malgun Gothic" w:hint="eastAsia"/>
                <w:szCs w:val="21"/>
                <w:lang w:val="en-US" w:eastAsia="ko-KR"/>
              </w:rPr>
              <w:t>Support</w:t>
            </w:r>
          </w:p>
        </w:tc>
      </w:tr>
      <w:tr w:rsidR="00FD36AF" w14:paraId="570E74D8" w14:textId="77777777" w:rsidTr="00E928DC">
        <w:tc>
          <w:tcPr>
            <w:tcW w:w="505" w:type="pct"/>
          </w:tcPr>
          <w:p w14:paraId="10D8E550" w14:textId="52360934" w:rsidR="00FD36AF" w:rsidRDefault="00FD36AF" w:rsidP="00FD36AF">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5" w:type="pct"/>
          </w:tcPr>
          <w:p w14:paraId="7E0BF4BE" w14:textId="77777777" w:rsidR="00FD36AF" w:rsidRDefault="00FD36AF" w:rsidP="00FD36AF">
            <w:pPr>
              <w:rPr>
                <w:rFonts w:eastAsiaTheme="minorEastAsia"/>
                <w:szCs w:val="21"/>
                <w:lang w:val="en-US"/>
              </w:rPr>
            </w:pPr>
            <w:r>
              <w:rPr>
                <w:rFonts w:eastAsiaTheme="minorEastAsia" w:hint="eastAsia"/>
                <w:szCs w:val="21"/>
                <w:lang w:val="en-US"/>
              </w:rPr>
              <w:t>G</w:t>
            </w:r>
            <w:r>
              <w:rPr>
                <w:rFonts w:eastAsiaTheme="minorEastAsia"/>
                <w:szCs w:val="21"/>
                <w:lang w:val="en-US"/>
              </w:rPr>
              <w:t>iven majority support the proposal, the same proposal is set for further discussion</w:t>
            </w:r>
          </w:p>
          <w:p w14:paraId="2BB90999" w14:textId="77777777" w:rsidR="00FD36AF" w:rsidRDefault="00FD36AF" w:rsidP="00FD36AF">
            <w:pPr>
              <w:rPr>
                <w:rFonts w:eastAsiaTheme="minorEastAsia"/>
                <w:szCs w:val="21"/>
                <w:lang w:val="en-US"/>
              </w:rPr>
            </w:pPr>
          </w:p>
          <w:p w14:paraId="74B1EDB3" w14:textId="77777777" w:rsidR="00FD36AF" w:rsidRDefault="00FD36AF" w:rsidP="00FD36AF">
            <w:pPr>
              <w:spacing w:afterLines="50" w:after="120"/>
              <w:jc w:val="both"/>
              <w:rPr>
                <w:b/>
                <w:bCs/>
                <w:szCs w:val="21"/>
                <w:lang w:val="en-US"/>
              </w:rPr>
            </w:pPr>
            <w:r>
              <w:rPr>
                <w:b/>
                <w:bCs/>
                <w:szCs w:val="21"/>
                <w:highlight w:val="cyan"/>
                <w:lang w:val="en-US"/>
              </w:rPr>
              <w:t>[GTW3] Medium priority proposal 7-1:</w:t>
            </w:r>
          </w:p>
          <w:p w14:paraId="68F8D1ED" w14:textId="77777777" w:rsidR="00FD36AF" w:rsidRDefault="00FD36AF"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lang w:val="en-US"/>
              </w:rPr>
              <w:t>Ty</w:t>
            </w:r>
            <w:r>
              <w:rPr>
                <w:b/>
                <w:bCs/>
                <w:szCs w:val="24"/>
              </w:rPr>
              <w:t xml:space="preserve">pe of </w:t>
            </w:r>
            <w:r>
              <w:rPr>
                <w:b/>
                <w:bCs/>
                <w:szCs w:val="21"/>
                <w:lang w:val="en-US"/>
              </w:rPr>
              <w:t>FG 25-11</w:t>
            </w:r>
            <w:r>
              <w:rPr>
                <w:b/>
                <w:bCs/>
                <w:szCs w:val="24"/>
              </w:rPr>
              <w:t xml:space="preserve"> is per UE</w:t>
            </w:r>
          </w:p>
          <w:p w14:paraId="6BE1F8B0" w14:textId="77777777" w:rsidR="00FD36AF" w:rsidRDefault="00FD36AF" w:rsidP="00FD36AF">
            <w:pPr>
              <w:rPr>
                <w:rFonts w:eastAsia="Malgun Gothic"/>
                <w:szCs w:val="21"/>
                <w:lang w:val="en-US" w:eastAsia="ko-KR"/>
              </w:rPr>
            </w:pPr>
          </w:p>
        </w:tc>
      </w:tr>
      <w:tr w:rsidR="000E60EA" w14:paraId="7780F5D1" w14:textId="77777777" w:rsidTr="00E928DC">
        <w:tc>
          <w:tcPr>
            <w:tcW w:w="505" w:type="pct"/>
          </w:tcPr>
          <w:p w14:paraId="6A265545" w14:textId="661D5FF3" w:rsidR="000E60EA" w:rsidRDefault="000E60EA" w:rsidP="000E60EA">
            <w:pPr>
              <w:jc w:val="both"/>
              <w:rPr>
                <w:rFonts w:eastAsia="Malgun Gothic"/>
                <w:szCs w:val="21"/>
                <w:lang w:val="en-US" w:eastAsia="ko-KR"/>
              </w:rPr>
            </w:pPr>
            <w:r>
              <w:rPr>
                <w:rFonts w:eastAsiaTheme="minorEastAsia" w:hint="eastAsia"/>
                <w:szCs w:val="21"/>
                <w:lang w:val="en-US"/>
              </w:rPr>
              <w:t>F</w:t>
            </w:r>
            <w:r>
              <w:rPr>
                <w:rFonts w:eastAsiaTheme="minorEastAsia"/>
                <w:szCs w:val="21"/>
                <w:lang w:val="en-US"/>
              </w:rPr>
              <w:t>L3</w:t>
            </w:r>
          </w:p>
        </w:tc>
        <w:tc>
          <w:tcPr>
            <w:tcW w:w="4495" w:type="pct"/>
          </w:tcPr>
          <w:p w14:paraId="5BA22C0E" w14:textId="0DB3E85C" w:rsidR="000E60EA" w:rsidRDefault="000E60EA" w:rsidP="000E60EA">
            <w:pPr>
              <w:rPr>
                <w:rFonts w:eastAsia="Malgun Gothic"/>
                <w:szCs w:val="21"/>
                <w:lang w:val="en-US" w:eastAsia="ko-KR"/>
              </w:rPr>
            </w:pPr>
            <w:r>
              <w:rPr>
                <w:rFonts w:eastAsiaTheme="minorEastAsia"/>
                <w:szCs w:val="21"/>
                <w:lang w:val="en-US"/>
              </w:rPr>
              <w:t xml:space="preserve">This proposal could not be discussed in the GTW on Feb 28. </w:t>
            </w:r>
            <w:r>
              <w:rPr>
                <w:rFonts w:eastAsiaTheme="minorEastAsia" w:hint="eastAsia"/>
                <w:szCs w:val="21"/>
                <w:lang w:val="en-US"/>
              </w:rPr>
              <w:t>N</w:t>
            </w:r>
            <w:r>
              <w:rPr>
                <w:rFonts w:eastAsiaTheme="minorEastAsia"/>
                <w:szCs w:val="21"/>
                <w:lang w:val="en-US"/>
              </w:rPr>
              <w:t>o further input is necessary before next GTW but companies can provide view for the prerequisite FGs if it is necessary to be discussed together</w:t>
            </w:r>
          </w:p>
        </w:tc>
      </w:tr>
      <w:tr w:rsidR="008B6135" w14:paraId="4C9DDE36" w14:textId="77777777" w:rsidTr="00E928DC">
        <w:tc>
          <w:tcPr>
            <w:tcW w:w="505" w:type="pct"/>
          </w:tcPr>
          <w:p w14:paraId="1F24A0A1" w14:textId="66DA8FBF" w:rsidR="008B6135" w:rsidRDefault="008B6135" w:rsidP="008B6135">
            <w:pPr>
              <w:jc w:val="both"/>
              <w:rPr>
                <w:rFonts w:eastAsia="Malgun Gothic"/>
                <w:szCs w:val="21"/>
                <w:lang w:val="en-US" w:eastAsia="ko-KR"/>
              </w:rPr>
            </w:pPr>
            <w:r>
              <w:rPr>
                <w:rFonts w:eastAsia="SimSun" w:hint="eastAsia"/>
                <w:szCs w:val="21"/>
                <w:lang w:val="en-US" w:eastAsia="zh-CN"/>
              </w:rPr>
              <w:t>D</w:t>
            </w:r>
            <w:r>
              <w:rPr>
                <w:rFonts w:eastAsia="SimSun"/>
                <w:szCs w:val="21"/>
                <w:lang w:val="en-US" w:eastAsia="zh-CN"/>
              </w:rPr>
              <w:t>OCOMO</w:t>
            </w:r>
          </w:p>
        </w:tc>
        <w:tc>
          <w:tcPr>
            <w:tcW w:w="4495" w:type="pct"/>
          </w:tcPr>
          <w:p w14:paraId="5B32F2EA" w14:textId="6A316EFB" w:rsidR="008B6135" w:rsidRDefault="008B6135" w:rsidP="008B6135">
            <w:pPr>
              <w:rPr>
                <w:rFonts w:eastAsia="Malgun Gothic"/>
                <w:szCs w:val="21"/>
                <w:lang w:val="en-US" w:eastAsia="ko-KR"/>
              </w:rPr>
            </w:pPr>
            <w:r>
              <w:rPr>
                <w:rFonts w:eastAsia="SimSun"/>
                <w:szCs w:val="21"/>
                <w:lang w:val="en-US" w:eastAsia="zh-CN"/>
              </w:rPr>
              <w:t>View for prerequisite discussion is provided in the question below.</w:t>
            </w:r>
          </w:p>
        </w:tc>
      </w:tr>
      <w:tr w:rsidR="00522995" w14:paraId="15050BAA" w14:textId="77777777" w:rsidTr="00E928DC">
        <w:tc>
          <w:tcPr>
            <w:tcW w:w="505" w:type="pct"/>
          </w:tcPr>
          <w:p w14:paraId="4C9A06DA" w14:textId="2D8640EE" w:rsidR="00522995" w:rsidRDefault="00522995" w:rsidP="0052299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1275B59E" w14:textId="77777777" w:rsidR="00522995" w:rsidRPr="00823EF1" w:rsidRDefault="00522995" w:rsidP="00522995">
            <w:pPr>
              <w:rPr>
                <w:rFonts w:eastAsiaTheme="minorEastAsia"/>
                <w:szCs w:val="21"/>
                <w:lang w:val="en-US"/>
              </w:rPr>
            </w:pPr>
            <w:r>
              <w:rPr>
                <w:rFonts w:eastAsiaTheme="minorEastAsia" w:hint="eastAsia"/>
                <w:szCs w:val="21"/>
                <w:lang w:val="en-US"/>
              </w:rPr>
              <w:t>T</w:t>
            </w:r>
            <w:r>
              <w:rPr>
                <w:rFonts w:eastAsiaTheme="minorEastAsia"/>
                <w:szCs w:val="21"/>
                <w:lang w:val="en-US"/>
              </w:rPr>
              <w:t>o be discussed in the GTW</w:t>
            </w:r>
          </w:p>
          <w:p w14:paraId="7B9602A0" w14:textId="00658BA8" w:rsidR="00522995" w:rsidRDefault="00522995" w:rsidP="00522995">
            <w:pPr>
              <w:spacing w:afterLines="50" w:after="120"/>
              <w:jc w:val="both"/>
              <w:rPr>
                <w:b/>
                <w:bCs/>
                <w:szCs w:val="21"/>
                <w:lang w:val="en-US"/>
              </w:rPr>
            </w:pPr>
            <w:r>
              <w:rPr>
                <w:b/>
                <w:bCs/>
                <w:szCs w:val="21"/>
                <w:highlight w:val="cyan"/>
                <w:lang w:val="en-US"/>
              </w:rPr>
              <w:t>[GTW</w:t>
            </w:r>
            <w:r w:rsidR="008F76CA">
              <w:rPr>
                <w:b/>
                <w:bCs/>
                <w:szCs w:val="21"/>
                <w:highlight w:val="cyan"/>
                <w:lang w:val="en-US"/>
              </w:rPr>
              <w:t>4</w:t>
            </w:r>
            <w:r>
              <w:rPr>
                <w:b/>
                <w:bCs/>
                <w:szCs w:val="21"/>
                <w:highlight w:val="cyan"/>
                <w:lang w:val="en-US"/>
              </w:rPr>
              <w:t>]</w:t>
            </w:r>
            <w:r w:rsidR="00C82BAB">
              <w:rPr>
                <w:b/>
                <w:bCs/>
                <w:szCs w:val="21"/>
                <w:highlight w:val="cyan"/>
                <w:lang w:val="en-US"/>
              </w:rPr>
              <w:t>[GTW5]</w:t>
            </w:r>
            <w:r>
              <w:rPr>
                <w:b/>
                <w:bCs/>
                <w:szCs w:val="21"/>
                <w:highlight w:val="cyan"/>
                <w:lang w:val="en-US"/>
              </w:rPr>
              <w:t xml:space="preserve"> Medium priority proposal 7-1:</w:t>
            </w:r>
          </w:p>
          <w:p w14:paraId="44EFA57E" w14:textId="77777777" w:rsidR="00522995" w:rsidRDefault="00522995" w:rsidP="00522995">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lang w:val="en-US"/>
              </w:rPr>
              <w:t>Ty</w:t>
            </w:r>
            <w:r>
              <w:rPr>
                <w:b/>
                <w:bCs/>
                <w:szCs w:val="24"/>
              </w:rPr>
              <w:t xml:space="preserve">pe of </w:t>
            </w:r>
            <w:r>
              <w:rPr>
                <w:b/>
                <w:bCs/>
                <w:szCs w:val="21"/>
                <w:lang w:val="en-US"/>
              </w:rPr>
              <w:t>FG 25-11</w:t>
            </w:r>
            <w:r>
              <w:rPr>
                <w:b/>
                <w:bCs/>
                <w:szCs w:val="24"/>
              </w:rPr>
              <w:t xml:space="preserve"> is per UE</w:t>
            </w:r>
          </w:p>
          <w:p w14:paraId="4C05C936" w14:textId="77777777" w:rsidR="00522995" w:rsidRPr="00522995" w:rsidRDefault="00522995" w:rsidP="00522995">
            <w:pPr>
              <w:rPr>
                <w:rFonts w:eastAsia="SimSun"/>
                <w:szCs w:val="21"/>
                <w:lang w:val="en-US" w:eastAsia="zh-CN"/>
              </w:rPr>
            </w:pPr>
          </w:p>
        </w:tc>
      </w:tr>
      <w:tr w:rsidR="00522995" w14:paraId="398401D8" w14:textId="77777777" w:rsidTr="00E928DC">
        <w:tc>
          <w:tcPr>
            <w:tcW w:w="505" w:type="pct"/>
          </w:tcPr>
          <w:p w14:paraId="639D1D44" w14:textId="61B04FC8" w:rsidR="00522995" w:rsidRPr="00EC5837" w:rsidRDefault="00EC5837" w:rsidP="00522995">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D78ACA5" w14:textId="37639525" w:rsidR="00522995" w:rsidRPr="00EC5837" w:rsidRDefault="00EC5837" w:rsidP="00522995">
            <w:pPr>
              <w:rPr>
                <w:rFonts w:eastAsiaTheme="minorEastAsia" w:hint="eastAsia"/>
                <w:szCs w:val="21"/>
                <w:lang w:val="en-US"/>
              </w:rPr>
            </w:pPr>
            <w:r>
              <w:rPr>
                <w:rFonts w:eastAsiaTheme="minorEastAsia" w:hint="eastAsia"/>
                <w:szCs w:val="21"/>
                <w:lang w:val="en-US"/>
              </w:rPr>
              <w:t>T</w:t>
            </w:r>
            <w:r>
              <w:rPr>
                <w:rFonts w:eastAsiaTheme="minorEastAsia"/>
                <w:szCs w:val="21"/>
                <w:lang w:val="en-US"/>
              </w:rPr>
              <w:t>his proposal could not be discussed in the GTW. Let’s come back in the next RAN1 meeting.</w:t>
            </w:r>
          </w:p>
        </w:tc>
      </w:tr>
    </w:tbl>
    <w:p w14:paraId="4667E254" w14:textId="77777777" w:rsidR="00FB21CF" w:rsidRDefault="00FB21CF">
      <w:pPr>
        <w:spacing w:afterLines="50" w:after="120"/>
        <w:jc w:val="both"/>
        <w:rPr>
          <w:sz w:val="22"/>
        </w:rPr>
      </w:pPr>
    </w:p>
    <w:p w14:paraId="1A628736" w14:textId="77777777" w:rsidR="00FB21CF" w:rsidRDefault="00FB21CF">
      <w:pPr>
        <w:spacing w:afterLines="50" w:after="120"/>
        <w:jc w:val="both"/>
        <w:rPr>
          <w:sz w:val="22"/>
          <w:lang w:val="en-US"/>
        </w:rPr>
      </w:pPr>
    </w:p>
    <w:p w14:paraId="50E9DC29" w14:textId="77777777" w:rsidR="00FB21CF" w:rsidRDefault="00485200">
      <w:pPr>
        <w:spacing w:afterLines="50" w:after="120"/>
        <w:jc w:val="both"/>
        <w:rPr>
          <w:b/>
          <w:bCs/>
          <w:szCs w:val="21"/>
          <w:lang w:val="en-US"/>
        </w:rPr>
      </w:pPr>
      <w:r>
        <w:rPr>
          <w:b/>
          <w:bCs/>
          <w:szCs w:val="21"/>
          <w:lang w:val="en-US"/>
        </w:rPr>
        <w:t>Low priority proposal 7-2:</w:t>
      </w:r>
    </w:p>
    <w:p w14:paraId="36AFFDEB" w14:textId="77777777"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 xml:space="preserve">FG 2-32 is added as a prerequisite feature group for </w:t>
      </w:r>
      <w:r>
        <w:rPr>
          <w:b/>
          <w:bCs/>
          <w:szCs w:val="24"/>
        </w:rPr>
        <w:t>FG 25-11</w:t>
      </w:r>
    </w:p>
    <w:p w14:paraId="18ACDEDD"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S</w:t>
      </w:r>
      <w:r>
        <w:rPr>
          <w:szCs w:val="24"/>
        </w:rPr>
        <w:t>upport: Ericsson</w:t>
      </w:r>
    </w:p>
    <w:tbl>
      <w:tblPr>
        <w:tblStyle w:val="afe"/>
        <w:tblW w:w="5000" w:type="pct"/>
        <w:tblLook w:val="04A0" w:firstRow="1" w:lastRow="0" w:firstColumn="1" w:lastColumn="0" w:noHBand="0" w:noVBand="1"/>
      </w:tblPr>
      <w:tblGrid>
        <w:gridCol w:w="2265"/>
        <w:gridCol w:w="20118"/>
      </w:tblGrid>
      <w:tr w:rsidR="00FB21CF" w14:paraId="03BBF4A6" w14:textId="77777777">
        <w:tc>
          <w:tcPr>
            <w:tcW w:w="506" w:type="pct"/>
            <w:shd w:val="clear" w:color="auto" w:fill="F2F2F2" w:themeFill="background1" w:themeFillShade="F2"/>
          </w:tcPr>
          <w:p w14:paraId="3AEE8A7E"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43E52E"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17C1C909" w14:textId="77777777">
        <w:tc>
          <w:tcPr>
            <w:tcW w:w="506" w:type="pct"/>
          </w:tcPr>
          <w:p w14:paraId="5CA53D2D" w14:textId="77777777" w:rsidR="00FB21CF" w:rsidRDefault="00485200">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4A28BC04" w14:textId="77777777" w:rsidR="00FB21CF" w:rsidRDefault="00485200">
            <w:pPr>
              <w:rPr>
                <w:rFonts w:ascii="ＭＳ Ｐゴシック" w:eastAsia="ＭＳ Ｐゴシック" w:hAnsi="ＭＳ Ｐゴシック" w:cs="ＭＳ Ｐゴシック"/>
                <w:color w:val="000000"/>
                <w:szCs w:val="21"/>
                <w:lang w:val="en-US"/>
              </w:rPr>
            </w:pPr>
            <w:r>
              <w:rPr>
                <w:rFonts w:hint="eastAsia"/>
                <w:szCs w:val="21"/>
                <w:lang w:val="en-US"/>
              </w:rPr>
              <w:t>F</w:t>
            </w:r>
            <w:r>
              <w:rPr>
                <w:szCs w:val="21"/>
                <w:lang w:val="en-US"/>
              </w:rPr>
              <w:t xml:space="preserve">ine though we think it is not necessary since 2-32 is anyway mandatory feature. </w:t>
            </w:r>
          </w:p>
        </w:tc>
      </w:tr>
      <w:tr w:rsidR="00FB21CF" w14:paraId="05FA4A6E" w14:textId="77777777">
        <w:tc>
          <w:tcPr>
            <w:tcW w:w="506" w:type="pct"/>
          </w:tcPr>
          <w:p w14:paraId="004A211C" w14:textId="17FD102B" w:rsidR="00FB21CF" w:rsidRDefault="008B6135">
            <w:pPr>
              <w:jc w:val="both"/>
              <w:rPr>
                <w:szCs w:val="21"/>
                <w:lang w:val="en-US"/>
              </w:rPr>
            </w:pPr>
            <w:r>
              <w:rPr>
                <w:rFonts w:hint="eastAsia"/>
                <w:szCs w:val="21"/>
                <w:lang w:val="en-US"/>
              </w:rPr>
              <w:t>D</w:t>
            </w:r>
            <w:r>
              <w:rPr>
                <w:szCs w:val="21"/>
                <w:lang w:val="en-US"/>
              </w:rPr>
              <w:t>OCOMO</w:t>
            </w:r>
          </w:p>
        </w:tc>
        <w:tc>
          <w:tcPr>
            <w:tcW w:w="4494" w:type="pct"/>
          </w:tcPr>
          <w:p w14:paraId="36E4E38C" w14:textId="58C82B2A" w:rsidR="00FB21CF" w:rsidRPr="008B6135" w:rsidRDefault="008B6135">
            <w:pPr>
              <w:rPr>
                <w:rFonts w:eastAsia="ＭＳ Ｐゴシック"/>
                <w:color w:val="000000"/>
                <w:szCs w:val="21"/>
                <w:lang w:val="en-US"/>
              </w:rPr>
            </w:pPr>
            <w:r>
              <w:rPr>
                <w:rFonts w:eastAsia="ＭＳ Ｐゴシック" w:hint="cs"/>
                <w:color w:val="000000"/>
                <w:szCs w:val="21"/>
                <w:lang w:val="en-US"/>
              </w:rPr>
              <w:t>F</w:t>
            </w:r>
            <w:r>
              <w:rPr>
                <w:rFonts w:eastAsia="ＭＳ Ｐゴシック"/>
                <w:color w:val="000000"/>
                <w:szCs w:val="21"/>
                <w:lang w:val="en-US"/>
              </w:rPr>
              <w:t>ine with the proposal although we also think it is not necessary as FG2-32 is a mandatory feature.</w:t>
            </w:r>
          </w:p>
        </w:tc>
      </w:tr>
      <w:tr w:rsidR="00FB21CF" w14:paraId="447BA5A8" w14:textId="77777777">
        <w:tc>
          <w:tcPr>
            <w:tcW w:w="506" w:type="pct"/>
          </w:tcPr>
          <w:p w14:paraId="6E061448" w14:textId="77777777" w:rsidR="00FB21CF" w:rsidRDefault="00FB21CF">
            <w:pPr>
              <w:jc w:val="both"/>
              <w:rPr>
                <w:szCs w:val="21"/>
                <w:lang w:val="en-US"/>
              </w:rPr>
            </w:pPr>
          </w:p>
        </w:tc>
        <w:tc>
          <w:tcPr>
            <w:tcW w:w="4494" w:type="pct"/>
          </w:tcPr>
          <w:p w14:paraId="7A450271" w14:textId="77777777" w:rsidR="00FB21CF" w:rsidRDefault="00FB21CF">
            <w:pPr>
              <w:jc w:val="both"/>
              <w:rPr>
                <w:rFonts w:ascii="ＭＳ Ｐゴシック" w:eastAsia="ＭＳ Ｐゴシック" w:hAnsi="ＭＳ Ｐゴシック" w:cs="ＭＳ Ｐゴシック"/>
                <w:color w:val="000000"/>
                <w:szCs w:val="21"/>
                <w:lang w:val="en-US"/>
              </w:rPr>
            </w:pPr>
          </w:p>
        </w:tc>
      </w:tr>
    </w:tbl>
    <w:p w14:paraId="568EFA91" w14:textId="77777777" w:rsidR="00FB21CF" w:rsidRDefault="00FB21CF">
      <w:pPr>
        <w:spacing w:afterLines="50" w:after="120"/>
        <w:jc w:val="both"/>
        <w:rPr>
          <w:sz w:val="22"/>
        </w:rPr>
      </w:pPr>
    </w:p>
    <w:p w14:paraId="462F7307" w14:textId="77777777" w:rsidR="00FB21CF" w:rsidRDefault="00FB21CF">
      <w:pPr>
        <w:spacing w:afterLines="50" w:after="120"/>
        <w:jc w:val="both"/>
        <w:rPr>
          <w:sz w:val="22"/>
          <w:lang w:val="en-US"/>
        </w:rPr>
      </w:pPr>
    </w:p>
    <w:p w14:paraId="255CB208" w14:textId="77777777" w:rsidR="00FB21CF" w:rsidRDefault="00485200">
      <w:pPr>
        <w:spacing w:afterLines="50" w:after="120"/>
        <w:jc w:val="both"/>
        <w:rPr>
          <w:b/>
          <w:bCs/>
          <w:szCs w:val="21"/>
          <w:lang w:val="en-US"/>
        </w:rPr>
      </w:pPr>
      <w:r>
        <w:rPr>
          <w:b/>
          <w:bCs/>
          <w:szCs w:val="21"/>
          <w:lang w:val="en-US"/>
        </w:rPr>
        <w:t>Low priority question 7-3:</w:t>
      </w:r>
    </w:p>
    <w:p w14:paraId="70269241"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w:t>
      </w:r>
      <w:r>
        <w:rPr>
          <w:b/>
          <w:bCs/>
          <w:szCs w:val="21"/>
          <w:lang w:val="en-US"/>
        </w:rPr>
        <w:t xml:space="preserve">FG 25-11 </w:t>
      </w:r>
      <w:r>
        <w:rPr>
          <w:b/>
          <w:bCs/>
          <w:szCs w:val="24"/>
        </w:rPr>
        <w:t>which do not have capability signaling impacts</w:t>
      </w:r>
    </w:p>
    <w:tbl>
      <w:tblPr>
        <w:tblStyle w:val="afe"/>
        <w:tblW w:w="5000" w:type="pct"/>
        <w:tblLook w:val="04A0" w:firstRow="1" w:lastRow="0" w:firstColumn="1" w:lastColumn="0" w:noHBand="0" w:noVBand="1"/>
      </w:tblPr>
      <w:tblGrid>
        <w:gridCol w:w="2265"/>
        <w:gridCol w:w="20118"/>
      </w:tblGrid>
      <w:tr w:rsidR="00FB21CF" w14:paraId="12F75275" w14:textId="77777777">
        <w:tc>
          <w:tcPr>
            <w:tcW w:w="506" w:type="pct"/>
            <w:shd w:val="clear" w:color="auto" w:fill="F2F2F2" w:themeFill="background1" w:themeFillShade="F2"/>
          </w:tcPr>
          <w:p w14:paraId="12C5AE0B"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B29B29"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1B785D0D" w14:textId="77777777">
        <w:tc>
          <w:tcPr>
            <w:tcW w:w="506" w:type="pct"/>
          </w:tcPr>
          <w:p w14:paraId="35230ED2" w14:textId="77777777" w:rsidR="00FB21CF" w:rsidRDefault="00FB21CF">
            <w:pPr>
              <w:spacing w:after="0"/>
              <w:jc w:val="both"/>
              <w:rPr>
                <w:szCs w:val="21"/>
                <w:lang w:val="en-US"/>
              </w:rPr>
            </w:pPr>
          </w:p>
        </w:tc>
        <w:tc>
          <w:tcPr>
            <w:tcW w:w="4494" w:type="pct"/>
          </w:tcPr>
          <w:p w14:paraId="1CFC7099" w14:textId="77777777" w:rsidR="00FB21CF" w:rsidRDefault="00FB21CF">
            <w:pPr>
              <w:spacing w:after="0"/>
              <w:rPr>
                <w:rFonts w:ascii="ＭＳ Ｐゴシック" w:eastAsia="ＭＳ Ｐゴシック" w:hAnsi="ＭＳ Ｐゴシック" w:cs="ＭＳ Ｐゴシック"/>
                <w:color w:val="000000"/>
                <w:szCs w:val="21"/>
                <w:lang w:val="en-US"/>
              </w:rPr>
            </w:pPr>
          </w:p>
        </w:tc>
      </w:tr>
      <w:tr w:rsidR="00FB21CF" w14:paraId="71E9A968" w14:textId="77777777">
        <w:tc>
          <w:tcPr>
            <w:tcW w:w="506" w:type="pct"/>
          </w:tcPr>
          <w:p w14:paraId="7396696D" w14:textId="77777777" w:rsidR="00FB21CF" w:rsidRDefault="00FB21CF">
            <w:pPr>
              <w:jc w:val="both"/>
              <w:rPr>
                <w:szCs w:val="21"/>
                <w:lang w:val="en-US"/>
              </w:rPr>
            </w:pPr>
          </w:p>
        </w:tc>
        <w:tc>
          <w:tcPr>
            <w:tcW w:w="4494" w:type="pct"/>
          </w:tcPr>
          <w:p w14:paraId="6C577328" w14:textId="77777777" w:rsidR="00FB21CF" w:rsidRDefault="00FB21CF">
            <w:pPr>
              <w:rPr>
                <w:rFonts w:ascii="ＭＳ Ｐゴシック" w:eastAsia="ＭＳ Ｐゴシック" w:hAnsi="ＭＳ Ｐゴシック" w:cs="ＭＳ Ｐゴシック"/>
                <w:color w:val="000000"/>
                <w:szCs w:val="21"/>
                <w:lang w:val="en-US"/>
              </w:rPr>
            </w:pPr>
          </w:p>
        </w:tc>
      </w:tr>
      <w:tr w:rsidR="00FB21CF" w14:paraId="0BC7D564" w14:textId="77777777">
        <w:tc>
          <w:tcPr>
            <w:tcW w:w="506" w:type="pct"/>
          </w:tcPr>
          <w:p w14:paraId="2C14FFEE" w14:textId="77777777" w:rsidR="00FB21CF" w:rsidRDefault="00FB21CF">
            <w:pPr>
              <w:jc w:val="both"/>
              <w:rPr>
                <w:szCs w:val="21"/>
                <w:lang w:val="en-US"/>
              </w:rPr>
            </w:pPr>
          </w:p>
        </w:tc>
        <w:tc>
          <w:tcPr>
            <w:tcW w:w="4494" w:type="pct"/>
          </w:tcPr>
          <w:p w14:paraId="3CAB1EC2" w14:textId="77777777" w:rsidR="00FB21CF" w:rsidRDefault="00FB21CF">
            <w:pPr>
              <w:rPr>
                <w:rFonts w:ascii="ＭＳ Ｐゴシック" w:eastAsia="ＭＳ Ｐゴシック" w:hAnsi="ＭＳ Ｐゴシック" w:cs="ＭＳ Ｐゴシック"/>
                <w:color w:val="000000"/>
                <w:szCs w:val="21"/>
                <w:lang w:val="en-US"/>
              </w:rPr>
            </w:pPr>
          </w:p>
        </w:tc>
      </w:tr>
    </w:tbl>
    <w:p w14:paraId="0C5219CC" w14:textId="77777777" w:rsidR="00FB21CF" w:rsidRDefault="00FB21CF">
      <w:pPr>
        <w:spacing w:afterLines="50" w:after="120"/>
        <w:jc w:val="both"/>
        <w:rPr>
          <w:sz w:val="22"/>
        </w:rPr>
      </w:pPr>
    </w:p>
    <w:p w14:paraId="44B470FD" w14:textId="77777777" w:rsidR="00FB21CF" w:rsidRDefault="00FB21CF">
      <w:pPr>
        <w:spacing w:afterLines="50" w:after="120"/>
        <w:jc w:val="both"/>
        <w:rPr>
          <w:sz w:val="22"/>
          <w:lang w:val="en-US"/>
        </w:rPr>
      </w:pPr>
    </w:p>
    <w:p w14:paraId="595F777F" w14:textId="77777777" w:rsidR="00FB21CF" w:rsidRDefault="00FB21CF">
      <w:pPr>
        <w:spacing w:afterLines="50" w:after="120"/>
        <w:jc w:val="both"/>
        <w:rPr>
          <w:sz w:val="22"/>
          <w:lang w:val="en-US"/>
        </w:rPr>
      </w:pPr>
    </w:p>
    <w:p w14:paraId="3E7817F5"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25-12 to 25-13: UE initiating a semi-static channel occupancy</w:t>
      </w:r>
    </w:p>
    <w:p w14:paraId="203BDD29" w14:textId="77777777" w:rsidR="00FB21CF" w:rsidRDefault="00485200">
      <w:pPr>
        <w:spacing w:afterLines="50" w:after="120"/>
        <w:jc w:val="both"/>
        <w:rPr>
          <w:sz w:val="22"/>
          <w:lang w:val="en-US"/>
        </w:rPr>
      </w:pPr>
      <w:r>
        <w:rPr>
          <w:rFonts w:hint="eastAsia"/>
          <w:sz w:val="22"/>
          <w:lang w:val="en-US"/>
        </w:rPr>
        <w:t>I</w:t>
      </w:r>
      <w:r>
        <w:rPr>
          <w:sz w:val="22"/>
          <w:lang w:val="en-US"/>
        </w:rPr>
        <w:t>n [1], FGs 25-12 to 25-13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4CE649A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3A0287D"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23E1EE6"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4342F14"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0FEDDB8"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C8CB24F"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CA17210"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8A1C946"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1B346D7"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5B179BA"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497A352"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86156F5"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951CA80"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1D24DA4"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BF96ECF"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B1CDA0E"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51AF211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9A3EA7A" w14:textId="77777777" w:rsidR="00FB21CF" w:rsidRDefault="00485200">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60671240" w14:textId="77777777" w:rsidR="00FB21CF" w:rsidRDefault="00FB21CF">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6D340979" w14:textId="77777777" w:rsidR="00FB21CF" w:rsidRDefault="00485200">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tcPr>
          <w:p w14:paraId="005C5A33" w14:textId="77777777" w:rsidR="00FB21CF" w:rsidRDefault="00485200">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FD1816" w14:textId="77777777" w:rsidR="00FB21CF" w:rsidRDefault="00485200">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tcPr>
          <w:p w14:paraId="159201BA" w14:textId="77777777" w:rsidR="00FB21CF" w:rsidRDefault="00485200">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14:paraId="1D58F67E" w14:textId="77777777" w:rsidR="00FB21CF" w:rsidRDefault="0048520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502E8" w14:textId="77777777" w:rsidR="00FB21CF" w:rsidRDefault="00485200">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7D74E4" w14:textId="77777777" w:rsidR="00FB21CF" w:rsidRDefault="00FB21C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9FA3D58" w14:textId="77777777" w:rsidR="00FB21CF" w:rsidRDefault="00485200">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0105619" w14:textId="77777777" w:rsidR="00FB21CF" w:rsidRDefault="0048520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4DC3E3F5" w14:textId="77777777" w:rsidR="00FB21CF" w:rsidRDefault="0048520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14:paraId="6F0D16E7" w14:textId="77777777" w:rsidR="00FB21CF" w:rsidRDefault="00485200">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4348125" w14:textId="77777777" w:rsidR="00FB21CF" w:rsidRDefault="0048520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D4B5191" w14:textId="77777777" w:rsidR="00FB21CF" w:rsidRDefault="00485200">
            <w:pPr>
              <w:pStyle w:val="TAL"/>
              <w:rPr>
                <w:rFonts w:cs="Arial"/>
                <w:szCs w:val="18"/>
              </w:rPr>
            </w:pPr>
            <w:r>
              <w:rPr>
                <w:rFonts w:cs="Arial"/>
                <w:szCs w:val="18"/>
              </w:rPr>
              <w:t>Optional with capability signaling</w:t>
            </w:r>
          </w:p>
          <w:p w14:paraId="5D84FB72" w14:textId="77777777" w:rsidR="00FB21CF" w:rsidRDefault="00FB21CF">
            <w:pPr>
              <w:pStyle w:val="TAL"/>
              <w:rPr>
                <w:rFonts w:eastAsia="SimSun" w:cs="Arial"/>
                <w:szCs w:val="18"/>
              </w:rPr>
            </w:pPr>
          </w:p>
        </w:tc>
      </w:tr>
      <w:tr w:rsidR="00FB21CF" w14:paraId="0F2DD4C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95B05F" w14:textId="77777777" w:rsidR="00FB21CF" w:rsidRDefault="00485200">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779C02C0" w14:textId="77777777" w:rsidR="00FB21CF" w:rsidRDefault="00485200">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37228293" w14:textId="77777777" w:rsidR="00FB21CF" w:rsidRDefault="00485200">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41F820F0" w14:textId="77777777" w:rsidR="00FB21CF" w:rsidRDefault="00FB21CF">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tcPr>
          <w:p w14:paraId="6714615D" w14:textId="77777777" w:rsidR="00FB21CF" w:rsidRDefault="00485200">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tcPr>
          <w:p w14:paraId="13E8263F" w14:textId="77777777" w:rsidR="00FB21CF" w:rsidRDefault="00485200">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tcPr>
          <w:p w14:paraId="4C100339" w14:textId="77777777" w:rsidR="00FB21CF" w:rsidRDefault="0048520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586E5C" w14:textId="77777777" w:rsidR="00FB21CF" w:rsidRDefault="00485200">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8E924A" w14:textId="77777777" w:rsidR="00FB21CF" w:rsidRDefault="00FB21C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C8F1D0A" w14:textId="77777777" w:rsidR="00FB21CF" w:rsidRDefault="00485200">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959E1A6" w14:textId="77777777" w:rsidR="00FB21CF" w:rsidRDefault="0048520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78326F0C" w14:textId="77777777" w:rsidR="00FB21CF" w:rsidRDefault="0048520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14:paraId="41DB2615" w14:textId="77777777" w:rsidR="00FB21CF" w:rsidRDefault="00485200">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F50BDE3" w14:textId="77777777" w:rsidR="00FB21CF" w:rsidRDefault="0048520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791612B" w14:textId="77777777" w:rsidR="00FB21CF" w:rsidRDefault="00485200">
            <w:pPr>
              <w:pStyle w:val="TAL"/>
              <w:rPr>
                <w:rFonts w:cs="Arial"/>
                <w:szCs w:val="18"/>
              </w:rPr>
            </w:pPr>
            <w:r>
              <w:rPr>
                <w:rFonts w:cs="Arial"/>
                <w:szCs w:val="18"/>
              </w:rPr>
              <w:t>Optional with capability signaling</w:t>
            </w:r>
          </w:p>
          <w:p w14:paraId="0F496ED7" w14:textId="77777777" w:rsidR="00FB21CF" w:rsidRDefault="00FB21CF">
            <w:pPr>
              <w:pStyle w:val="TAL"/>
              <w:rPr>
                <w:rFonts w:eastAsia="SimSun" w:cs="Arial"/>
                <w:szCs w:val="18"/>
              </w:rPr>
            </w:pPr>
          </w:p>
        </w:tc>
      </w:tr>
    </w:tbl>
    <w:p w14:paraId="6C4858EA" w14:textId="77777777" w:rsidR="00FB21CF" w:rsidRDefault="00FB21CF">
      <w:pPr>
        <w:spacing w:afterLines="50" w:after="120"/>
        <w:jc w:val="both"/>
        <w:rPr>
          <w:sz w:val="22"/>
          <w:lang w:val="en-US"/>
        </w:rPr>
      </w:pPr>
    </w:p>
    <w:p w14:paraId="2E87F08F"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616"/>
        <w:gridCol w:w="1702"/>
        <w:gridCol w:w="20065"/>
      </w:tblGrid>
      <w:tr w:rsidR="00FB21CF" w14:paraId="44D02AE4" w14:textId="77777777" w:rsidTr="03D6E2C1">
        <w:tc>
          <w:tcPr>
            <w:tcW w:w="130" w:type="pct"/>
          </w:tcPr>
          <w:p w14:paraId="302478FD"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02424FFD"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45035ABA" w14:textId="77777777" w:rsidR="00FB21CF" w:rsidRDefault="00485200" w:rsidP="00AB7FD3">
            <w:pPr>
              <w:pStyle w:val="aff2"/>
              <w:numPr>
                <w:ilvl w:val="0"/>
                <w:numId w:val="54"/>
              </w:numPr>
              <w:autoSpaceDE/>
              <w:autoSpaceDN/>
              <w:adjustRightInd/>
              <w:spacing w:after="0" w:line="360" w:lineRule="auto"/>
              <w:ind w:leftChars="0"/>
              <w:contextualSpacing/>
              <w:rPr>
                <w:rFonts w:eastAsia="ＭＳ 明朝"/>
                <w:sz w:val="22"/>
                <w:szCs w:val="22"/>
              </w:rPr>
            </w:pPr>
            <w:r>
              <w:rPr>
                <w:sz w:val="22"/>
                <w:szCs w:val="22"/>
                <w:lang w:eastAsia="zh-CN"/>
              </w:rPr>
              <w:t>FG 25-12: Add basic feature components agreed for a UE that can operate as an initiating device in the semi-static channel access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523"/>
              <w:gridCol w:w="3409"/>
              <w:gridCol w:w="5554"/>
              <w:gridCol w:w="523"/>
              <w:gridCol w:w="527"/>
              <w:gridCol w:w="517"/>
              <w:gridCol w:w="222"/>
              <w:gridCol w:w="693"/>
              <w:gridCol w:w="517"/>
              <w:gridCol w:w="517"/>
              <w:gridCol w:w="517"/>
              <w:gridCol w:w="2837"/>
              <w:gridCol w:w="1395"/>
            </w:tblGrid>
            <w:tr w:rsidR="00FB21CF" w14:paraId="7B497D8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BC65CB" w14:textId="77777777" w:rsidR="00FB21CF" w:rsidRDefault="00485200">
                  <w:pPr>
                    <w:pStyle w:val="TAL"/>
                    <w:rPr>
                      <w:rFonts w:cs="Arial"/>
                      <w:szCs w:val="18"/>
                    </w:rPr>
                  </w:pPr>
                  <w:r>
                    <w:rPr>
                      <w:rFonts w:cs="Arial"/>
                      <w:szCs w:val="18"/>
                    </w:rPr>
                    <w:t>25. NR_IIOT_URLLC_enh</w:t>
                  </w:r>
                </w:p>
                <w:p w14:paraId="5299ED85" w14:textId="77777777" w:rsidR="00FB21CF" w:rsidRDefault="00FB21CF">
                  <w:pPr>
                    <w:pStyle w:val="TAL"/>
                    <w:rPr>
                      <w:rFonts w:eastAsia="SimSun" w:cs="Arial"/>
                      <w:szCs w:val="18"/>
                    </w:rPr>
                  </w:pPr>
                </w:p>
              </w:tc>
              <w:tc>
                <w:tcPr>
                  <w:tcW w:w="0" w:type="auto"/>
                  <w:tcBorders>
                    <w:top w:val="single" w:sz="4" w:space="0" w:color="auto"/>
                    <w:left w:val="single" w:sz="4" w:space="0" w:color="auto"/>
                    <w:bottom w:val="single" w:sz="4" w:space="0" w:color="auto"/>
                    <w:right w:val="single" w:sz="4" w:space="0" w:color="auto"/>
                  </w:tcBorders>
                </w:tcPr>
                <w:p w14:paraId="7639D9CF" w14:textId="77777777" w:rsidR="00FB21CF" w:rsidRDefault="00485200">
                  <w:pPr>
                    <w:pStyle w:val="TAL"/>
                    <w:rPr>
                      <w:rFonts w:cs="Arial"/>
                      <w:szCs w:val="18"/>
                    </w:rPr>
                  </w:pPr>
                  <w:r>
                    <w:rPr>
                      <w:rFonts w:cs="Arial"/>
                      <w:szCs w:val="18"/>
                    </w:rPr>
                    <w:t>25-12</w:t>
                  </w:r>
                </w:p>
              </w:tc>
              <w:tc>
                <w:tcPr>
                  <w:tcW w:w="0" w:type="auto"/>
                  <w:tcBorders>
                    <w:top w:val="single" w:sz="4" w:space="0" w:color="auto"/>
                    <w:left w:val="single" w:sz="4" w:space="0" w:color="auto"/>
                    <w:bottom w:val="single" w:sz="4" w:space="0" w:color="auto"/>
                    <w:right w:val="single" w:sz="4" w:space="0" w:color="auto"/>
                  </w:tcBorders>
                </w:tcPr>
                <w:p w14:paraId="2465D9E1" w14:textId="77777777" w:rsidR="00FB21CF" w:rsidRDefault="00485200">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453FE" w14:textId="77777777" w:rsidR="00FB21CF" w:rsidRDefault="00485200">
                  <w:pPr>
                    <w:snapToGrid w:val="0"/>
                    <w:spacing w:afterLines="50" w:after="120"/>
                    <w:contextualSpacing/>
                    <w:jc w:val="both"/>
                    <w:rPr>
                      <w:rFonts w:ascii="Arial" w:hAnsi="Arial" w:cs="Arial"/>
                      <w:sz w:val="18"/>
                      <w:szCs w:val="18"/>
                      <w:lang w:val="en-US"/>
                    </w:rPr>
                  </w:pPr>
                  <w:r>
                    <w:rPr>
                      <w:rFonts w:ascii="Arial" w:hAnsi="Arial" w:cs="Arial"/>
                      <w:color w:val="FF0000"/>
                      <w:sz w:val="18"/>
                      <w:szCs w:val="18"/>
                    </w:rPr>
                    <w:t xml:space="preserve">1. </w:t>
                  </w: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0DF72D84" w14:textId="77777777" w:rsidR="00FB21CF" w:rsidRDefault="00485200">
                  <w:pPr>
                    <w:pStyle w:val="TAL"/>
                    <w:rPr>
                      <w:color w:val="FF0000"/>
                      <w:szCs w:val="18"/>
                    </w:rPr>
                  </w:pPr>
                  <w:r>
                    <w:rPr>
                      <w:color w:val="FF0000"/>
                      <w:szCs w:val="18"/>
                    </w:rPr>
                    <w:t>2. Sensing to initiate a semi-static CO or transmit after a gap greater than 16us from any transmission burst within a UE-initiated CO.</w:t>
                  </w:r>
                </w:p>
                <w:p w14:paraId="5E99C657" w14:textId="77777777" w:rsidR="00FB21CF" w:rsidRDefault="00485200">
                  <w:pPr>
                    <w:pStyle w:val="TAL"/>
                    <w:rPr>
                      <w:color w:val="FF0000"/>
                      <w:szCs w:val="18"/>
                    </w:rPr>
                  </w:pPr>
                  <w:r>
                    <w:rPr>
                      <w:color w:val="FF0000"/>
                      <w:szCs w:val="18"/>
                    </w:rPr>
                    <w:t>3. Determination of COT initiator assumption based on rules for configured UL</w:t>
                  </w:r>
                </w:p>
                <w:p w14:paraId="4C5AE9F2" w14:textId="77777777" w:rsidR="00FB21CF" w:rsidRDefault="00485200">
                  <w:pPr>
                    <w:pStyle w:val="TAL"/>
                    <w:rPr>
                      <w:color w:val="FF0000"/>
                      <w:szCs w:val="18"/>
                    </w:rPr>
                  </w:pPr>
                  <w:r>
                    <w:rPr>
                      <w:color w:val="FF0000"/>
                      <w:szCs w:val="18"/>
                    </w:rPr>
                    <w:t>4. Validating COT initiator assumption indicated in UL scheduling DCI</w:t>
                  </w:r>
                </w:p>
              </w:tc>
              <w:tc>
                <w:tcPr>
                  <w:tcW w:w="0" w:type="auto"/>
                  <w:tcBorders>
                    <w:top w:val="single" w:sz="4" w:space="0" w:color="auto"/>
                    <w:left w:val="single" w:sz="4" w:space="0" w:color="auto"/>
                    <w:bottom w:val="single" w:sz="4" w:space="0" w:color="auto"/>
                    <w:right w:val="single" w:sz="4" w:space="0" w:color="auto"/>
                  </w:tcBorders>
                </w:tcPr>
                <w:p w14:paraId="56CDC9CC" w14:textId="77777777" w:rsidR="00FB21CF" w:rsidRDefault="00485200">
                  <w:pPr>
                    <w:pStyle w:val="TAL"/>
                    <w:rPr>
                      <w:rFonts w:cs="Arial"/>
                      <w:szCs w:val="18"/>
                    </w:rPr>
                  </w:pPr>
                  <w:r>
                    <w:rPr>
                      <w:rFonts w:cs="Arial"/>
                      <w:szCs w:val="18"/>
                    </w:rPr>
                    <w:t>10-1a</w:t>
                  </w:r>
                </w:p>
              </w:tc>
              <w:tc>
                <w:tcPr>
                  <w:tcW w:w="0" w:type="auto"/>
                  <w:tcBorders>
                    <w:top w:val="single" w:sz="4" w:space="0" w:color="auto"/>
                    <w:left w:val="single" w:sz="4" w:space="0" w:color="auto"/>
                    <w:bottom w:val="single" w:sz="4" w:space="0" w:color="auto"/>
                    <w:right w:val="single" w:sz="4" w:space="0" w:color="auto"/>
                  </w:tcBorders>
                </w:tcPr>
                <w:p w14:paraId="2FC36BA1" w14:textId="77777777" w:rsidR="00FB21CF" w:rsidRDefault="004852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04D521" w14:textId="77777777" w:rsidR="00FB21CF" w:rsidRDefault="004852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F71446F" w14:textId="77777777" w:rsidR="00FB21CF" w:rsidRDefault="00FB21C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5B0A1A" w14:textId="77777777" w:rsidR="00FB21CF" w:rsidRDefault="00485200">
                  <w:pPr>
                    <w:pStyle w:val="TAL"/>
                    <w:rPr>
                      <w:rFonts w:cs="Arial"/>
                      <w:szCs w:val="18"/>
                    </w:rPr>
                  </w:pPr>
                  <w:r>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4A9F4EA0" w14:textId="77777777" w:rsidR="00FB21CF" w:rsidRDefault="004852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C983F64" w14:textId="77777777" w:rsidR="00FB21CF" w:rsidRDefault="004852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7C4D56A" w14:textId="77777777" w:rsidR="00FB21CF" w:rsidRDefault="0048520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53C278A" w14:textId="77777777" w:rsidR="00FB21CF" w:rsidRDefault="0048520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9F6A" w14:textId="77777777" w:rsidR="00FB21CF" w:rsidRDefault="00485200">
                  <w:pPr>
                    <w:pStyle w:val="TAL"/>
                    <w:rPr>
                      <w:rFonts w:cs="Arial"/>
                      <w:szCs w:val="18"/>
                    </w:rPr>
                  </w:pPr>
                  <w:r>
                    <w:rPr>
                      <w:rFonts w:cs="Arial"/>
                      <w:szCs w:val="18"/>
                    </w:rPr>
                    <w:t>Optional with capability signaling</w:t>
                  </w:r>
                </w:p>
                <w:p w14:paraId="3B818DE2" w14:textId="77777777" w:rsidR="00FB21CF" w:rsidRDefault="00FB21CF">
                  <w:pPr>
                    <w:pStyle w:val="TAL"/>
                    <w:rPr>
                      <w:rFonts w:eastAsia="SimSun" w:cs="Arial"/>
                      <w:szCs w:val="18"/>
                    </w:rPr>
                  </w:pPr>
                </w:p>
                <w:p w14:paraId="742CF1E9" w14:textId="77777777" w:rsidR="00FB21CF" w:rsidRDefault="00FB21CF">
                  <w:pPr>
                    <w:pStyle w:val="TAL"/>
                    <w:rPr>
                      <w:rFonts w:eastAsia="SimSun" w:cs="Arial"/>
                      <w:szCs w:val="18"/>
                    </w:rPr>
                  </w:pPr>
                </w:p>
              </w:tc>
            </w:tr>
          </w:tbl>
          <w:p w14:paraId="4D6207C0" w14:textId="77777777" w:rsidR="00FB21CF" w:rsidRDefault="00FB21CF">
            <w:pPr>
              <w:spacing w:line="360" w:lineRule="auto"/>
              <w:contextualSpacing/>
              <w:rPr>
                <w:rFonts w:eastAsia="SimSun"/>
                <w:sz w:val="22"/>
                <w:szCs w:val="22"/>
                <w:lang w:eastAsia="zh-CN"/>
              </w:rPr>
            </w:pPr>
          </w:p>
        </w:tc>
      </w:tr>
      <w:tr w:rsidR="00FB21CF" w14:paraId="5E733B19" w14:textId="77777777" w:rsidTr="03D6E2C1">
        <w:tc>
          <w:tcPr>
            <w:tcW w:w="130" w:type="pct"/>
          </w:tcPr>
          <w:p w14:paraId="010A3404"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7F7A1FFE"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0B2A495D" w14:textId="77777777" w:rsidR="00FB21CF" w:rsidRDefault="00485200" w:rsidP="00AB7FD3">
            <w:pPr>
              <w:pStyle w:val="aff2"/>
              <w:numPr>
                <w:ilvl w:val="0"/>
                <w:numId w:val="55"/>
              </w:numPr>
              <w:spacing w:line="360" w:lineRule="auto"/>
              <w:ind w:leftChars="0"/>
              <w:contextualSpacing/>
              <w:rPr>
                <w:rFonts w:eastAsia="SimSun"/>
                <w:sz w:val="22"/>
                <w:szCs w:val="22"/>
                <w:lang w:eastAsia="zh-CN"/>
              </w:rPr>
            </w:pPr>
            <w:r>
              <w:rPr>
                <w:rFonts w:eastAsia="SimSun"/>
                <w:sz w:val="22"/>
                <w:szCs w:val="22"/>
                <w:lang w:eastAsia="zh-CN"/>
              </w:rPr>
              <w:t>Adopt the proposed changes in red in Table 2 for FG 25-12.</w:t>
            </w:r>
          </w:p>
          <w:p w14:paraId="704D3DFD" w14:textId="77777777" w:rsidR="00FB21CF" w:rsidRDefault="00485200" w:rsidP="00AB7FD3">
            <w:pPr>
              <w:pStyle w:val="aff2"/>
              <w:numPr>
                <w:ilvl w:val="1"/>
                <w:numId w:val="55"/>
              </w:numPr>
              <w:spacing w:line="360" w:lineRule="auto"/>
              <w:ind w:leftChars="0"/>
              <w:contextualSpacing/>
              <w:rPr>
                <w:rFonts w:eastAsia="SimSun"/>
                <w:sz w:val="22"/>
                <w:szCs w:val="22"/>
                <w:lang w:eastAsia="zh-CN"/>
              </w:rPr>
            </w:pPr>
            <w:r>
              <w:rPr>
                <w:sz w:val="22"/>
                <w:szCs w:val="22"/>
              </w:rPr>
              <w:t>the proposed additions are important to be included and tested to ensure proper intra-operability.</w:t>
            </w:r>
          </w:p>
          <w:tbl>
            <w:tblP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7011"/>
            </w:tblGrid>
            <w:tr w:rsidR="00FB21CF" w14:paraId="5E10EFEE" w14:textId="77777777">
              <w:trPr>
                <w:trHeight w:val="28"/>
              </w:trPr>
              <w:tc>
                <w:tcPr>
                  <w:tcW w:w="704" w:type="dxa"/>
                  <w:tcBorders>
                    <w:top w:val="single" w:sz="4" w:space="0" w:color="auto"/>
                    <w:left w:val="single" w:sz="4" w:space="0" w:color="auto"/>
                    <w:bottom w:val="single" w:sz="4" w:space="0" w:color="auto"/>
                    <w:right w:val="single" w:sz="4" w:space="0" w:color="auto"/>
                  </w:tcBorders>
                </w:tcPr>
                <w:p w14:paraId="5E4FFE81" w14:textId="77777777" w:rsidR="00FB21CF" w:rsidRDefault="00485200">
                  <w:pPr>
                    <w:pStyle w:val="TAL"/>
                    <w:rPr>
                      <w:rFonts w:asciiTheme="majorHAnsi" w:hAnsiTheme="majorHAnsi" w:cstheme="majorHAnsi"/>
                      <w:szCs w:val="18"/>
                      <w:lang w:eastAsia="ja-JP"/>
                    </w:rPr>
                  </w:pPr>
                  <w:r>
                    <w:rPr>
                      <w:rFonts w:cs="Arial"/>
                      <w:szCs w:val="18"/>
                      <w:lang w:eastAsia="ja-JP"/>
                    </w:rPr>
                    <w:lastRenderedPageBreak/>
                    <w:t>25-12</w:t>
                  </w:r>
                </w:p>
              </w:tc>
              <w:tc>
                <w:tcPr>
                  <w:tcW w:w="1559" w:type="dxa"/>
                  <w:tcBorders>
                    <w:top w:val="single" w:sz="4" w:space="0" w:color="auto"/>
                    <w:left w:val="single" w:sz="4" w:space="0" w:color="auto"/>
                    <w:bottom w:val="single" w:sz="4" w:space="0" w:color="auto"/>
                    <w:right w:val="single" w:sz="4" w:space="0" w:color="auto"/>
                  </w:tcBorders>
                </w:tcPr>
                <w:p w14:paraId="3DE394C6" w14:textId="77777777" w:rsidR="00FB21CF" w:rsidRDefault="00485200">
                  <w:pPr>
                    <w:pStyle w:val="TAL"/>
                    <w:rPr>
                      <w:lang w:eastAsia="ja-JP"/>
                    </w:rPr>
                  </w:pPr>
                  <w:r>
                    <w:rPr>
                      <w:rFonts w:cs="Arial"/>
                      <w:szCs w:val="18"/>
                      <w:lang w:eastAsia="ja-JP"/>
                    </w:rPr>
                    <w:t>UE initiating a semi-static channel occupancy with configurations dependent on gNB semi-static channel access configurations</w:t>
                  </w:r>
                </w:p>
              </w:tc>
              <w:tc>
                <w:tcPr>
                  <w:tcW w:w="7011" w:type="dxa"/>
                  <w:tcBorders>
                    <w:top w:val="single" w:sz="4" w:space="0" w:color="auto"/>
                    <w:left w:val="single" w:sz="4" w:space="0" w:color="auto"/>
                    <w:bottom w:val="single" w:sz="4" w:space="0" w:color="auto"/>
                    <w:right w:val="single" w:sz="4" w:space="0" w:color="auto"/>
                  </w:tcBorders>
                </w:tcPr>
                <w:p w14:paraId="5ECF37B6" w14:textId="77777777" w:rsidR="00FB21CF" w:rsidRDefault="00485200">
                  <w:pPr>
                    <w:spacing w:afterLines="50" w:after="120"/>
                    <w:contextualSpacing/>
                    <w:rPr>
                      <w:rFonts w:ascii="Arial" w:eastAsia="SimSun" w:hAnsi="Arial" w:cs="Arial"/>
                      <w:sz w:val="18"/>
                      <w:szCs w:val="18"/>
                      <w:lang w:eastAsia="en-US"/>
                    </w:rPr>
                  </w:pPr>
                  <w:r>
                    <w:rPr>
                      <w:rFonts w:ascii="Arial" w:hAnsi="Arial" w:cs="Arial"/>
                      <w:color w:val="FF0000"/>
                      <w:sz w:val="18"/>
                      <w:szCs w:val="18"/>
                    </w:rPr>
                    <w:t xml:space="preserve">1. </w:t>
                  </w:r>
                  <w:r>
                    <w:rPr>
                      <w:rFonts w:ascii="Arial" w:hAnsi="Arial" w:cs="Arial"/>
                      <w:sz w:val="18"/>
                      <w:szCs w:val="18"/>
                    </w:rPr>
                    <w:t>Support initiating a semi-static channel access occupancy by the UE where the corresponding period is the same as, integer multiple of, or inter-factor of the period configured for a semi-static channel occupancy that can be initiated by gNB.</w:t>
                  </w:r>
                </w:p>
                <w:p w14:paraId="4E991B68" w14:textId="77777777" w:rsidR="00FB21CF" w:rsidRDefault="00485200">
                  <w:pPr>
                    <w:pStyle w:val="TAL"/>
                    <w:rPr>
                      <w:color w:val="FF0000"/>
                    </w:rPr>
                  </w:pPr>
                  <w:r>
                    <w:rPr>
                      <w:color w:val="FF0000"/>
                      <w:lang w:val="en-US"/>
                    </w:rPr>
                    <w:t>2. Sensing to initiate a semi-static CO or transmit after a gap greater than 16us from any transmission burst within a UE-initiated CO.</w:t>
                  </w:r>
                </w:p>
                <w:p w14:paraId="62BD39E6" w14:textId="77777777" w:rsidR="00FB21CF" w:rsidRDefault="00485200">
                  <w:pPr>
                    <w:pStyle w:val="TAL"/>
                    <w:rPr>
                      <w:color w:val="FF0000"/>
                      <w:lang w:val="en-US"/>
                    </w:rPr>
                  </w:pPr>
                  <w:r>
                    <w:rPr>
                      <w:color w:val="FF0000"/>
                    </w:rPr>
                    <w:t>3. Determination of COT initiator assumption based on rules for configured UL</w:t>
                  </w:r>
                  <w:r>
                    <w:rPr>
                      <w:color w:val="FF0000"/>
                      <w:lang w:val="en-US"/>
                    </w:rPr>
                    <w:t>.</w:t>
                  </w:r>
                </w:p>
                <w:p w14:paraId="10631396" w14:textId="77777777" w:rsidR="00FB21CF" w:rsidRDefault="00485200">
                  <w:pPr>
                    <w:pStyle w:val="TAL"/>
                    <w:rPr>
                      <w:color w:val="FF0000"/>
                      <w:lang w:val="en-US"/>
                    </w:rPr>
                  </w:pPr>
                  <w:r>
                    <w:rPr>
                      <w:color w:val="FF0000"/>
                    </w:rPr>
                    <w:t>4. Validating COT initiator assumption indicated in UL scheduling DCI</w:t>
                  </w:r>
                  <w:r>
                    <w:rPr>
                      <w:color w:val="FF0000"/>
                      <w:lang w:val="en-US"/>
                    </w:rPr>
                    <w:t>.</w:t>
                  </w:r>
                </w:p>
                <w:p w14:paraId="43F30B9A" w14:textId="77777777" w:rsidR="00FB21CF" w:rsidRDefault="00FB21CF">
                  <w:pPr>
                    <w:pStyle w:val="TAL"/>
                    <w:rPr>
                      <w:color w:val="FF0000"/>
                    </w:rPr>
                  </w:pPr>
                </w:p>
              </w:tc>
            </w:tr>
          </w:tbl>
          <w:p w14:paraId="4AD16742" w14:textId="77777777" w:rsidR="00FB21CF" w:rsidRDefault="00FB21CF">
            <w:pPr>
              <w:spacing w:line="360" w:lineRule="auto"/>
              <w:contextualSpacing/>
              <w:rPr>
                <w:rFonts w:eastAsia="SimSun"/>
                <w:sz w:val="22"/>
                <w:szCs w:val="22"/>
                <w:lang w:eastAsia="zh-CN"/>
              </w:rPr>
            </w:pPr>
          </w:p>
        </w:tc>
      </w:tr>
      <w:tr w:rsidR="00FB21CF" w14:paraId="0F719688" w14:textId="77777777" w:rsidTr="03D6E2C1">
        <w:tc>
          <w:tcPr>
            <w:tcW w:w="130" w:type="pct"/>
          </w:tcPr>
          <w:p w14:paraId="05AF0C0C"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384" w:type="pct"/>
          </w:tcPr>
          <w:p w14:paraId="276DD34C"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ew H3C</w:t>
            </w:r>
          </w:p>
        </w:tc>
        <w:tc>
          <w:tcPr>
            <w:tcW w:w="4486" w:type="pct"/>
          </w:tcPr>
          <w:p w14:paraId="3B4FC128" w14:textId="77777777" w:rsidR="00FB21CF" w:rsidRDefault="00485200">
            <w:pPr>
              <w:rPr>
                <w:rFonts w:eastAsia="Malgun Gothic"/>
                <w:lang w:eastAsia="ko-KR"/>
              </w:rPr>
            </w:pPr>
            <w:r>
              <w:rPr>
                <w:rFonts w:eastAsia="Malgun Gothic"/>
                <w:lang w:eastAsia="ko-KR"/>
              </w:rPr>
              <w:t>We suggest adding 3 components to FG 25-12 as follows in order to guarantee which features are included in FG 25-12:</w:t>
            </w:r>
          </w:p>
          <w:p w14:paraId="7DB1FE5C" w14:textId="77777777" w:rsidR="00FB21CF" w:rsidRDefault="00485200" w:rsidP="00AB7FD3">
            <w:pPr>
              <w:pStyle w:val="aff2"/>
              <w:numPr>
                <w:ilvl w:val="1"/>
                <w:numId w:val="19"/>
              </w:numPr>
              <w:spacing w:afterLines="50" w:after="120"/>
              <w:ind w:leftChars="0"/>
              <w:jc w:val="both"/>
              <w:rPr>
                <w:bCs/>
              </w:rPr>
            </w:pPr>
            <w:r>
              <w:rPr>
                <w:bCs/>
              </w:rPr>
              <w:t>Component2: Sensing to initiate a semi-static CO or transmit after a gap greater than 16us from any transmission burst within a UE-initiated CO</w:t>
            </w:r>
          </w:p>
          <w:p w14:paraId="3077FFAA" w14:textId="77777777" w:rsidR="00FB21CF" w:rsidRDefault="00485200" w:rsidP="00AB7FD3">
            <w:pPr>
              <w:pStyle w:val="aff2"/>
              <w:numPr>
                <w:ilvl w:val="1"/>
                <w:numId w:val="19"/>
              </w:numPr>
              <w:spacing w:afterLines="50" w:after="120"/>
              <w:ind w:leftChars="0"/>
              <w:jc w:val="both"/>
              <w:rPr>
                <w:bCs/>
              </w:rPr>
            </w:pPr>
            <w:r>
              <w:rPr>
                <w:bCs/>
              </w:rPr>
              <w:t>Component 3: Determination of COT initiator assumption based on rules for configured UL</w:t>
            </w:r>
          </w:p>
          <w:p w14:paraId="0697FA7F" w14:textId="77777777" w:rsidR="00FB21CF" w:rsidRDefault="00485200" w:rsidP="00AB7FD3">
            <w:pPr>
              <w:pStyle w:val="aff2"/>
              <w:numPr>
                <w:ilvl w:val="1"/>
                <w:numId w:val="19"/>
              </w:numPr>
              <w:spacing w:afterLines="50" w:after="120"/>
              <w:ind w:leftChars="0"/>
              <w:jc w:val="both"/>
              <w:rPr>
                <w:bCs/>
              </w:rPr>
            </w:pPr>
            <w:r>
              <w:rPr>
                <w:bCs/>
              </w:rPr>
              <w:t>Component 4: Validating COT initiator assumption indicated in UL scheduling DCI</w:t>
            </w:r>
          </w:p>
        </w:tc>
      </w:tr>
      <w:tr w:rsidR="00FB21CF" w14:paraId="55D3FFFA" w14:textId="77777777" w:rsidTr="03D6E2C1">
        <w:tc>
          <w:tcPr>
            <w:tcW w:w="130" w:type="pct"/>
          </w:tcPr>
          <w:p w14:paraId="13A8A252"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4767DF22" w14:textId="77777777" w:rsidR="00FB21CF" w:rsidRDefault="00485200">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76E7EFCB" w14:textId="77777777" w:rsidR="00FB21CF" w:rsidRDefault="00485200">
            <w:pPr>
              <w:pStyle w:val="ac"/>
              <w:rPr>
                <w:rFonts w:eastAsiaTheme="minorEastAsia"/>
                <w:lang w:eastAsia="zh-CN"/>
              </w:rPr>
            </w:pPr>
            <w:r>
              <w:rPr>
                <w:rFonts w:eastAsiaTheme="minorEastAsia"/>
                <w:lang w:eastAsia="zh-CN"/>
              </w:rPr>
              <w:t xml:space="preserve">For </w:t>
            </w:r>
            <w:r>
              <w:rPr>
                <w:bCs/>
              </w:rPr>
              <w:t xml:space="preserve">FG 25-12, the following descriptions should also be captured in components column to </w:t>
            </w:r>
            <w:r>
              <w:rPr>
                <w:rFonts w:eastAsiaTheme="minorEastAsia"/>
                <w:lang w:eastAsia="zh-CN"/>
              </w:rPr>
              <w:t xml:space="preserve">ensure that </w:t>
            </w:r>
            <w:r>
              <w:rPr>
                <w:lang w:eastAsia="zh-CN"/>
              </w:rPr>
              <w:t>a UE can operate as an initiating device in the semi-static channel access mode.</w:t>
            </w:r>
          </w:p>
          <w:p w14:paraId="3AE733C9" w14:textId="77777777" w:rsidR="00FB21CF" w:rsidRDefault="00485200" w:rsidP="00AB7FD3">
            <w:pPr>
              <w:pStyle w:val="aff2"/>
              <w:widowControl w:val="0"/>
              <w:numPr>
                <w:ilvl w:val="0"/>
                <w:numId w:val="56"/>
              </w:numPr>
              <w:spacing w:afterLines="50" w:after="120"/>
              <w:ind w:leftChars="0"/>
              <w:contextualSpacing/>
              <w:jc w:val="both"/>
              <w:rPr>
                <w:sz w:val="20"/>
                <w:szCs w:val="16"/>
              </w:rPr>
            </w:pPr>
            <w:r>
              <w:rPr>
                <w:sz w:val="20"/>
                <w:szCs w:val="16"/>
              </w:rPr>
              <w:t>9us sensing to initiate a semi-static CO or transmit after [a gap greater than 16us from] any transmission burst within a UE-initiated CO.</w:t>
            </w:r>
          </w:p>
          <w:p w14:paraId="52BA755E" w14:textId="77777777" w:rsidR="00FB21CF" w:rsidRDefault="00485200" w:rsidP="00AB7FD3">
            <w:pPr>
              <w:pStyle w:val="aff2"/>
              <w:widowControl w:val="0"/>
              <w:numPr>
                <w:ilvl w:val="0"/>
                <w:numId w:val="56"/>
              </w:numPr>
              <w:spacing w:afterLines="50" w:after="120"/>
              <w:ind w:leftChars="0"/>
              <w:contextualSpacing/>
              <w:jc w:val="both"/>
              <w:rPr>
                <w:sz w:val="20"/>
                <w:szCs w:val="16"/>
              </w:rPr>
            </w:pPr>
            <w:r>
              <w:rPr>
                <w:sz w:val="20"/>
                <w:szCs w:val="16"/>
              </w:rPr>
              <w:t>Determination of COT initiator assumption based on rules for configured UL</w:t>
            </w:r>
          </w:p>
          <w:p w14:paraId="56357EB3" w14:textId="77777777" w:rsidR="00FB21CF" w:rsidRDefault="00485200" w:rsidP="00AB7FD3">
            <w:pPr>
              <w:pStyle w:val="aff2"/>
              <w:widowControl w:val="0"/>
              <w:numPr>
                <w:ilvl w:val="0"/>
                <w:numId w:val="56"/>
              </w:numPr>
              <w:spacing w:afterLines="50" w:after="120"/>
              <w:ind w:leftChars="0"/>
              <w:contextualSpacing/>
              <w:jc w:val="both"/>
              <w:rPr>
                <w:rFonts w:eastAsia="Times New Roman"/>
                <w:sz w:val="20"/>
                <w:szCs w:val="16"/>
                <w:lang w:eastAsia="en-US"/>
              </w:rPr>
            </w:pPr>
            <w:r>
              <w:rPr>
                <w:sz w:val="20"/>
                <w:szCs w:val="16"/>
              </w:rPr>
              <w:t>Validating COT initiator assumption indicated in UL scheduling DCI</w:t>
            </w:r>
          </w:p>
          <w:p w14:paraId="5D4A73EA" w14:textId="77777777" w:rsidR="00FB21CF" w:rsidRDefault="00485200">
            <w:pPr>
              <w:rPr>
                <w:rFonts w:eastAsiaTheme="minorEastAsia"/>
                <w:b/>
                <w:i/>
                <w:lang w:eastAsia="zh-CN"/>
              </w:rPr>
            </w:pPr>
            <w:r>
              <w:rPr>
                <w:rFonts w:eastAsiaTheme="minorEastAsia"/>
                <w:b/>
                <w:i/>
                <w:lang w:eastAsia="zh-CN"/>
              </w:rPr>
              <w:t xml:space="preserve">Proposal 6: For FG 25-12, capture the following </w:t>
            </w:r>
            <w:r>
              <w:rPr>
                <w:b/>
                <w:bCs/>
                <w:i/>
              </w:rPr>
              <w:t>descriptions</w:t>
            </w:r>
            <w:r>
              <w:rPr>
                <w:rFonts w:eastAsiaTheme="minorEastAsia"/>
                <w:b/>
                <w:i/>
                <w:lang w:eastAsia="zh-CN"/>
              </w:rPr>
              <w:t xml:space="preserve"> in </w:t>
            </w:r>
            <w:r>
              <w:rPr>
                <w:b/>
                <w:bCs/>
                <w:i/>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119"/>
              <w:gridCol w:w="12745"/>
              <w:gridCol w:w="2555"/>
            </w:tblGrid>
            <w:tr w:rsidR="00FB21CF" w14:paraId="110AE337" w14:textId="77777777">
              <w:trPr>
                <w:trHeight w:val="20"/>
              </w:trPr>
              <w:tc>
                <w:tcPr>
                  <w:tcW w:w="358" w:type="pct"/>
                  <w:tcBorders>
                    <w:top w:val="single" w:sz="4" w:space="0" w:color="auto"/>
                    <w:left w:val="single" w:sz="4" w:space="0" w:color="auto"/>
                    <w:bottom w:val="single" w:sz="4" w:space="0" w:color="auto"/>
                    <w:right w:val="single" w:sz="4" w:space="0" w:color="auto"/>
                  </w:tcBorders>
                </w:tcPr>
                <w:p w14:paraId="0C4DBE83" w14:textId="77777777" w:rsidR="00FB21CF" w:rsidRDefault="00485200">
                  <w:pPr>
                    <w:pStyle w:val="TAL"/>
                    <w:rPr>
                      <w:rFonts w:ascii="Times New Roman" w:hAnsi="Times New Roman"/>
                      <w:sz w:val="13"/>
                      <w:szCs w:val="13"/>
                      <w:lang w:eastAsia="ja-JP"/>
                    </w:rPr>
                  </w:pPr>
                  <w:r>
                    <w:rPr>
                      <w:rFonts w:ascii="Times New Roman" w:hAnsi="Times New Roman"/>
                      <w:sz w:val="13"/>
                      <w:szCs w:val="13"/>
                      <w:lang w:eastAsia="ja-JP"/>
                    </w:rPr>
                    <w:t>25-12</w:t>
                  </w:r>
                </w:p>
              </w:tc>
              <w:tc>
                <w:tcPr>
                  <w:tcW w:w="786" w:type="pct"/>
                  <w:tcBorders>
                    <w:top w:val="single" w:sz="4" w:space="0" w:color="auto"/>
                    <w:left w:val="single" w:sz="4" w:space="0" w:color="auto"/>
                    <w:bottom w:val="single" w:sz="4" w:space="0" w:color="auto"/>
                    <w:right w:val="single" w:sz="4" w:space="0" w:color="auto"/>
                  </w:tcBorders>
                </w:tcPr>
                <w:p w14:paraId="1D926DA6" w14:textId="77777777" w:rsidR="00FB21CF" w:rsidRDefault="00485200">
                  <w:pPr>
                    <w:pStyle w:val="TAL"/>
                    <w:rPr>
                      <w:rFonts w:ascii="Times New Roman" w:hAnsi="Times New Roman"/>
                      <w:sz w:val="13"/>
                      <w:szCs w:val="13"/>
                      <w:lang w:eastAsia="ja-JP"/>
                    </w:rPr>
                  </w:pPr>
                  <w:r>
                    <w:rPr>
                      <w:rFonts w:ascii="Times New Roman" w:hAnsi="Times New Roman"/>
                      <w:sz w:val="13"/>
                      <w:szCs w:val="13"/>
                      <w:lang w:eastAsia="ja-JP"/>
                    </w:rPr>
                    <w:t>UE initiating a semi-static channel occupancy with configurations dependent on gNB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FFFF00"/>
                </w:tcPr>
                <w:p w14:paraId="15854CC7" w14:textId="77777777" w:rsidR="00FB21CF" w:rsidRDefault="00485200">
                  <w:pPr>
                    <w:spacing w:afterLines="50" w:after="120"/>
                    <w:contextualSpacing/>
                    <w:rPr>
                      <w:sz w:val="13"/>
                      <w:szCs w:val="13"/>
                    </w:rPr>
                  </w:pPr>
                  <w:r>
                    <w:rPr>
                      <w:color w:val="FF0000"/>
                      <w:sz w:val="13"/>
                      <w:szCs w:val="13"/>
                    </w:rPr>
                    <w:t>1.</w:t>
                  </w:r>
                  <w:r>
                    <w:rPr>
                      <w:sz w:val="13"/>
                      <w:szCs w:val="13"/>
                    </w:rPr>
                    <w:t xml:space="preserve"> Support initiating a semi-static channel access occupancy by the UE where the corresponding period is the same as, integer multiple of, or inter-factor of the period configured for a semi-static channel occupancy that can be initiated by gNB. </w:t>
                  </w:r>
                </w:p>
                <w:p w14:paraId="35DF2F1B" w14:textId="77777777" w:rsidR="00FB21CF" w:rsidRDefault="00485200">
                  <w:pPr>
                    <w:spacing w:afterLines="50" w:after="120"/>
                    <w:contextualSpacing/>
                    <w:rPr>
                      <w:color w:val="FF0000"/>
                      <w:sz w:val="13"/>
                      <w:szCs w:val="13"/>
                    </w:rPr>
                  </w:pPr>
                  <w:r>
                    <w:rPr>
                      <w:color w:val="FF0000"/>
                      <w:sz w:val="13"/>
                      <w:szCs w:val="13"/>
                    </w:rPr>
                    <w:t>2. 9us sensing to initiate a semi-static CO or transmit after [a gap greater than 16us from] any transmission burst within a UE-initiated CO.</w:t>
                  </w:r>
                </w:p>
                <w:p w14:paraId="4E1EFD38" w14:textId="77777777" w:rsidR="00FB21CF" w:rsidRDefault="00485200">
                  <w:pPr>
                    <w:spacing w:afterLines="50" w:after="120"/>
                    <w:contextualSpacing/>
                    <w:rPr>
                      <w:color w:val="FF0000"/>
                      <w:sz w:val="13"/>
                      <w:szCs w:val="13"/>
                    </w:rPr>
                  </w:pPr>
                  <w:r>
                    <w:rPr>
                      <w:color w:val="FF0000"/>
                      <w:sz w:val="13"/>
                      <w:szCs w:val="13"/>
                    </w:rPr>
                    <w:t>3. Determination of COT initiator assumption based on rules for configured UL.</w:t>
                  </w:r>
                </w:p>
                <w:p w14:paraId="15E52217" w14:textId="77777777" w:rsidR="00FB21CF" w:rsidRDefault="00485200">
                  <w:pPr>
                    <w:spacing w:afterLines="50" w:after="120"/>
                    <w:contextualSpacing/>
                    <w:rPr>
                      <w:sz w:val="13"/>
                      <w:szCs w:val="13"/>
                    </w:rPr>
                  </w:pPr>
                  <w:r>
                    <w:rPr>
                      <w:color w:val="FF0000"/>
                      <w:sz w:val="13"/>
                      <w:szCs w:val="13"/>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tcPr>
                <w:p w14:paraId="1259908B" w14:textId="77777777" w:rsidR="00FB21CF" w:rsidRDefault="00485200">
                  <w:pPr>
                    <w:pStyle w:val="TAL"/>
                    <w:rPr>
                      <w:rFonts w:ascii="Times New Roman" w:hAnsi="Times New Roman"/>
                      <w:sz w:val="13"/>
                      <w:szCs w:val="13"/>
                    </w:rPr>
                  </w:pPr>
                  <w:r>
                    <w:rPr>
                      <w:rFonts w:ascii="Times New Roman" w:hAnsi="Times New Roman"/>
                      <w:sz w:val="13"/>
                      <w:szCs w:val="13"/>
                    </w:rPr>
                    <w:t>10-1a</w:t>
                  </w:r>
                </w:p>
              </w:tc>
            </w:tr>
          </w:tbl>
          <w:p w14:paraId="69BB69BA" w14:textId="77777777" w:rsidR="00FB21CF" w:rsidRDefault="00FB21CF">
            <w:pPr>
              <w:rPr>
                <w:rFonts w:eastAsia="Malgun Gothic"/>
                <w:lang w:eastAsia="ko-KR"/>
              </w:rPr>
            </w:pPr>
          </w:p>
        </w:tc>
      </w:tr>
      <w:tr w:rsidR="00FB21CF" w14:paraId="71290E4B" w14:textId="77777777" w:rsidTr="03D6E2C1">
        <w:tc>
          <w:tcPr>
            <w:tcW w:w="130" w:type="pct"/>
          </w:tcPr>
          <w:p w14:paraId="410FF9E1"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1CF20156"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0B29F67E" w14:textId="77777777" w:rsidR="00FB21CF" w:rsidRDefault="00485200" w:rsidP="00AB7FD3">
            <w:pPr>
              <w:pStyle w:val="aff2"/>
              <w:numPr>
                <w:ilvl w:val="0"/>
                <w:numId w:val="21"/>
              </w:numPr>
              <w:ind w:leftChars="0"/>
              <w:contextualSpacing/>
              <w:rPr>
                <w:b/>
                <w:bCs/>
                <w:sz w:val="20"/>
              </w:rPr>
            </w:pPr>
            <w:r>
              <w:rPr>
                <w:b/>
                <w:bCs/>
                <w:sz w:val="20"/>
              </w:rPr>
              <w:t>25-12:</w:t>
            </w:r>
          </w:p>
          <w:p w14:paraId="63E206BB" w14:textId="77777777" w:rsidR="00FB21CF" w:rsidRDefault="00485200" w:rsidP="00AB7FD3">
            <w:pPr>
              <w:pStyle w:val="aff2"/>
              <w:numPr>
                <w:ilvl w:val="1"/>
                <w:numId w:val="21"/>
              </w:numPr>
              <w:ind w:leftChars="0"/>
              <w:contextualSpacing/>
              <w:rPr>
                <w:sz w:val="20"/>
              </w:rPr>
            </w:pPr>
            <w:r>
              <w:rPr>
                <w:sz w:val="20"/>
              </w:rPr>
              <w:t>Confirm the FG components (i.e. remove yellow highlight)</w:t>
            </w:r>
          </w:p>
        </w:tc>
      </w:tr>
      <w:tr w:rsidR="00FB21CF" w14:paraId="3C626604" w14:textId="77777777" w:rsidTr="03D6E2C1">
        <w:tc>
          <w:tcPr>
            <w:tcW w:w="130" w:type="pct"/>
          </w:tcPr>
          <w:p w14:paraId="4F1655B2"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26E270A5"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580841C2"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Regarding additional components, we are fine to add following ones to ensure which features are included in FG 25-12</w:t>
            </w:r>
          </w:p>
          <w:p w14:paraId="4FCF84D2" w14:textId="77777777" w:rsidR="00FB21CF" w:rsidRDefault="00485200" w:rsidP="00AB7FD3">
            <w:pPr>
              <w:pStyle w:val="aff2"/>
              <w:numPr>
                <w:ilvl w:val="2"/>
                <w:numId w:val="15"/>
              </w:numPr>
              <w:snapToGrid w:val="0"/>
              <w:spacing w:afterLines="50" w:after="120"/>
              <w:ind w:leftChars="0"/>
              <w:jc w:val="both"/>
              <w:rPr>
                <w:rFonts w:eastAsiaTheme="minorEastAsia"/>
                <w:sz w:val="22"/>
                <w:szCs w:val="22"/>
              </w:rPr>
            </w:pPr>
            <w:r>
              <w:rPr>
                <w:rFonts w:eastAsiaTheme="minorEastAsia"/>
                <w:sz w:val="22"/>
                <w:szCs w:val="22"/>
              </w:rPr>
              <w:t>Component 2: 9us sensing to initiate a semi-static CO or transmit after [a gap greater than 16us from] any transmission burst within a UE-initiated CO.</w:t>
            </w:r>
          </w:p>
          <w:p w14:paraId="672741DB" w14:textId="77777777" w:rsidR="00FB21CF" w:rsidRDefault="00485200" w:rsidP="00AB7FD3">
            <w:pPr>
              <w:pStyle w:val="aff2"/>
              <w:numPr>
                <w:ilvl w:val="2"/>
                <w:numId w:val="15"/>
              </w:numPr>
              <w:snapToGrid w:val="0"/>
              <w:spacing w:afterLines="50" w:after="120"/>
              <w:ind w:leftChars="0"/>
              <w:jc w:val="both"/>
              <w:rPr>
                <w:rFonts w:eastAsiaTheme="minorEastAsia"/>
                <w:sz w:val="22"/>
                <w:szCs w:val="22"/>
              </w:rPr>
            </w:pPr>
            <w:r>
              <w:rPr>
                <w:rFonts w:eastAsiaTheme="minorEastAsia"/>
                <w:sz w:val="22"/>
                <w:szCs w:val="22"/>
              </w:rPr>
              <w:t>Component 3: Determination of COT initiator assumption based on rules for configured UL</w:t>
            </w:r>
          </w:p>
          <w:p w14:paraId="68165908" w14:textId="77777777" w:rsidR="00FB21CF" w:rsidRDefault="00485200" w:rsidP="00AB7FD3">
            <w:pPr>
              <w:pStyle w:val="aff2"/>
              <w:numPr>
                <w:ilvl w:val="2"/>
                <w:numId w:val="15"/>
              </w:numPr>
              <w:snapToGrid w:val="0"/>
              <w:spacing w:afterLines="50" w:after="120"/>
              <w:ind w:leftChars="0"/>
              <w:jc w:val="both"/>
              <w:rPr>
                <w:rFonts w:eastAsiaTheme="minorEastAsia"/>
                <w:sz w:val="22"/>
                <w:szCs w:val="22"/>
              </w:rPr>
            </w:pPr>
            <w:r>
              <w:rPr>
                <w:rFonts w:eastAsiaTheme="minorEastAsia"/>
                <w:sz w:val="22"/>
                <w:szCs w:val="22"/>
              </w:rPr>
              <w:t>Component 4: Validating COT initiator assumption indicated in UL scheduling DCI</w:t>
            </w:r>
          </w:p>
        </w:tc>
      </w:tr>
      <w:tr w:rsidR="00FB21CF" w14:paraId="64B38CC6" w14:textId="77777777" w:rsidTr="03D6E2C1">
        <w:tc>
          <w:tcPr>
            <w:tcW w:w="130" w:type="pct"/>
          </w:tcPr>
          <w:p w14:paraId="25F086B0"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176BE29C"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20E137E4" w14:textId="77777777" w:rsidR="00FB21CF" w:rsidRDefault="00485200" w:rsidP="00AB7FD3">
            <w:pPr>
              <w:pStyle w:val="aff2"/>
              <w:numPr>
                <w:ilvl w:val="0"/>
                <w:numId w:val="17"/>
              </w:numPr>
              <w:ind w:leftChars="0"/>
              <w:rPr>
                <w:sz w:val="22"/>
                <w:szCs w:val="22"/>
              </w:rPr>
            </w:pPr>
            <w:r>
              <w:rPr>
                <w:sz w:val="22"/>
                <w:szCs w:val="22"/>
              </w:rPr>
              <w:t>25-12</w:t>
            </w:r>
            <w:r>
              <w:rPr>
                <w:sz w:val="22"/>
                <w:szCs w:val="22"/>
              </w:rPr>
              <w:tab/>
              <w:t>UE initiating a semi-static channel occupancy with configurations dependent on gNB semi-static channel access configurations</w:t>
            </w:r>
          </w:p>
          <w:p w14:paraId="7B29E8A9" w14:textId="77777777" w:rsidR="00FB21CF" w:rsidRDefault="00485200" w:rsidP="00AB7FD3">
            <w:pPr>
              <w:pStyle w:val="aff2"/>
              <w:numPr>
                <w:ilvl w:val="1"/>
                <w:numId w:val="17"/>
              </w:numPr>
              <w:ind w:leftChars="0"/>
              <w:rPr>
                <w:sz w:val="22"/>
                <w:szCs w:val="22"/>
              </w:rPr>
            </w:pPr>
            <w:r>
              <w:rPr>
                <w:sz w:val="22"/>
                <w:szCs w:val="22"/>
              </w:rPr>
              <w:t>Confirm the component description</w:t>
            </w:r>
          </w:p>
          <w:p w14:paraId="11CF9C80" w14:textId="77777777" w:rsidR="00FB21CF" w:rsidRDefault="00485200" w:rsidP="00AB7FD3">
            <w:pPr>
              <w:pStyle w:val="aff2"/>
              <w:numPr>
                <w:ilvl w:val="0"/>
                <w:numId w:val="17"/>
              </w:numPr>
              <w:ind w:leftChars="0"/>
              <w:rPr>
                <w:sz w:val="22"/>
                <w:szCs w:val="22"/>
              </w:rPr>
            </w:pPr>
            <w:r>
              <w:rPr>
                <w:sz w:val="22"/>
                <w:szCs w:val="22"/>
              </w:rPr>
              <w:t>25-13</w:t>
            </w:r>
            <w:r>
              <w:rPr>
                <w:sz w:val="22"/>
                <w:szCs w:val="22"/>
              </w:rPr>
              <w:tab/>
              <w:t xml:space="preserve">UE initiating a semi-static channel occupancy with independent configurations from gNB semi-static channel access configurations </w:t>
            </w:r>
          </w:p>
        </w:tc>
      </w:tr>
      <w:tr w:rsidR="00FB21CF" w14:paraId="573D57E5" w14:textId="77777777" w:rsidTr="03D6E2C1">
        <w:tc>
          <w:tcPr>
            <w:tcW w:w="130" w:type="pct"/>
          </w:tcPr>
          <w:p w14:paraId="572C838F"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61BFF9E9"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1CE34E3E" w14:textId="77777777" w:rsidR="00FB21CF" w:rsidRDefault="00485200">
            <w:pPr>
              <w:rPr>
                <w:sz w:val="22"/>
                <w:szCs w:val="22"/>
              </w:rPr>
            </w:pPr>
            <w:r>
              <w:rPr>
                <w:rFonts w:asciiTheme="majorHAnsi" w:eastAsia="Malgun Gothic" w:hAnsiTheme="majorHAnsi" w:cstheme="majorHAnsi"/>
                <w:sz w:val="20"/>
                <w:lang w:eastAsia="ko-KR"/>
              </w:rPr>
              <w:t>FG25-12: Confirm the yellow highlight part</w:t>
            </w:r>
          </w:p>
        </w:tc>
      </w:tr>
      <w:tr w:rsidR="03D6E2C1" w14:paraId="3775B82E" w14:textId="77777777" w:rsidTr="03D6E2C1">
        <w:tc>
          <w:tcPr>
            <w:tcW w:w="583" w:type="dxa"/>
          </w:tcPr>
          <w:p w14:paraId="093F8AFA" w14:textId="0D1D4A3D" w:rsidR="03D6E2C1" w:rsidRDefault="03D6E2C1" w:rsidP="03D6E2C1">
            <w:pPr>
              <w:jc w:val="both"/>
              <w:rPr>
                <w:szCs w:val="24"/>
              </w:rPr>
            </w:pPr>
            <w:r w:rsidRPr="03D6E2C1">
              <w:rPr>
                <w:szCs w:val="24"/>
              </w:rPr>
              <w:t>[15]</w:t>
            </w:r>
          </w:p>
        </w:tc>
        <w:tc>
          <w:tcPr>
            <w:tcW w:w="1718" w:type="dxa"/>
          </w:tcPr>
          <w:p w14:paraId="32DF0160" w14:textId="38325A4C" w:rsidR="03D6E2C1" w:rsidRDefault="03D6E2C1" w:rsidP="03D6E2C1">
            <w:pPr>
              <w:jc w:val="both"/>
              <w:rPr>
                <w:szCs w:val="24"/>
                <w:lang w:val="en-US"/>
              </w:rPr>
            </w:pPr>
            <w:r w:rsidRPr="03D6E2C1">
              <w:rPr>
                <w:szCs w:val="24"/>
                <w:lang w:val="en-US"/>
              </w:rPr>
              <w:t>Qualcomm</w:t>
            </w:r>
          </w:p>
        </w:tc>
        <w:tc>
          <w:tcPr>
            <w:tcW w:w="20082" w:type="dxa"/>
          </w:tcPr>
          <w:p w14:paraId="5942AE76" w14:textId="59128548" w:rsidR="03D6E2C1" w:rsidRDefault="03D6E2C1" w:rsidP="03D6E2C1">
            <w:pPr>
              <w:rPr>
                <w:szCs w:val="24"/>
                <w:lang w:eastAsia="ko-KR"/>
              </w:rPr>
            </w:pPr>
            <w:r w:rsidRPr="03D6E2C1">
              <w:rPr>
                <w:szCs w:val="24"/>
                <w:lang w:eastAsia="ko-KR"/>
              </w:rPr>
              <w:t>FG25-12: Confirm the yellow highlight part.</w:t>
            </w:r>
          </w:p>
        </w:tc>
      </w:tr>
      <w:tr w:rsidR="03D6E2C1" w14:paraId="42C71F5A" w14:textId="77777777" w:rsidTr="03D6E2C1">
        <w:tc>
          <w:tcPr>
            <w:tcW w:w="583" w:type="dxa"/>
          </w:tcPr>
          <w:p w14:paraId="0AC87FE7" w14:textId="7681D7A2" w:rsidR="03D6E2C1" w:rsidRDefault="03D6E2C1" w:rsidP="03D6E2C1">
            <w:pPr>
              <w:jc w:val="both"/>
              <w:rPr>
                <w:szCs w:val="24"/>
              </w:rPr>
            </w:pPr>
          </w:p>
        </w:tc>
        <w:tc>
          <w:tcPr>
            <w:tcW w:w="1718" w:type="dxa"/>
          </w:tcPr>
          <w:p w14:paraId="20415E91" w14:textId="59980FCE" w:rsidR="03D6E2C1" w:rsidRDefault="03D6E2C1" w:rsidP="03D6E2C1">
            <w:pPr>
              <w:jc w:val="both"/>
              <w:rPr>
                <w:szCs w:val="24"/>
                <w:lang w:val="en-US"/>
              </w:rPr>
            </w:pPr>
          </w:p>
        </w:tc>
        <w:tc>
          <w:tcPr>
            <w:tcW w:w="20082" w:type="dxa"/>
          </w:tcPr>
          <w:p w14:paraId="1C67311E" w14:textId="126EDD8A" w:rsidR="03D6E2C1" w:rsidRDefault="03D6E2C1" w:rsidP="03D6E2C1">
            <w:pPr>
              <w:rPr>
                <w:szCs w:val="24"/>
                <w:lang w:eastAsia="ko-KR"/>
              </w:rPr>
            </w:pPr>
          </w:p>
        </w:tc>
      </w:tr>
    </w:tbl>
    <w:p w14:paraId="6761CEF2" w14:textId="77777777" w:rsidR="00FB21CF" w:rsidRDefault="00FB21CF">
      <w:pPr>
        <w:spacing w:afterLines="50" w:after="120"/>
        <w:jc w:val="both"/>
        <w:rPr>
          <w:sz w:val="22"/>
        </w:rPr>
      </w:pPr>
    </w:p>
    <w:p w14:paraId="2E4D0331" w14:textId="77777777" w:rsidR="00FB21CF" w:rsidRDefault="00FB21CF">
      <w:pPr>
        <w:spacing w:afterLines="50" w:after="120"/>
        <w:jc w:val="both"/>
        <w:rPr>
          <w:sz w:val="22"/>
        </w:rPr>
      </w:pPr>
    </w:p>
    <w:p w14:paraId="5B802A25" w14:textId="77777777" w:rsidR="00FB21CF" w:rsidRDefault="00485200">
      <w:pPr>
        <w:pStyle w:val="2"/>
        <w:rPr>
          <w:b/>
          <w:bCs/>
        </w:rPr>
      </w:pPr>
      <w:r>
        <w:rPr>
          <w:b/>
          <w:bCs/>
        </w:rPr>
        <w:t>Discussion</w:t>
      </w:r>
    </w:p>
    <w:p w14:paraId="5EDDA1E2" w14:textId="77777777" w:rsidR="00FB21CF" w:rsidRDefault="00485200">
      <w:pPr>
        <w:spacing w:afterLines="50" w:after="120"/>
        <w:jc w:val="both"/>
        <w:rPr>
          <w:b/>
          <w:bCs/>
          <w:szCs w:val="21"/>
          <w:lang w:val="en-US"/>
        </w:rPr>
      </w:pPr>
      <w:r>
        <w:rPr>
          <w:b/>
          <w:bCs/>
          <w:szCs w:val="21"/>
          <w:lang w:val="en-US"/>
        </w:rPr>
        <w:t>Low priority proposal 8-1:</w:t>
      </w:r>
    </w:p>
    <w:p w14:paraId="77985023" w14:textId="77777777"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Following components are added in FG 25-12</w:t>
      </w:r>
    </w:p>
    <w:p w14:paraId="29474447" w14:textId="77777777" w:rsidR="00FB21CF" w:rsidRDefault="00485200" w:rsidP="00AB7FD3">
      <w:pPr>
        <w:pStyle w:val="aff2"/>
        <w:numPr>
          <w:ilvl w:val="1"/>
          <w:numId w:val="19"/>
        </w:numPr>
        <w:spacing w:afterLines="50" w:after="120"/>
        <w:ind w:leftChars="0"/>
        <w:jc w:val="both"/>
        <w:rPr>
          <w:b/>
          <w:bCs/>
          <w:szCs w:val="24"/>
          <w:lang w:val="en-US"/>
        </w:rPr>
      </w:pPr>
      <w:r>
        <w:rPr>
          <w:b/>
          <w:bCs/>
          <w:szCs w:val="24"/>
          <w:lang w:val="en-US"/>
        </w:rPr>
        <w:t>Component 2: 9us sensing to initiate a semi-static CO or transmit after [a gap greater than 16us from] any transmission burst within a UE-initiated CO.</w:t>
      </w:r>
    </w:p>
    <w:p w14:paraId="2E13317C" w14:textId="77777777" w:rsidR="00FB21CF" w:rsidRDefault="00485200" w:rsidP="00AB7FD3">
      <w:pPr>
        <w:pStyle w:val="aff2"/>
        <w:numPr>
          <w:ilvl w:val="1"/>
          <w:numId w:val="19"/>
        </w:numPr>
        <w:spacing w:afterLines="50" w:after="120"/>
        <w:ind w:leftChars="0"/>
        <w:jc w:val="both"/>
        <w:rPr>
          <w:b/>
          <w:bCs/>
          <w:szCs w:val="24"/>
          <w:lang w:val="en-US"/>
        </w:rPr>
      </w:pPr>
      <w:r>
        <w:rPr>
          <w:b/>
          <w:bCs/>
          <w:szCs w:val="24"/>
          <w:lang w:val="en-US"/>
        </w:rPr>
        <w:t>Component 3: Determination of COT initiator assumption based on rules for configured UL</w:t>
      </w:r>
    </w:p>
    <w:p w14:paraId="315E25C9" w14:textId="77777777" w:rsidR="00FB21CF" w:rsidRDefault="00485200" w:rsidP="00AB7FD3">
      <w:pPr>
        <w:pStyle w:val="aff2"/>
        <w:numPr>
          <w:ilvl w:val="1"/>
          <w:numId w:val="19"/>
        </w:numPr>
        <w:spacing w:afterLines="50" w:after="120"/>
        <w:ind w:leftChars="0"/>
        <w:jc w:val="both"/>
        <w:rPr>
          <w:b/>
          <w:bCs/>
          <w:szCs w:val="24"/>
          <w:lang w:val="en-US"/>
        </w:rPr>
      </w:pPr>
      <w:r>
        <w:rPr>
          <w:b/>
          <w:bCs/>
          <w:szCs w:val="24"/>
          <w:lang w:val="en-US"/>
        </w:rPr>
        <w:t>Component 4: Validating COT initiator assumption indicated in UL scheduling DCI</w:t>
      </w:r>
    </w:p>
    <w:p w14:paraId="03DC4B4B" w14:textId="77777777" w:rsidR="00FB21CF" w:rsidRDefault="00485200" w:rsidP="00AB7FD3">
      <w:pPr>
        <w:pStyle w:val="aff2"/>
        <w:numPr>
          <w:ilvl w:val="2"/>
          <w:numId w:val="19"/>
        </w:numPr>
        <w:spacing w:afterLines="50" w:after="120"/>
        <w:ind w:leftChars="0"/>
        <w:jc w:val="both"/>
        <w:rPr>
          <w:bCs/>
          <w:szCs w:val="24"/>
          <w:lang w:val="en-US"/>
        </w:rPr>
      </w:pPr>
      <w:r>
        <w:rPr>
          <w:bCs/>
          <w:szCs w:val="24"/>
          <w:lang w:val="en-US"/>
        </w:rPr>
        <w:t>Support: Huawei, HiSilicon, Ericsson, New H3C, vivo, Nokia, NSB, DOCOMO, Intel, Samsung</w:t>
      </w:r>
    </w:p>
    <w:tbl>
      <w:tblPr>
        <w:tblStyle w:val="afe"/>
        <w:tblW w:w="5000" w:type="pct"/>
        <w:tblLook w:val="04A0" w:firstRow="1" w:lastRow="0" w:firstColumn="1" w:lastColumn="0" w:noHBand="0" w:noVBand="1"/>
      </w:tblPr>
      <w:tblGrid>
        <w:gridCol w:w="2265"/>
        <w:gridCol w:w="20118"/>
      </w:tblGrid>
      <w:tr w:rsidR="00FB21CF" w14:paraId="6AE35A2B" w14:textId="77777777" w:rsidTr="03D6E2C1">
        <w:tc>
          <w:tcPr>
            <w:tcW w:w="506" w:type="pct"/>
            <w:shd w:val="clear" w:color="auto" w:fill="F2F2F2" w:themeFill="background1" w:themeFillShade="F2"/>
          </w:tcPr>
          <w:p w14:paraId="3541235C" w14:textId="77777777" w:rsidR="00FB21CF" w:rsidRDefault="00485200">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1EF65338"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4898BF95" w14:textId="77777777" w:rsidTr="03D6E2C1">
        <w:tc>
          <w:tcPr>
            <w:tcW w:w="506" w:type="pct"/>
          </w:tcPr>
          <w:p w14:paraId="2F0700C2" w14:textId="77777777" w:rsidR="00FB21CF" w:rsidRDefault="00485200">
            <w:pPr>
              <w:jc w:val="both"/>
              <w:rPr>
                <w:rFonts w:eastAsia="Malgun Gothic"/>
                <w:szCs w:val="21"/>
                <w:lang w:val="en-US" w:eastAsia="ko-KR"/>
              </w:rPr>
            </w:pPr>
            <w:r>
              <w:rPr>
                <w:rFonts w:eastAsia="Malgun Gothic" w:hint="eastAsia"/>
                <w:szCs w:val="21"/>
                <w:lang w:val="en-US" w:eastAsia="ko-KR"/>
              </w:rPr>
              <w:t>LG</w:t>
            </w:r>
          </w:p>
        </w:tc>
        <w:tc>
          <w:tcPr>
            <w:tcW w:w="4494" w:type="pct"/>
          </w:tcPr>
          <w:p w14:paraId="3AB4E3ED" w14:textId="77777777" w:rsidR="00FB21CF" w:rsidRDefault="00485200">
            <w:pPr>
              <w:tabs>
                <w:tab w:val="left" w:pos="1800"/>
              </w:tabs>
              <w:rPr>
                <w:rFonts w:ascii="Times" w:eastAsia="Malgun Gothic" w:hAnsi="Times"/>
                <w:iCs/>
                <w:szCs w:val="21"/>
                <w:lang w:eastAsia="ko-KR"/>
              </w:rPr>
            </w:pPr>
            <w:r>
              <w:rPr>
                <w:rFonts w:ascii="Times" w:eastAsia="Malgun Gothic" w:hAnsi="Times" w:hint="eastAsia"/>
                <w:iCs/>
                <w:szCs w:val="21"/>
                <w:lang w:eastAsia="ko-KR"/>
              </w:rPr>
              <w:t>Support the Proposal 8-1.</w:t>
            </w:r>
          </w:p>
        </w:tc>
      </w:tr>
      <w:tr w:rsidR="00FB21CF" w14:paraId="389F518E" w14:textId="77777777" w:rsidTr="03D6E2C1">
        <w:tc>
          <w:tcPr>
            <w:tcW w:w="506" w:type="pct"/>
          </w:tcPr>
          <w:p w14:paraId="26FA91B8"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5B50A78" w14:textId="77777777" w:rsidR="00FB21CF" w:rsidRDefault="00485200">
            <w:pPr>
              <w:tabs>
                <w:tab w:val="left" w:pos="1800"/>
              </w:tabs>
              <w:overflowPunct/>
              <w:autoSpaceDE/>
              <w:autoSpaceDN/>
              <w:adjustRightInd/>
              <w:spacing w:after="0"/>
              <w:textAlignment w:val="auto"/>
              <w:rPr>
                <w:rFonts w:ascii="Times" w:eastAsiaTheme="minorEastAsia" w:hAnsi="Times"/>
                <w:iCs/>
                <w:szCs w:val="21"/>
              </w:rPr>
            </w:pPr>
            <w:r>
              <w:rPr>
                <w:rFonts w:ascii="Times" w:eastAsiaTheme="minorEastAsia" w:hAnsi="Times"/>
                <w:iCs/>
                <w:szCs w:val="21"/>
              </w:rPr>
              <w:t>We support Proposal 8-1 with the following update to Component 2:</w:t>
            </w:r>
          </w:p>
          <w:p w14:paraId="3D5F9A80" w14:textId="77777777" w:rsidR="00FB21CF" w:rsidRDefault="00485200" w:rsidP="00AB7FD3">
            <w:pPr>
              <w:numPr>
                <w:ilvl w:val="1"/>
                <w:numId w:val="19"/>
              </w:numPr>
              <w:overflowPunct/>
              <w:autoSpaceDE/>
              <w:autoSpaceDN/>
              <w:adjustRightInd/>
              <w:spacing w:afterLines="50" w:after="120"/>
              <w:jc w:val="both"/>
              <w:textAlignment w:val="auto"/>
              <w:rPr>
                <w:b/>
                <w:bCs/>
                <w:szCs w:val="24"/>
                <w:lang w:val="en-US"/>
              </w:rPr>
            </w:pPr>
            <w:r>
              <w:rPr>
                <w:rFonts w:ascii="Times" w:eastAsiaTheme="minorEastAsia" w:hAnsi="Times"/>
                <w:iCs/>
                <w:szCs w:val="21"/>
              </w:rPr>
              <w:t xml:space="preserve">   </w:t>
            </w:r>
            <w:r>
              <w:rPr>
                <w:b/>
                <w:bCs/>
                <w:szCs w:val="24"/>
                <w:lang w:val="en-US"/>
              </w:rPr>
              <w:t xml:space="preserve">Component 2: </w:t>
            </w:r>
            <w:r>
              <w:rPr>
                <w:b/>
                <w:bCs/>
                <w:strike/>
                <w:color w:val="C00000"/>
                <w:szCs w:val="24"/>
                <w:lang w:val="en-US"/>
              </w:rPr>
              <w:t>9us s</w:t>
            </w:r>
            <w:r>
              <w:rPr>
                <w:b/>
                <w:bCs/>
                <w:color w:val="C00000"/>
                <w:szCs w:val="24"/>
                <w:lang w:val="en-US"/>
              </w:rPr>
              <w:t>S</w:t>
            </w:r>
            <w:r>
              <w:rPr>
                <w:b/>
                <w:bCs/>
                <w:szCs w:val="24"/>
                <w:lang w:val="en-US"/>
              </w:rPr>
              <w:t xml:space="preserve">ensing to initiate a semi-static CO or transmit after </w:t>
            </w:r>
            <w:r>
              <w:rPr>
                <w:b/>
                <w:bCs/>
                <w:strike/>
                <w:color w:val="C00000"/>
                <w:szCs w:val="24"/>
                <w:lang w:val="en-US"/>
              </w:rPr>
              <w:t>[</w:t>
            </w:r>
            <w:r>
              <w:rPr>
                <w:b/>
                <w:bCs/>
                <w:szCs w:val="24"/>
                <w:lang w:val="en-US"/>
              </w:rPr>
              <w:t>a gap greater than 16us from</w:t>
            </w:r>
            <w:r>
              <w:rPr>
                <w:b/>
                <w:bCs/>
                <w:strike/>
                <w:color w:val="C00000"/>
                <w:szCs w:val="24"/>
                <w:lang w:val="en-US"/>
              </w:rPr>
              <w:t>]</w:t>
            </w:r>
            <w:r>
              <w:rPr>
                <w:b/>
                <w:bCs/>
                <w:szCs w:val="24"/>
                <w:lang w:val="en-US"/>
              </w:rPr>
              <w:t xml:space="preserve"> any transmission burst within a UE-initiated CO.</w:t>
            </w:r>
          </w:p>
          <w:p w14:paraId="17B6F28D" w14:textId="77777777" w:rsidR="00FB21CF" w:rsidRDefault="00485200">
            <w:pPr>
              <w:tabs>
                <w:tab w:val="left" w:pos="1800"/>
              </w:tabs>
              <w:overflowPunct/>
              <w:autoSpaceDE/>
              <w:autoSpaceDN/>
              <w:adjustRightInd/>
              <w:spacing w:after="0"/>
              <w:textAlignment w:val="auto"/>
              <w:rPr>
                <w:rFonts w:ascii="Times" w:eastAsiaTheme="minorEastAsia" w:hAnsi="Times"/>
                <w:i/>
                <w:iCs/>
                <w:szCs w:val="21"/>
                <w:lang w:val="en-US"/>
              </w:rPr>
            </w:pPr>
            <w:r>
              <w:rPr>
                <w:rFonts w:ascii="Times" w:eastAsiaTheme="minorEastAsia" w:hAnsi="Times"/>
                <w:iCs/>
                <w:szCs w:val="21"/>
                <w:lang w:val="en-US"/>
              </w:rPr>
              <w:t xml:space="preserve">The reason for deleting “ 9us”  is to align with the Channel Access Type indicated in DCI by Row index 3 of Table </w:t>
            </w:r>
            <w:r>
              <w:rPr>
                <w:rFonts w:ascii="Times" w:eastAsiaTheme="minorEastAsia" w:hAnsi="Times"/>
                <w:iCs/>
                <w:szCs w:val="21"/>
              </w:rPr>
              <w:t>7.3.1.1.1-4</w:t>
            </w:r>
            <w:r>
              <w:rPr>
                <w:rFonts w:ascii="Times" w:eastAsiaTheme="minorEastAsia" w:hAnsi="Times"/>
                <w:iCs/>
                <w:szCs w:val="21"/>
                <w:lang w:val="en-US"/>
              </w:rPr>
              <w:t xml:space="preserve">A in TS 38.212 v17.0.0 when the UE is configured with </w:t>
            </w:r>
            <w:r>
              <w:rPr>
                <w:rFonts w:ascii="Times" w:eastAsiaTheme="minorEastAsia" w:hAnsi="Times"/>
                <w:i/>
                <w:iCs/>
                <w:szCs w:val="21"/>
                <w:lang w:val="en-US"/>
              </w:rPr>
              <w:t xml:space="preserve">ue-SemiStaticChannelAccessConfig. </w:t>
            </w:r>
            <w:r>
              <w:rPr>
                <w:rFonts w:ascii="Times" w:eastAsiaTheme="minorEastAsia" w:hAnsi="Times"/>
                <w:iCs/>
                <w:szCs w:val="21"/>
              </w:rPr>
              <w:t xml:space="preserve">This is also aligned with introducing 16us sensing slot beside the default 9us sensing slot to the channel access procedures and related dynamic signaling for gNB-only initiated semi-static channel occupancy by endorsing CR0021 in R1-2112751 for TS37.213 and CR0077 in R1-2112750 for TS38.212, respectively.  </w:t>
            </w:r>
          </w:p>
          <w:p w14:paraId="6083BABA" w14:textId="77777777" w:rsidR="00FB21CF" w:rsidRDefault="00485200">
            <w:pPr>
              <w:tabs>
                <w:tab w:val="left" w:pos="1800"/>
              </w:tabs>
              <w:rPr>
                <w:rFonts w:ascii="Times" w:eastAsia="Malgun Gothic" w:hAnsi="Times"/>
                <w:iCs/>
                <w:szCs w:val="21"/>
                <w:lang w:eastAsia="ko-KR"/>
              </w:rPr>
            </w:pPr>
            <w:r>
              <w:rPr>
                <w:rFonts w:ascii="Times" w:eastAsiaTheme="minorEastAsia" w:hAnsi="Times"/>
                <w:iCs/>
                <w:szCs w:val="21"/>
                <w:lang w:val="en-US"/>
              </w:rPr>
              <w:t>Also, from companies’s views, it seems that the “[ ]” can be removed and the condition for performing sensing within UE initiated COT “</w:t>
            </w:r>
            <w:r>
              <w:rPr>
                <w:b/>
                <w:bCs/>
                <w:szCs w:val="24"/>
                <w:lang w:val="en-US"/>
              </w:rPr>
              <w:t>a gap greater than 16us from</w:t>
            </w:r>
            <w:r>
              <w:rPr>
                <w:rFonts w:ascii="Times" w:eastAsiaTheme="minorEastAsia" w:hAnsi="Times"/>
                <w:iCs/>
                <w:szCs w:val="21"/>
                <w:lang w:val="en-US"/>
              </w:rPr>
              <w:t>” can be kept for more accuracy.</w:t>
            </w:r>
          </w:p>
        </w:tc>
      </w:tr>
      <w:tr w:rsidR="00FB21CF" w14:paraId="06306D48" w14:textId="77777777" w:rsidTr="03D6E2C1">
        <w:tc>
          <w:tcPr>
            <w:tcW w:w="506" w:type="pct"/>
          </w:tcPr>
          <w:p w14:paraId="53088236" w14:textId="77777777" w:rsidR="00FB21CF" w:rsidRDefault="00485200">
            <w:pPr>
              <w:jc w:val="both"/>
              <w:rPr>
                <w:rFonts w:eastAsia="Malgun Gothic"/>
                <w:szCs w:val="21"/>
                <w:lang w:val="en-US" w:eastAsia="ko-KR"/>
              </w:rPr>
            </w:pPr>
            <w:r>
              <w:rPr>
                <w:rFonts w:eastAsia="SimSun" w:hint="eastAsia"/>
                <w:szCs w:val="21"/>
                <w:lang w:val="en-US" w:eastAsia="zh-CN"/>
              </w:rPr>
              <w:t>ZTE</w:t>
            </w:r>
          </w:p>
        </w:tc>
        <w:tc>
          <w:tcPr>
            <w:tcW w:w="4494" w:type="pct"/>
          </w:tcPr>
          <w:p w14:paraId="0878325A" w14:textId="77777777" w:rsidR="00FB21CF" w:rsidRDefault="00485200">
            <w:pPr>
              <w:tabs>
                <w:tab w:val="left" w:pos="1800"/>
              </w:tabs>
              <w:rPr>
                <w:rFonts w:ascii="Times" w:eastAsia="Malgun Gothic" w:hAnsi="Times"/>
                <w:iCs/>
                <w:szCs w:val="21"/>
                <w:lang w:eastAsia="ko-KR"/>
              </w:rPr>
            </w:pPr>
            <w:r>
              <w:rPr>
                <w:rFonts w:ascii="Times" w:eastAsia="SimSun" w:hAnsi="Times" w:hint="eastAsia"/>
                <w:iCs/>
                <w:szCs w:val="21"/>
                <w:lang w:val="en-US" w:eastAsia="zh-CN"/>
              </w:rPr>
              <w:t>Although we don</w:t>
            </w:r>
            <w:r>
              <w:rPr>
                <w:rFonts w:ascii="Times" w:eastAsia="SimSun" w:hAnsi="Times"/>
                <w:iCs/>
                <w:szCs w:val="21"/>
                <w:lang w:val="en-US" w:eastAsia="zh-CN"/>
              </w:rPr>
              <w:t>’</w:t>
            </w:r>
            <w:r>
              <w:rPr>
                <w:rFonts w:ascii="Times" w:eastAsia="SimSun" w:hAnsi="Times" w:hint="eastAsia"/>
                <w:iCs/>
                <w:szCs w:val="21"/>
                <w:lang w:val="en-US" w:eastAsia="zh-CN"/>
              </w:rPr>
              <w:t>t see difference with or without these 3 components, we can accept it if this is majority</w:t>
            </w:r>
            <w:r>
              <w:rPr>
                <w:rFonts w:ascii="Times" w:eastAsia="SimSun" w:hAnsi="Times"/>
                <w:iCs/>
                <w:szCs w:val="21"/>
                <w:lang w:val="en-US" w:eastAsia="zh-CN"/>
              </w:rPr>
              <w:t>’</w:t>
            </w:r>
            <w:r>
              <w:rPr>
                <w:rFonts w:ascii="Times" w:eastAsia="SimSun" w:hAnsi="Times" w:hint="eastAsia"/>
                <w:iCs/>
                <w:szCs w:val="21"/>
                <w:lang w:val="en-US" w:eastAsia="zh-CN"/>
              </w:rPr>
              <w:t>s view.</w:t>
            </w:r>
          </w:p>
        </w:tc>
      </w:tr>
      <w:tr w:rsidR="03D6E2C1" w14:paraId="298BF864" w14:textId="77777777" w:rsidTr="03D6E2C1">
        <w:tc>
          <w:tcPr>
            <w:tcW w:w="2265" w:type="dxa"/>
          </w:tcPr>
          <w:p w14:paraId="07F3A3E2" w14:textId="2DB19CC9" w:rsidR="03D6E2C1" w:rsidRDefault="03D6E2C1" w:rsidP="03D6E2C1">
            <w:pPr>
              <w:jc w:val="both"/>
              <w:rPr>
                <w:szCs w:val="24"/>
                <w:lang w:val="en-US" w:eastAsia="zh-CN"/>
              </w:rPr>
            </w:pPr>
            <w:r w:rsidRPr="03D6E2C1">
              <w:rPr>
                <w:szCs w:val="24"/>
                <w:lang w:val="en-US" w:eastAsia="zh-CN"/>
              </w:rPr>
              <w:t>Qualcomm</w:t>
            </w:r>
          </w:p>
        </w:tc>
        <w:tc>
          <w:tcPr>
            <w:tcW w:w="20118" w:type="dxa"/>
          </w:tcPr>
          <w:p w14:paraId="00B503F5" w14:textId="30BBC137" w:rsidR="03D6E2C1" w:rsidRDefault="03D6E2C1" w:rsidP="03D6E2C1">
            <w:pPr>
              <w:rPr>
                <w:szCs w:val="24"/>
                <w:lang w:val="en-US" w:eastAsia="zh-CN"/>
              </w:rPr>
            </w:pPr>
            <w:r w:rsidRPr="03D6E2C1">
              <w:rPr>
                <w:szCs w:val="24"/>
                <w:lang w:val="en-US" w:eastAsia="zh-CN"/>
              </w:rPr>
              <w:t>Support the proposal 8-1.</w:t>
            </w:r>
          </w:p>
        </w:tc>
      </w:tr>
    </w:tbl>
    <w:p w14:paraId="0ADD1AAF" w14:textId="77777777" w:rsidR="00FB21CF" w:rsidRDefault="00FB21CF">
      <w:pPr>
        <w:spacing w:afterLines="50" w:after="120"/>
        <w:jc w:val="both"/>
        <w:rPr>
          <w:sz w:val="22"/>
        </w:rPr>
      </w:pPr>
    </w:p>
    <w:p w14:paraId="5F554F8A" w14:textId="77777777" w:rsidR="00FB21CF" w:rsidRDefault="00FB21CF">
      <w:pPr>
        <w:spacing w:afterLines="50" w:after="120"/>
        <w:jc w:val="both"/>
        <w:rPr>
          <w:sz w:val="22"/>
          <w:lang w:val="en-US"/>
        </w:rPr>
      </w:pPr>
    </w:p>
    <w:p w14:paraId="66D9422A" w14:textId="77777777" w:rsidR="00FB21CF" w:rsidRDefault="00FB21CF">
      <w:pPr>
        <w:spacing w:afterLines="50" w:after="120"/>
        <w:jc w:val="both"/>
        <w:rPr>
          <w:sz w:val="22"/>
          <w:lang w:val="en-US"/>
        </w:rPr>
      </w:pPr>
    </w:p>
    <w:p w14:paraId="37CC27B7"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25-14 to 25-15: PHY prioritization of overlapping DG-PUSCH and CG-PUSCH with different priorities</w:t>
      </w:r>
    </w:p>
    <w:p w14:paraId="2E1C64E2" w14:textId="77777777" w:rsidR="00FB21CF" w:rsidRDefault="00485200">
      <w:pPr>
        <w:spacing w:afterLines="50" w:after="120"/>
        <w:jc w:val="both"/>
        <w:rPr>
          <w:sz w:val="22"/>
          <w:lang w:val="en-US"/>
        </w:rPr>
      </w:pPr>
      <w:r>
        <w:rPr>
          <w:rFonts w:hint="eastAsia"/>
          <w:sz w:val="22"/>
          <w:lang w:val="en-US"/>
        </w:rPr>
        <w:t>I</w:t>
      </w:r>
      <w:r>
        <w:rPr>
          <w:sz w:val="22"/>
          <w:lang w:val="en-US"/>
        </w:rPr>
        <w:t>n [1], FGs 25-14 to 25-15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2C372CC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256FDEF"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E586668"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05D808C"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E192963"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655B373"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0D21F9D"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813A5E7"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74D0368D"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2C9C2CB"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142E473"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E42EF9C"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8EF19BA"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7BAB72E"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1124BE8"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5F6E836"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0FDD759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BE4508" w14:textId="77777777" w:rsidR="00FB21CF" w:rsidRDefault="00485200">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6B2337" w14:textId="77777777" w:rsidR="00FB21CF" w:rsidRDefault="00485200">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32D09F" w14:textId="77777777" w:rsidR="00FB21CF" w:rsidRDefault="00485200">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7A1CDB" w14:textId="77777777" w:rsidR="00FB21CF" w:rsidRDefault="00485200">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1B1E722" w14:textId="77777777" w:rsidR="00FB21CF" w:rsidRDefault="00485200">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FCF193" w14:textId="77777777" w:rsidR="00FB21CF" w:rsidRDefault="00485200">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C4F4B" w14:textId="77777777" w:rsidR="00FB21CF" w:rsidRDefault="00485200">
            <w:pPr>
              <w:pStyle w:val="TAL"/>
              <w:rPr>
                <w:rFonts w:cs="Arial"/>
                <w:lang w:eastAsia="ja-JP"/>
              </w:rPr>
            </w:pPr>
            <w:r>
              <w:rPr>
                <w:rFonts w:cs="Arial"/>
                <w:lang w:eastAsia="ja-JP"/>
              </w:rPr>
              <w:t>N/A</w:t>
            </w:r>
          </w:p>
          <w:p w14:paraId="230AE79C" w14:textId="77777777" w:rsidR="00FB21CF" w:rsidRDefault="00FB21CF">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40CC8"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4B4EF1" w14:textId="77777777" w:rsidR="00FB21CF" w:rsidRDefault="00485200">
            <w:pPr>
              <w:pStyle w:val="TAL"/>
              <w:rPr>
                <w:rFonts w:cs="Arial"/>
                <w:lang w:eastAsia="ja-JP"/>
              </w:rPr>
            </w:pPr>
            <w:r>
              <w:rPr>
                <w:rFonts w:cs="Arial"/>
                <w:lang w:eastAsia="ja-JP"/>
              </w:rPr>
              <w:t>Per band</w:t>
            </w:r>
          </w:p>
          <w:p w14:paraId="0D2037D0" w14:textId="77777777" w:rsidR="00FB21CF" w:rsidRDefault="00FB21CF">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09EC3F" w14:textId="77777777" w:rsidR="00FB21CF" w:rsidRDefault="00485200">
            <w:pPr>
              <w:pStyle w:val="TAL"/>
              <w:rPr>
                <w:rFonts w:cs="Arial"/>
              </w:rPr>
            </w:pPr>
            <w:r>
              <w:rPr>
                <w:rFonts w:cs="Arial"/>
              </w:rPr>
              <w:t>N/A</w:t>
            </w:r>
          </w:p>
          <w:p w14:paraId="1FB903E1" w14:textId="77777777" w:rsidR="00FB21CF" w:rsidRDefault="00FB21CF">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D6A429" w14:textId="77777777" w:rsidR="00FB21CF" w:rsidRDefault="00485200">
            <w:pPr>
              <w:pStyle w:val="TAL"/>
              <w:rPr>
                <w:rFonts w:cs="Arial"/>
              </w:rPr>
            </w:pPr>
            <w:r>
              <w:rPr>
                <w:rFonts w:cs="Arial"/>
              </w:rPr>
              <w:t>N/A</w:t>
            </w:r>
          </w:p>
          <w:p w14:paraId="20646F12" w14:textId="77777777" w:rsidR="00FB21CF" w:rsidRDefault="00FB21CF">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805C587" w14:textId="77777777" w:rsidR="00FB21CF" w:rsidRDefault="00485200">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77AA88"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5D8C2" w14:textId="77777777" w:rsidR="00FB21CF" w:rsidRDefault="00485200">
            <w:pPr>
              <w:pStyle w:val="TAL"/>
              <w:rPr>
                <w:rFonts w:cs="Arial"/>
              </w:rPr>
            </w:pPr>
            <w:r>
              <w:rPr>
                <w:rFonts w:cs="Arial"/>
              </w:rPr>
              <w:t>Optional with capability signaling</w:t>
            </w:r>
          </w:p>
          <w:p w14:paraId="0BE94A8B" w14:textId="77777777" w:rsidR="00FB21CF" w:rsidRDefault="00FB21CF">
            <w:pPr>
              <w:pStyle w:val="TAL"/>
              <w:rPr>
                <w:rFonts w:eastAsia="SimSun"/>
                <w:szCs w:val="18"/>
              </w:rPr>
            </w:pPr>
          </w:p>
        </w:tc>
      </w:tr>
      <w:tr w:rsidR="00FB21CF" w14:paraId="3719614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315" w14:textId="77777777" w:rsidR="00FB21CF" w:rsidRDefault="00485200">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52B36D" w14:textId="77777777" w:rsidR="00FB21CF" w:rsidRDefault="00485200">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BA64E5" w14:textId="77777777" w:rsidR="00FB21CF" w:rsidRDefault="00485200">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BD6841" w14:textId="77777777" w:rsidR="00FB21CF" w:rsidRDefault="00485200">
            <w:pPr>
              <w:pStyle w:val="TAL"/>
              <w:spacing w:line="256" w:lineRule="auto"/>
              <w:rPr>
                <w:rFonts w:eastAsia="Times New Roman" w:cs="Arial"/>
                <w:lang w:val="en-US" w:eastAsia="ja-JP"/>
              </w:rPr>
            </w:pPr>
            <w:r>
              <w:rPr>
                <w:rFonts w:eastAsia="Times New Roman" w:cs="Arial"/>
                <w:lang w:val="en-US" w:eastAsia="ja-JP"/>
              </w:rPr>
              <w:t>1. Support PHY prioritization of overlapping high-priority dynamic grant PUSCH and low-priority configured grant PUSCH on a BWP of a serving cell</w:t>
            </w:r>
          </w:p>
          <w:p w14:paraId="3D554EE5" w14:textId="77777777" w:rsidR="00FB21CF" w:rsidRDefault="00485200">
            <w:pPr>
              <w:pStyle w:val="TAL"/>
              <w:spacing w:line="256" w:lineRule="auto"/>
              <w:rPr>
                <w:rFonts w:eastAsia="SimSun"/>
                <w:szCs w:val="18"/>
              </w:rPr>
            </w:pPr>
            <w:r>
              <w:rPr>
                <w:rFonts w:eastAsia="ＭＳ 明朝" w:cs="Arial" w:hint="eastAsia"/>
                <w:lang w:val="en-US" w:eastAsia="ja-JP"/>
              </w:rPr>
              <w:t>2</w:t>
            </w:r>
            <w:r>
              <w:rPr>
                <w:rFonts w:eastAsia="ＭＳ 明朝" w:cs="Arial"/>
                <w:lang w:val="en-US" w:eastAsia="ja-JP"/>
              </w:rPr>
              <w:t>. 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CC07366" w14:textId="77777777" w:rsidR="00FB21CF" w:rsidRDefault="00485200">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17B91D" w14:textId="77777777" w:rsidR="00FB21CF" w:rsidRDefault="00485200">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57C0D" w14:textId="77777777" w:rsidR="00FB21CF" w:rsidRDefault="00485200">
            <w:pPr>
              <w:pStyle w:val="TAL"/>
              <w:rPr>
                <w:rFonts w:cs="Arial"/>
                <w:lang w:eastAsia="ja-JP"/>
              </w:rPr>
            </w:pPr>
            <w:r>
              <w:rPr>
                <w:rFonts w:cs="Arial"/>
                <w:lang w:eastAsia="ja-JP"/>
              </w:rPr>
              <w:t>N/A</w:t>
            </w:r>
          </w:p>
          <w:p w14:paraId="5C14FBDA" w14:textId="77777777" w:rsidR="00FB21CF" w:rsidRDefault="00FB21CF">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0EC139"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17782E" w14:textId="77777777" w:rsidR="00FB21CF" w:rsidRDefault="00485200">
            <w:pPr>
              <w:pStyle w:val="TAL"/>
              <w:rPr>
                <w:rFonts w:cs="Arial"/>
                <w:lang w:eastAsia="ja-JP"/>
              </w:rPr>
            </w:pPr>
            <w:r>
              <w:rPr>
                <w:rFonts w:cs="Arial"/>
                <w:lang w:eastAsia="ja-JP"/>
              </w:rPr>
              <w:t>Per band</w:t>
            </w:r>
          </w:p>
          <w:p w14:paraId="186A59B3" w14:textId="77777777" w:rsidR="00FB21CF" w:rsidRDefault="00FB21CF">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FFEB77" w14:textId="77777777" w:rsidR="00FB21CF" w:rsidRDefault="00485200">
            <w:pPr>
              <w:pStyle w:val="TAL"/>
              <w:rPr>
                <w:rFonts w:cs="Arial"/>
              </w:rPr>
            </w:pPr>
            <w:r>
              <w:rPr>
                <w:rFonts w:cs="Arial"/>
              </w:rPr>
              <w:t>N/A</w:t>
            </w:r>
          </w:p>
          <w:p w14:paraId="6EF8F9FC" w14:textId="77777777" w:rsidR="00FB21CF" w:rsidRDefault="00FB21CF">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9B3CDE" w14:textId="77777777" w:rsidR="00FB21CF" w:rsidRDefault="00485200">
            <w:pPr>
              <w:pStyle w:val="TAL"/>
              <w:rPr>
                <w:rFonts w:cs="Arial"/>
              </w:rPr>
            </w:pPr>
            <w:r>
              <w:rPr>
                <w:rFonts w:cs="Arial"/>
              </w:rPr>
              <w:t>N/A</w:t>
            </w:r>
          </w:p>
          <w:p w14:paraId="3E7B0876" w14:textId="77777777" w:rsidR="00FB21CF" w:rsidRDefault="00FB21CF">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1005B5B" w14:textId="77777777" w:rsidR="00FB21CF" w:rsidRDefault="00485200">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5BD6648" w14:textId="77777777" w:rsidR="00FB21CF" w:rsidRDefault="00485200">
            <w:pPr>
              <w:pStyle w:val="TAL"/>
              <w:rPr>
                <w:rFonts w:asciiTheme="majorHAnsi" w:hAnsiTheme="majorHAnsi" w:cstheme="majorHAnsi"/>
                <w:szCs w:val="18"/>
              </w:rPr>
            </w:pPr>
            <w:r>
              <w:rPr>
                <w:rFonts w:asciiTheme="majorHAnsi" w:hAnsiTheme="majorHAnsi" w:cstheme="majorHAnsi"/>
                <w:szCs w:val="18"/>
              </w:rPr>
              <w:t xml:space="preserve">FFS: Candidate value set for component 2: d3 = {0, 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09C926" w14:textId="77777777" w:rsidR="00FB21CF" w:rsidRDefault="00485200">
            <w:pPr>
              <w:pStyle w:val="TAL"/>
              <w:rPr>
                <w:rFonts w:cs="Arial"/>
              </w:rPr>
            </w:pPr>
            <w:r>
              <w:rPr>
                <w:rFonts w:cs="Arial"/>
              </w:rPr>
              <w:t>Optional with capability signaling</w:t>
            </w:r>
          </w:p>
          <w:p w14:paraId="38768D59" w14:textId="77777777" w:rsidR="00FB21CF" w:rsidRDefault="00FB21CF">
            <w:pPr>
              <w:pStyle w:val="TAL"/>
              <w:rPr>
                <w:rFonts w:eastAsia="SimSun"/>
                <w:szCs w:val="18"/>
              </w:rPr>
            </w:pPr>
          </w:p>
        </w:tc>
      </w:tr>
    </w:tbl>
    <w:p w14:paraId="63B6BC3C" w14:textId="77777777" w:rsidR="00FB21CF" w:rsidRDefault="00FB21CF">
      <w:pPr>
        <w:spacing w:afterLines="50" w:after="120"/>
        <w:jc w:val="both"/>
        <w:rPr>
          <w:sz w:val="22"/>
          <w:lang w:val="en-US"/>
        </w:rPr>
      </w:pPr>
    </w:p>
    <w:p w14:paraId="74602DE6"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125E851D" w14:textId="77777777">
        <w:tc>
          <w:tcPr>
            <w:tcW w:w="130" w:type="pct"/>
          </w:tcPr>
          <w:p w14:paraId="28CDC42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78EB89F2"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7F18116E" w14:textId="77777777" w:rsidR="00FB21CF" w:rsidRDefault="00485200" w:rsidP="00AB7FD3">
            <w:pPr>
              <w:pStyle w:val="aff2"/>
              <w:numPr>
                <w:ilvl w:val="0"/>
                <w:numId w:val="57"/>
              </w:numPr>
              <w:autoSpaceDE/>
              <w:autoSpaceDN/>
              <w:adjustRightInd/>
              <w:spacing w:after="0" w:line="360" w:lineRule="auto"/>
              <w:ind w:leftChars="0"/>
              <w:contextualSpacing/>
              <w:rPr>
                <w:sz w:val="22"/>
                <w:szCs w:val="22"/>
                <w:lang w:eastAsia="zh-CN"/>
              </w:rPr>
            </w:pPr>
            <w:r>
              <w:rPr>
                <w:sz w:val="22"/>
                <w:szCs w:val="22"/>
                <w:lang w:eastAsia="zh-CN"/>
              </w:rPr>
              <w:t>FG 25-14</w:t>
            </w:r>
            <w:r>
              <w:rPr>
                <w:rFonts w:hint="eastAsia"/>
                <w:sz w:val="22"/>
                <w:szCs w:val="22"/>
                <w:lang w:eastAsia="zh-CN"/>
              </w:rPr>
              <w:t>:</w:t>
            </w:r>
            <w:r>
              <w:rPr>
                <w:sz w:val="22"/>
                <w:szCs w:val="22"/>
                <w:lang w:eastAsia="zh-CN"/>
              </w:rPr>
              <w:t xml:space="preserve"> Fine with the current FG 25-14, including cells in yellow.</w:t>
            </w:r>
          </w:p>
          <w:p w14:paraId="5961A75D" w14:textId="77777777" w:rsidR="00FB21CF" w:rsidRDefault="00485200" w:rsidP="00AB7FD3">
            <w:pPr>
              <w:pStyle w:val="aff2"/>
              <w:numPr>
                <w:ilvl w:val="0"/>
                <w:numId w:val="57"/>
              </w:numPr>
              <w:autoSpaceDE/>
              <w:autoSpaceDN/>
              <w:adjustRightInd/>
              <w:spacing w:after="0" w:line="360" w:lineRule="auto"/>
              <w:ind w:leftChars="0"/>
              <w:contextualSpacing/>
              <w:rPr>
                <w:sz w:val="22"/>
                <w:szCs w:val="22"/>
                <w:lang w:eastAsia="zh-CN"/>
              </w:rPr>
            </w:pPr>
            <w:r>
              <w:rPr>
                <w:sz w:val="22"/>
                <w:szCs w:val="22"/>
                <w:lang w:eastAsia="zh-CN"/>
              </w:rPr>
              <w:t xml:space="preserve">FG 25-15: The FFS part has been confirmed during last meeting, therefore “FFS:” should be removed. </w:t>
            </w:r>
          </w:p>
        </w:tc>
      </w:tr>
      <w:tr w:rsidR="00FB21CF" w14:paraId="60D80705" w14:textId="77777777">
        <w:tc>
          <w:tcPr>
            <w:tcW w:w="130" w:type="pct"/>
          </w:tcPr>
          <w:p w14:paraId="4F255358"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65FB3E71"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72976F55" w14:textId="77777777" w:rsidR="00FB21CF" w:rsidRDefault="00485200" w:rsidP="00AB7FD3">
            <w:pPr>
              <w:pStyle w:val="aff2"/>
              <w:numPr>
                <w:ilvl w:val="0"/>
                <w:numId w:val="58"/>
              </w:numPr>
              <w:spacing w:line="360" w:lineRule="auto"/>
              <w:ind w:leftChars="0"/>
              <w:contextualSpacing/>
              <w:rPr>
                <w:rFonts w:eastAsia="SimSun"/>
                <w:sz w:val="22"/>
                <w:szCs w:val="22"/>
                <w:lang w:eastAsia="zh-CN"/>
              </w:rPr>
            </w:pPr>
            <w:r>
              <w:rPr>
                <w:rFonts w:eastAsia="SimSun"/>
                <w:sz w:val="22"/>
                <w:szCs w:val="22"/>
                <w:lang w:eastAsia="zh-CN"/>
              </w:rPr>
              <w:t>Add support of PUSCH with repetition in the components for FG 25-14 and 25-15.</w:t>
            </w:r>
          </w:p>
          <w:p w14:paraId="3696FA81" w14:textId="77777777" w:rsidR="00FB21CF" w:rsidRDefault="00485200" w:rsidP="00AB7FD3">
            <w:pPr>
              <w:pStyle w:val="aff2"/>
              <w:numPr>
                <w:ilvl w:val="1"/>
                <w:numId w:val="58"/>
              </w:numPr>
              <w:spacing w:line="360" w:lineRule="auto"/>
              <w:ind w:leftChars="0"/>
              <w:contextualSpacing/>
              <w:rPr>
                <w:rFonts w:eastAsia="SimSun"/>
                <w:sz w:val="22"/>
                <w:szCs w:val="22"/>
                <w:lang w:eastAsia="zh-CN"/>
              </w:rPr>
            </w:pPr>
            <w:r>
              <w:rPr>
                <w:rFonts w:eastAsia="SimSun"/>
                <w:sz w:val="22"/>
                <w:szCs w:val="22"/>
                <w:lang w:eastAsia="zh-CN"/>
              </w:rPr>
              <w:lastRenderedPageBreak/>
              <w:t xml:space="preserve">As shown in the agreements of AI 8.3, the UE is expected to apply cancellation per actual repetition, if (LP/HP) DG-PUSCH and/or (HP/LP) CG-PUSCH is repeated. Thus it’s necessary to add the support of PUSCH with repetition in 25-14 and 25-15. </w:t>
            </w:r>
          </w:p>
          <w:p w14:paraId="5914EC9F" w14:textId="77777777" w:rsidR="00FB21CF" w:rsidRDefault="00485200" w:rsidP="00AB7FD3">
            <w:pPr>
              <w:pStyle w:val="aff2"/>
              <w:numPr>
                <w:ilvl w:val="0"/>
                <w:numId w:val="58"/>
              </w:numPr>
              <w:spacing w:line="360" w:lineRule="auto"/>
              <w:ind w:leftChars="0"/>
              <w:contextualSpacing/>
              <w:rPr>
                <w:rFonts w:eastAsia="SimSun"/>
                <w:sz w:val="22"/>
                <w:szCs w:val="22"/>
                <w:lang w:eastAsia="zh-CN"/>
              </w:rPr>
            </w:pPr>
            <w:r>
              <w:rPr>
                <w:rFonts w:eastAsia="SimSun"/>
                <w:sz w:val="22"/>
                <w:szCs w:val="22"/>
                <w:lang w:eastAsia="zh-CN"/>
              </w:rPr>
              <w:t>For FG 25-15, remove “FFS” from Note on d3 candidate value set, i.e., candidate value set for component 2 d3 is confirmed.</w:t>
            </w:r>
          </w:p>
          <w:p w14:paraId="12C66DBA" w14:textId="77777777" w:rsidR="00FB21CF" w:rsidRDefault="00485200" w:rsidP="00AB7FD3">
            <w:pPr>
              <w:pStyle w:val="aff2"/>
              <w:numPr>
                <w:ilvl w:val="1"/>
                <w:numId w:val="58"/>
              </w:numPr>
              <w:spacing w:line="360" w:lineRule="auto"/>
              <w:ind w:leftChars="0"/>
              <w:contextualSpacing/>
              <w:rPr>
                <w:rFonts w:eastAsia="SimSun"/>
                <w:sz w:val="22"/>
                <w:szCs w:val="22"/>
                <w:lang w:eastAsia="zh-CN"/>
              </w:rPr>
            </w:pPr>
            <w:r>
              <w:rPr>
                <w:rFonts w:eastAsia="SimSun"/>
                <w:sz w:val="22"/>
                <w:szCs w:val="22"/>
                <w:lang w:eastAsia="zh-CN"/>
              </w:rPr>
              <w:t>A minor editorial change is, “FFS” can be removed for Note of d3 candidate value set, since RAN1#107bis confirmed the Working Assumption on d3 candidate value set.</w:t>
            </w:r>
          </w:p>
          <w:p w14:paraId="616C2381" w14:textId="77777777" w:rsidR="00FB21CF" w:rsidRDefault="00FB21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307"/>
              <w:gridCol w:w="8341"/>
            </w:tblGrid>
            <w:tr w:rsidR="00FB21CF" w14:paraId="3D77C0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AE8C7" w14:textId="77777777" w:rsidR="00FB21CF" w:rsidRDefault="00485200">
                  <w:pPr>
                    <w:keepNext/>
                    <w:keepLines/>
                    <w:rPr>
                      <w:rFonts w:ascii="Arial" w:eastAsia="ＭＳ 明朝" w:hAnsi="Arial" w:cs="Arial"/>
                      <w:sz w:val="16"/>
                      <w:szCs w:val="16"/>
                    </w:rPr>
                  </w:pPr>
                  <w:r>
                    <w:rPr>
                      <w:rFonts w:ascii="Arial" w:eastAsia="ＭＳ 明朝" w:hAnsi="Arial" w:cs="Arial"/>
                      <w:sz w:val="16"/>
                      <w:szCs w:val="16"/>
                    </w:rPr>
                    <w:t>25-14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D6C3" w14:textId="77777777" w:rsidR="00FB21CF" w:rsidRDefault="00485200">
                  <w:pPr>
                    <w:keepNext/>
                    <w:keepLines/>
                    <w:spacing w:line="256" w:lineRule="auto"/>
                    <w:rPr>
                      <w:rFonts w:ascii="Arial" w:hAnsi="Arial" w:cs="Arial"/>
                      <w:sz w:val="16"/>
                      <w:szCs w:val="16"/>
                      <w:lang w:eastAsia="en-US"/>
                    </w:rPr>
                  </w:pPr>
                  <w:r>
                    <w:rPr>
                      <w:rFonts w:ascii="Arial" w:hAnsi="Arial" w:cs="Arial"/>
                      <w:sz w:val="16"/>
                      <w:szCs w:val="16"/>
                      <w:lang w:val="en-US"/>
                    </w:rPr>
                    <w:t>PHY prioritization of overlapping low-priority DG-PUSCH and high-priority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C0B9" w14:textId="77777777" w:rsidR="00FB21CF" w:rsidRDefault="00485200" w:rsidP="00AB7FD3">
                  <w:pPr>
                    <w:pStyle w:val="aff2"/>
                    <w:keepNext/>
                    <w:keepLines/>
                    <w:numPr>
                      <w:ilvl w:val="0"/>
                      <w:numId w:val="59"/>
                    </w:numPr>
                    <w:spacing w:line="256" w:lineRule="auto"/>
                    <w:ind w:leftChars="0" w:left="344"/>
                    <w:rPr>
                      <w:rFonts w:ascii="Arial" w:hAnsi="Arial" w:cs="Arial"/>
                      <w:sz w:val="16"/>
                      <w:szCs w:val="16"/>
                    </w:rPr>
                  </w:pPr>
                  <w:r>
                    <w:rPr>
                      <w:rFonts w:ascii="Arial" w:hAnsi="Arial" w:cs="Arial"/>
                      <w:sz w:val="16"/>
                      <w:szCs w:val="16"/>
                      <w:lang w:val="en-US"/>
                    </w:rPr>
                    <w:t>Support PHY prioritization for the case where low-priority DG-PUSCH collides with high-priority CG-PUSCH</w:t>
                  </w:r>
                </w:p>
                <w:p w14:paraId="633D306D" w14:textId="77777777" w:rsidR="00FB21CF" w:rsidRDefault="00485200" w:rsidP="00AB7FD3">
                  <w:pPr>
                    <w:pStyle w:val="aff2"/>
                    <w:keepNext/>
                    <w:keepLines/>
                    <w:numPr>
                      <w:ilvl w:val="0"/>
                      <w:numId w:val="59"/>
                    </w:numPr>
                    <w:spacing w:line="256" w:lineRule="auto"/>
                    <w:ind w:leftChars="0" w:left="344"/>
                    <w:rPr>
                      <w:rFonts w:ascii="Arial" w:hAnsi="Arial" w:cs="Arial"/>
                      <w:sz w:val="16"/>
                      <w:szCs w:val="16"/>
                    </w:rPr>
                  </w:pPr>
                  <w:r>
                    <w:rPr>
                      <w:rFonts w:ascii="Arial" w:hAnsi="Arial" w:cs="Arial"/>
                      <w:color w:val="FF0000"/>
                      <w:sz w:val="16"/>
                      <w:szCs w:val="16"/>
                      <w:lang w:val="en-US"/>
                    </w:rPr>
                    <w:t xml:space="preserve">Support cancellation </w:t>
                  </w:r>
                  <w:r>
                    <w:rPr>
                      <w:rFonts w:ascii="Arial" w:hAnsi="Arial" w:cs="Arial"/>
                      <w:color w:val="FF0000"/>
                      <w:sz w:val="16"/>
                      <w:szCs w:val="16"/>
                    </w:rPr>
                    <w:t>per actual repetition if LP DG-PUSCH and/or HP CG-PUSCH is repeated</w:t>
                  </w:r>
                </w:p>
              </w:tc>
            </w:tr>
          </w:tbl>
          <w:p w14:paraId="362B83CF" w14:textId="77777777" w:rsidR="00FB21CF" w:rsidRDefault="00FB21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533"/>
              <w:gridCol w:w="5584"/>
              <w:gridCol w:w="490"/>
              <w:gridCol w:w="492"/>
              <w:gridCol w:w="483"/>
              <w:gridCol w:w="222"/>
              <w:gridCol w:w="710"/>
              <w:gridCol w:w="483"/>
              <w:gridCol w:w="483"/>
              <w:gridCol w:w="483"/>
              <w:gridCol w:w="6361"/>
            </w:tblGrid>
            <w:tr w:rsidR="00FB21CF" w14:paraId="0EF23A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C7D28" w14:textId="77777777" w:rsidR="00FB21CF" w:rsidRDefault="00485200">
                  <w:pPr>
                    <w:pStyle w:val="TAL"/>
                    <w:rPr>
                      <w:rFonts w:cs="Arial"/>
                      <w:sz w:val="16"/>
                      <w:szCs w:val="16"/>
                      <w:lang w:eastAsia="ja-JP"/>
                    </w:rPr>
                  </w:pPr>
                  <w:r>
                    <w:rPr>
                      <w:rFonts w:cs="Arial"/>
                      <w:sz w:val="16"/>
                      <w:szCs w:val="16"/>
                      <w:lang w:eastAsia="ja-JP"/>
                    </w:rPr>
                    <w:t>25-15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4304" w14:textId="77777777" w:rsidR="00FB21CF" w:rsidRDefault="00485200">
                  <w:pPr>
                    <w:pStyle w:val="TAL"/>
                    <w:spacing w:line="256" w:lineRule="auto"/>
                    <w:rPr>
                      <w:rFonts w:cs="Arial"/>
                      <w:sz w:val="16"/>
                      <w:szCs w:val="16"/>
                    </w:rPr>
                  </w:pPr>
                  <w:r>
                    <w:rPr>
                      <w:rFonts w:cs="Arial"/>
                      <w:sz w:val="16"/>
                      <w:szCs w:val="16"/>
                      <w:lang w:val="en-US" w:eastAsia="ja-JP"/>
                    </w:rPr>
                    <w:t>PHY prioritization of overlapping high-priority DG-PUSCH and low-priority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9E857" w14:textId="77777777" w:rsidR="00FB21CF" w:rsidRDefault="00485200">
                  <w:pPr>
                    <w:pStyle w:val="TAL"/>
                    <w:spacing w:line="256" w:lineRule="auto"/>
                    <w:rPr>
                      <w:rFonts w:cs="Arial"/>
                      <w:sz w:val="16"/>
                      <w:szCs w:val="16"/>
                      <w:lang w:val="en-US" w:eastAsia="ja-JP"/>
                    </w:rPr>
                  </w:pPr>
                  <w:r>
                    <w:rPr>
                      <w:rFonts w:cs="Arial"/>
                      <w:sz w:val="16"/>
                      <w:szCs w:val="16"/>
                      <w:lang w:val="en-US" w:eastAsia="ja-JP"/>
                    </w:rPr>
                    <w:t>1. Support PHY prioritization of overlapping high-priority dynamic grant PUSCH and low-priority configured grant PUSCH on a BWP of a serving cell</w:t>
                  </w:r>
                </w:p>
                <w:p w14:paraId="46131D0F" w14:textId="77777777" w:rsidR="00FB21CF" w:rsidRDefault="00485200">
                  <w:pPr>
                    <w:pStyle w:val="TAL"/>
                    <w:spacing w:line="256" w:lineRule="auto"/>
                    <w:rPr>
                      <w:rFonts w:cs="Arial"/>
                      <w:sz w:val="16"/>
                      <w:szCs w:val="16"/>
                      <w:lang w:val="en-US" w:eastAsia="ja-JP"/>
                    </w:rPr>
                  </w:pPr>
                  <w:r>
                    <w:rPr>
                      <w:rFonts w:cs="Arial" w:hint="eastAsia"/>
                      <w:sz w:val="16"/>
                      <w:szCs w:val="16"/>
                      <w:lang w:val="en-US" w:eastAsia="ja-JP"/>
                    </w:rPr>
                    <w:t>2</w:t>
                  </w:r>
                  <w:r>
                    <w:rPr>
                      <w:rFonts w:cs="Arial"/>
                      <w:sz w:val="16"/>
                      <w:szCs w:val="16"/>
                      <w:lang w:val="en-US" w:eastAsia="ja-JP"/>
                    </w:rPr>
                    <w:t>. Additional number of symbols (d3) needed on top of Rel-16 cancellation time (which results N2+d1+d3 in total cancellation time).</w:t>
                  </w:r>
                </w:p>
                <w:p w14:paraId="664E9EEA" w14:textId="77777777" w:rsidR="00FB21CF" w:rsidRDefault="00485200">
                  <w:pPr>
                    <w:pStyle w:val="TAL"/>
                    <w:spacing w:line="256" w:lineRule="auto"/>
                    <w:rPr>
                      <w:rFonts w:cs="Arial"/>
                      <w:color w:val="FF0000"/>
                      <w:sz w:val="16"/>
                      <w:szCs w:val="16"/>
                      <w:lang w:val="en-US" w:eastAsia="ja-JP"/>
                    </w:rPr>
                  </w:pPr>
                  <w:r>
                    <w:rPr>
                      <w:rFonts w:cs="Arial"/>
                      <w:color w:val="FF0000"/>
                      <w:sz w:val="16"/>
                      <w:szCs w:val="16"/>
                      <w:lang w:val="en-US" w:eastAsia="ja-JP"/>
                    </w:rPr>
                    <w:t xml:space="preserve">3. </w:t>
                  </w:r>
                  <w:r>
                    <w:rPr>
                      <w:rFonts w:cs="Arial"/>
                      <w:color w:val="FF0000"/>
                      <w:sz w:val="16"/>
                      <w:szCs w:val="16"/>
                      <w:lang w:val="en-US"/>
                    </w:rPr>
                    <w:t xml:space="preserve">Support cancellation </w:t>
                  </w:r>
                  <w:r>
                    <w:rPr>
                      <w:rFonts w:cs="Arial"/>
                      <w:color w:val="FF0000"/>
                      <w:sz w:val="16"/>
                      <w:szCs w:val="16"/>
                    </w:rPr>
                    <w:t>per actual repetition if LP DG-PUSCH and/or HP CG-PUSCH is repeated</w:t>
                  </w:r>
                </w:p>
                <w:p w14:paraId="7133685F" w14:textId="77777777" w:rsidR="00FB21CF" w:rsidRDefault="00FB21CF">
                  <w:pPr>
                    <w:pStyle w:val="TAL"/>
                    <w:spacing w:line="256" w:lineRule="auto"/>
                    <w:rPr>
                      <w:rFonts w:eastAsia="SimSun"/>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7FDE5" w14:textId="77777777" w:rsidR="00FB21CF" w:rsidRDefault="00485200">
                  <w:pPr>
                    <w:pStyle w:val="TAL"/>
                    <w:rPr>
                      <w:sz w:val="16"/>
                      <w:szCs w:val="16"/>
                    </w:rPr>
                  </w:pPr>
                  <w:r>
                    <w:rPr>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1DEB" w14:textId="77777777" w:rsidR="00FB21CF" w:rsidRDefault="00485200">
                  <w:pPr>
                    <w:pStyle w:val="TAL"/>
                    <w:rPr>
                      <w:rFonts w:eastAsia="SimSun"/>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B781" w14:textId="77777777" w:rsidR="00FB21CF" w:rsidRDefault="00485200">
                  <w:pPr>
                    <w:pStyle w:val="TAL"/>
                    <w:rPr>
                      <w:rFonts w:cs="Arial"/>
                      <w:sz w:val="16"/>
                      <w:szCs w:val="16"/>
                      <w:lang w:eastAsia="ja-JP"/>
                    </w:rPr>
                  </w:pPr>
                  <w:r>
                    <w:rPr>
                      <w:rFonts w:cs="Arial"/>
                      <w:sz w:val="16"/>
                      <w:szCs w:val="16"/>
                      <w:lang w:eastAsia="ja-JP"/>
                    </w:rPr>
                    <w:t>N/A</w:t>
                  </w:r>
                </w:p>
                <w:p w14:paraId="31A8C8E0" w14:textId="77777777" w:rsidR="00FB21CF" w:rsidRDefault="00FB21CF">
                  <w:pPr>
                    <w:pStyle w:val="TAL"/>
                    <w:rPr>
                      <w:rFonts w:eastAsia="SimSu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FA57" w14:textId="77777777" w:rsidR="00FB21CF" w:rsidRDefault="00FB21CF">
                  <w:pPr>
                    <w:pStyle w:val="TAL"/>
                    <w:rPr>
                      <w:rFonts w:ascii="游ゴシック Light" w:eastAsia="SimSun" w:hAnsi="游ゴシック Light" w:cs="游ゴシック Light"/>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6A197" w14:textId="77777777" w:rsidR="00FB21CF" w:rsidRDefault="00485200">
                  <w:pPr>
                    <w:pStyle w:val="TAL"/>
                    <w:rPr>
                      <w:rFonts w:cs="Arial"/>
                      <w:sz w:val="16"/>
                      <w:szCs w:val="16"/>
                      <w:lang w:eastAsia="ja-JP"/>
                    </w:rPr>
                  </w:pPr>
                  <w:r>
                    <w:rPr>
                      <w:rFonts w:cs="Arial"/>
                      <w:sz w:val="16"/>
                      <w:szCs w:val="16"/>
                      <w:lang w:eastAsia="ja-JP"/>
                    </w:rPr>
                    <w:t>Per band</w:t>
                  </w:r>
                </w:p>
                <w:p w14:paraId="2CB1EA5C" w14:textId="77777777" w:rsidR="00FB21CF" w:rsidRDefault="00FB21CF">
                  <w:pPr>
                    <w:pStyle w:val="TAL"/>
                    <w:rPr>
                      <w:rFonts w:eastAsia="SimSu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8905B" w14:textId="77777777" w:rsidR="00FB21CF" w:rsidRDefault="00485200">
                  <w:pPr>
                    <w:pStyle w:val="TAL"/>
                    <w:rPr>
                      <w:rFonts w:cs="Arial"/>
                      <w:sz w:val="16"/>
                      <w:szCs w:val="16"/>
                    </w:rPr>
                  </w:pPr>
                  <w:r>
                    <w:rPr>
                      <w:rFonts w:cs="Arial"/>
                      <w:sz w:val="16"/>
                      <w:szCs w:val="16"/>
                    </w:rPr>
                    <w:t>N/A</w:t>
                  </w:r>
                </w:p>
                <w:p w14:paraId="6C46D117" w14:textId="77777777" w:rsidR="00FB21CF" w:rsidRDefault="00FB21CF">
                  <w:pPr>
                    <w:pStyle w:val="TAL"/>
                    <w:rPr>
                      <w:rFonts w:eastAsia="SimSun"/>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05DFB" w14:textId="77777777" w:rsidR="00FB21CF" w:rsidRDefault="00485200">
                  <w:pPr>
                    <w:pStyle w:val="TAL"/>
                    <w:rPr>
                      <w:rFonts w:cs="Arial"/>
                      <w:sz w:val="16"/>
                      <w:szCs w:val="16"/>
                    </w:rPr>
                  </w:pPr>
                  <w:r>
                    <w:rPr>
                      <w:rFonts w:cs="Arial"/>
                      <w:sz w:val="16"/>
                      <w:szCs w:val="16"/>
                    </w:rPr>
                    <w:t>N/A</w:t>
                  </w:r>
                </w:p>
                <w:p w14:paraId="1BB2657D" w14:textId="77777777" w:rsidR="00FB21CF" w:rsidRDefault="00FB21CF">
                  <w:pPr>
                    <w:pStyle w:val="TAL"/>
                    <w:rPr>
                      <w:rFonts w:eastAsia="SimSun"/>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C3744" w14:textId="77777777" w:rsidR="00FB21CF" w:rsidRDefault="00485200">
                  <w:pPr>
                    <w:pStyle w:val="TAL"/>
                    <w:rPr>
                      <w:rFonts w:eastAsia="SimSun"/>
                      <w:sz w:val="16"/>
                      <w:szCs w:val="16"/>
                      <w:lang w:eastAsia="ja-JP"/>
                    </w:rPr>
                  </w:pPr>
                  <w:r>
                    <w:rPr>
                      <w:rFonts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0F0C9" w14:textId="77777777" w:rsidR="00FB21CF" w:rsidRDefault="00485200">
                  <w:pPr>
                    <w:pStyle w:val="TAL"/>
                    <w:rPr>
                      <w:rFonts w:ascii="游ゴシック Light" w:hAnsi="游ゴシック Light" w:cs="游ゴシック Light"/>
                      <w:sz w:val="16"/>
                      <w:szCs w:val="16"/>
                    </w:rPr>
                  </w:pPr>
                  <w:r>
                    <w:rPr>
                      <w:rFonts w:cs="Arial"/>
                      <w:strike/>
                      <w:color w:val="FF0000"/>
                      <w:sz w:val="16"/>
                      <w:szCs w:val="16"/>
                    </w:rPr>
                    <w:t xml:space="preserve">FFS: </w:t>
                  </w:r>
                  <w:r>
                    <w:rPr>
                      <w:rFonts w:cs="Arial"/>
                      <w:sz w:val="16"/>
                      <w:szCs w:val="16"/>
                    </w:rPr>
                    <w:t xml:space="preserve">Candidate value set for component 2: </w:t>
                  </w:r>
                  <w:r>
                    <w:rPr>
                      <w:rFonts w:eastAsia="Malgun Gothic" w:cs="Arial"/>
                      <w:sz w:val="16"/>
                      <w:szCs w:val="16"/>
                      <w:lang w:eastAsia="zh-CN"/>
                    </w:rPr>
                    <w:t xml:space="preserve">d3 = {0, </w:t>
                  </w:r>
                  <m:oMath>
                    <m:r>
                      <w:rPr>
                        <w:rFonts w:ascii="Cambria Math" w:eastAsia="Cambria Math" w:hAnsi="Cambria Math" w:cs="Arial"/>
                        <w:sz w:val="16"/>
                        <w:szCs w:val="16"/>
                        <w:lang w:eastAsia="zh-CN"/>
                      </w:rPr>
                      <m:t>1,…,</m:t>
                    </m:r>
                    <m:sSup>
                      <m:sSupPr>
                        <m:ctrlPr>
                          <w:rPr>
                            <w:rFonts w:ascii="Cambria Math" w:eastAsia="Cambria Math" w:hAnsi="Cambria Math" w:cs="Arial"/>
                            <w:i/>
                            <w:sz w:val="16"/>
                            <w:szCs w:val="16"/>
                            <w:lang w:eastAsia="zh-CN"/>
                          </w:rPr>
                        </m:ctrlPr>
                      </m:sSupPr>
                      <m:e>
                        <m:r>
                          <w:rPr>
                            <w:rFonts w:ascii="Cambria Math" w:eastAsia="Cambria Math" w:hAnsi="Cambria Math" w:cs="Arial"/>
                            <w:sz w:val="16"/>
                            <w:szCs w:val="16"/>
                            <w:lang w:eastAsia="zh-CN"/>
                          </w:rPr>
                          <m:t>2</m:t>
                        </m:r>
                      </m:e>
                      <m:sup>
                        <m:r>
                          <w:rPr>
                            <w:rFonts w:ascii="Cambria Math" w:eastAsia="Cambria Math" w:hAnsi="Cambria Math" w:cs="Arial"/>
                            <w:sz w:val="16"/>
                            <w:szCs w:val="16"/>
                            <w:lang w:eastAsia="zh-CN"/>
                          </w:rPr>
                          <m:t>μ+1</m:t>
                        </m:r>
                      </m:sup>
                    </m:sSup>
                  </m:oMath>
                  <w:r>
                    <w:rPr>
                      <w:rFonts w:eastAsia="Malgun Gothic" w:cs="Arial"/>
                      <w:sz w:val="16"/>
                      <w:szCs w:val="16"/>
                      <w:lang w:eastAsia="zh-CN"/>
                    </w:rPr>
                    <w:t xml:space="preserve">} symbol(s) upon UE capability report, where </w:t>
                  </w:r>
                  <m:oMath>
                    <m:r>
                      <w:rPr>
                        <w:rFonts w:ascii="Cambria Math" w:eastAsia="Cambria Math" w:hAnsi="Cambria Math" w:cs="Arial"/>
                        <w:sz w:val="16"/>
                        <w:szCs w:val="16"/>
                        <w:lang w:eastAsia="zh-CN"/>
                      </w:rPr>
                      <m:t>μ=0,1,2,3</m:t>
                    </m:r>
                  </m:oMath>
                  <w:r>
                    <w:rPr>
                      <w:rFonts w:eastAsia="Malgun Gothic" w:cs="Arial"/>
                      <w:sz w:val="16"/>
                      <w:szCs w:val="16"/>
                      <w:lang w:eastAsia="zh-CN"/>
                    </w:rPr>
                    <w:t xml:space="preserve"> for SCS=15/30/60/120kHz, respectively.</w:t>
                  </w:r>
                </w:p>
              </w:tc>
            </w:tr>
          </w:tbl>
          <w:p w14:paraId="7DCDF25E" w14:textId="77777777" w:rsidR="00FB21CF" w:rsidRDefault="00FB21CF">
            <w:pPr>
              <w:spacing w:line="360" w:lineRule="auto"/>
              <w:contextualSpacing/>
              <w:rPr>
                <w:rFonts w:eastAsia="SimSun"/>
                <w:sz w:val="22"/>
                <w:szCs w:val="22"/>
                <w:lang w:eastAsia="zh-CN"/>
              </w:rPr>
            </w:pPr>
          </w:p>
        </w:tc>
      </w:tr>
      <w:tr w:rsidR="00FB21CF" w14:paraId="13C4D109" w14:textId="77777777">
        <w:tc>
          <w:tcPr>
            <w:tcW w:w="130" w:type="pct"/>
          </w:tcPr>
          <w:p w14:paraId="5A9222DB"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384" w:type="pct"/>
          </w:tcPr>
          <w:p w14:paraId="335015CF"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22616F68" w14:textId="77777777" w:rsidR="00FB21CF" w:rsidRDefault="00485200" w:rsidP="00AB7FD3">
            <w:pPr>
              <w:pStyle w:val="aff2"/>
              <w:numPr>
                <w:ilvl w:val="0"/>
                <w:numId w:val="21"/>
              </w:numPr>
              <w:ind w:leftChars="0"/>
              <w:contextualSpacing/>
              <w:rPr>
                <w:b/>
                <w:bCs/>
                <w:sz w:val="20"/>
              </w:rPr>
            </w:pPr>
            <w:r>
              <w:rPr>
                <w:b/>
                <w:bCs/>
                <w:sz w:val="20"/>
              </w:rPr>
              <w:t>25-14:</w:t>
            </w:r>
          </w:p>
          <w:p w14:paraId="0EFBAE05" w14:textId="77777777" w:rsidR="00FB21CF" w:rsidRDefault="00485200" w:rsidP="00AB7FD3">
            <w:pPr>
              <w:pStyle w:val="aff2"/>
              <w:numPr>
                <w:ilvl w:val="1"/>
                <w:numId w:val="21"/>
              </w:numPr>
              <w:ind w:leftChars="0"/>
              <w:contextualSpacing/>
              <w:rPr>
                <w:sz w:val="20"/>
              </w:rPr>
            </w:pPr>
            <w:r>
              <w:rPr>
                <w:sz w:val="20"/>
              </w:rPr>
              <w:t>Per UE</w:t>
            </w:r>
          </w:p>
          <w:p w14:paraId="684FA2FF" w14:textId="77777777" w:rsidR="00FB21CF" w:rsidRDefault="00485200" w:rsidP="00AB7FD3">
            <w:pPr>
              <w:pStyle w:val="aff2"/>
              <w:numPr>
                <w:ilvl w:val="0"/>
                <w:numId w:val="21"/>
              </w:numPr>
              <w:ind w:leftChars="0"/>
              <w:contextualSpacing/>
              <w:rPr>
                <w:b/>
                <w:bCs/>
                <w:sz w:val="20"/>
              </w:rPr>
            </w:pPr>
            <w:r>
              <w:rPr>
                <w:b/>
                <w:bCs/>
                <w:sz w:val="20"/>
              </w:rPr>
              <w:t>25-15:</w:t>
            </w:r>
          </w:p>
          <w:p w14:paraId="522CFEC8" w14:textId="77777777" w:rsidR="00FB21CF" w:rsidRDefault="00485200" w:rsidP="00AB7FD3">
            <w:pPr>
              <w:pStyle w:val="aff2"/>
              <w:numPr>
                <w:ilvl w:val="1"/>
                <w:numId w:val="21"/>
              </w:numPr>
              <w:ind w:leftChars="0"/>
              <w:contextualSpacing/>
              <w:rPr>
                <w:sz w:val="20"/>
              </w:rPr>
            </w:pPr>
            <w:r>
              <w:rPr>
                <w:sz w:val="20"/>
              </w:rPr>
              <w:t>Per UE</w:t>
            </w:r>
          </w:p>
          <w:p w14:paraId="233718F2" w14:textId="77777777" w:rsidR="00FB21CF" w:rsidRDefault="00485200" w:rsidP="00AB7FD3">
            <w:pPr>
              <w:pStyle w:val="aff2"/>
              <w:numPr>
                <w:ilvl w:val="1"/>
                <w:numId w:val="21"/>
              </w:numPr>
              <w:ind w:leftChars="0"/>
              <w:contextualSpacing/>
              <w:rPr>
                <w:sz w:val="20"/>
              </w:rPr>
            </w:pPr>
            <w:r>
              <w:rPr>
                <w:sz w:val="20"/>
              </w:rPr>
              <w:t>Confirm the capability indication for component 2, as RAN1 confirmed the earlier working assumption on the signaling values in RAN1#107bis-e (i.e. remove ’FFS’ and the yellow highlight from the Notes column)</w:t>
            </w:r>
          </w:p>
        </w:tc>
      </w:tr>
      <w:tr w:rsidR="00FB21CF" w14:paraId="1FF29F2E" w14:textId="77777777">
        <w:tc>
          <w:tcPr>
            <w:tcW w:w="130" w:type="pct"/>
          </w:tcPr>
          <w:p w14:paraId="009406F0"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49DACF4C"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6A4F7398"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PHY prioritization of overlapping low-priority DG-PUSCH and high-priority CG-PUSCH</w:t>
            </w:r>
          </w:p>
          <w:p w14:paraId="0512837C"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 xml:space="preserve">Per UE is preferred for the FG Type but we could accept per band if any difficulty is identified. </w:t>
            </w:r>
          </w:p>
          <w:p w14:paraId="324AE9CA"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 12-1 can be prerequisite feature group</w:t>
            </w:r>
          </w:p>
          <w:p w14:paraId="7EF7B7A1" w14:textId="77777777" w:rsidR="00FB21CF" w:rsidRDefault="00FB21CF">
            <w:pPr>
              <w:snapToGrid w:val="0"/>
              <w:spacing w:afterLines="50" w:after="120"/>
              <w:jc w:val="both"/>
              <w:rPr>
                <w:rFonts w:eastAsiaTheme="minorEastAsia"/>
                <w:sz w:val="22"/>
                <w:szCs w:val="22"/>
              </w:rPr>
            </w:pPr>
          </w:p>
          <w:p w14:paraId="004CA61C"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PHY prioritization of overlapping high-priority DG-PUSCH and low-priority CG-PUSCH</w:t>
            </w:r>
          </w:p>
          <w:p w14:paraId="178D3526"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Per UE is preferred for the FG Type but we could accept per band if any difficulty is identified.</w:t>
            </w:r>
            <w:r>
              <w:rPr>
                <w:rFonts w:eastAsiaTheme="minorEastAsia" w:hint="eastAsia"/>
                <w:sz w:val="22"/>
                <w:szCs w:val="22"/>
              </w:rPr>
              <w:t xml:space="preserve"> </w:t>
            </w:r>
          </w:p>
          <w:p w14:paraId="1F3CB665"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 12-1 can be prerequisite feature group</w:t>
            </w:r>
          </w:p>
          <w:p w14:paraId="772DFC63"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Regarding the following FFS about d3, it can be confirmed as it has been agreed in RAN1#107bis-e.</w:t>
            </w:r>
          </w:p>
          <w:p w14:paraId="3A38611E" w14:textId="77777777" w:rsidR="00FB21CF" w:rsidRDefault="00485200" w:rsidP="00AB7FD3">
            <w:pPr>
              <w:pStyle w:val="aff2"/>
              <w:numPr>
                <w:ilvl w:val="2"/>
                <w:numId w:val="15"/>
              </w:numPr>
              <w:snapToGrid w:val="0"/>
              <w:spacing w:afterLines="50" w:after="120"/>
              <w:ind w:leftChars="0"/>
              <w:jc w:val="both"/>
              <w:rPr>
                <w:rFonts w:eastAsiaTheme="minorEastAsia"/>
                <w:sz w:val="21"/>
                <w:szCs w:val="21"/>
              </w:rPr>
            </w:pPr>
            <w:r>
              <w:rPr>
                <w:sz w:val="22"/>
                <w:szCs w:val="16"/>
              </w:rPr>
              <w:t xml:space="preserve">FFS: Candidate value set for component 2: d3 = {0, 1, …, </w:t>
            </w:r>
            <m:oMath>
              <m:sSup>
                <m:sSupPr>
                  <m:ctrlPr>
                    <w:rPr>
                      <w:rFonts w:ascii="Cambria Math" w:eastAsia="Cambria Math" w:hAnsi="Cambria Math"/>
                      <w:sz w:val="22"/>
                      <w:szCs w:val="16"/>
                    </w:rPr>
                  </m:ctrlPr>
                </m:sSupPr>
                <m:e>
                  <m:r>
                    <w:rPr>
                      <w:rFonts w:ascii="Cambria Math" w:eastAsia="Cambria Math" w:hAnsi="Cambria Math"/>
                      <w:sz w:val="22"/>
                      <w:szCs w:val="16"/>
                    </w:rPr>
                    <m:t>2</m:t>
                  </m:r>
                </m:e>
                <m:sup>
                  <m:r>
                    <w:rPr>
                      <w:rFonts w:ascii="Cambria Math" w:eastAsia="Cambria Math" w:hAnsi="Cambria Math"/>
                      <w:sz w:val="22"/>
                      <w:szCs w:val="16"/>
                    </w:rPr>
                    <m:t>μ-1</m:t>
                  </m:r>
                </m:sup>
              </m:sSup>
            </m:oMath>
            <w:r>
              <w:rPr>
                <w:sz w:val="22"/>
                <w:szCs w:val="16"/>
              </w:rPr>
              <w:t xml:space="preserve">} symbol(s) upon UE capability report, where </w:t>
            </w:r>
            <m:oMath>
              <m:r>
                <w:rPr>
                  <w:rFonts w:ascii="Cambria Math" w:hAnsi="Cambria Math"/>
                  <w:sz w:val="22"/>
                  <w:szCs w:val="16"/>
                </w:rPr>
                <m:t>μ=0,1,2,3</m:t>
              </m:r>
            </m:oMath>
            <w:r>
              <w:rPr>
                <w:sz w:val="22"/>
                <w:szCs w:val="16"/>
              </w:rPr>
              <w:t xml:space="preserve"> for SCS=15/30/60/120kHz, respectively.</w:t>
            </w:r>
          </w:p>
        </w:tc>
      </w:tr>
      <w:tr w:rsidR="00FB21CF" w14:paraId="7CB24F2F" w14:textId="77777777">
        <w:tc>
          <w:tcPr>
            <w:tcW w:w="130" w:type="pct"/>
          </w:tcPr>
          <w:p w14:paraId="39D1750A"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3383C57E"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4486" w:type="pct"/>
          </w:tcPr>
          <w:p w14:paraId="613C49D7" w14:textId="77777777" w:rsidR="00FB21CF" w:rsidRDefault="00485200" w:rsidP="00AB7FD3">
            <w:pPr>
              <w:pStyle w:val="aff2"/>
              <w:numPr>
                <w:ilvl w:val="0"/>
                <w:numId w:val="16"/>
              </w:numPr>
              <w:snapToGrid w:val="0"/>
              <w:spacing w:after="120"/>
              <w:ind w:leftChars="0"/>
              <w:jc w:val="both"/>
              <w:rPr>
                <w:lang w:eastAsia="zh-CN"/>
              </w:rPr>
            </w:pPr>
            <w:r>
              <w:rPr>
                <w:lang w:eastAsia="zh-CN"/>
              </w:rPr>
              <w:t>Prerequisite FGs: 12-1.</w:t>
            </w:r>
          </w:p>
          <w:p w14:paraId="60E9997E" w14:textId="77777777" w:rsidR="00FB21CF" w:rsidRDefault="00485200" w:rsidP="00AB7FD3">
            <w:pPr>
              <w:pStyle w:val="aff2"/>
              <w:numPr>
                <w:ilvl w:val="0"/>
                <w:numId w:val="16"/>
              </w:numPr>
              <w:snapToGrid w:val="0"/>
              <w:spacing w:after="120"/>
              <w:ind w:leftChars="0"/>
              <w:jc w:val="both"/>
              <w:rPr>
                <w:lang w:eastAsia="zh-CN"/>
              </w:rPr>
            </w:pPr>
            <w:r>
              <w:rPr>
                <w:lang w:eastAsia="zh-CN"/>
              </w:rPr>
              <w:t>Type: per FS, as prerequisite FG.</w:t>
            </w:r>
          </w:p>
        </w:tc>
      </w:tr>
      <w:tr w:rsidR="00FB21CF" w14:paraId="744B6939" w14:textId="77777777">
        <w:tc>
          <w:tcPr>
            <w:tcW w:w="130" w:type="pct"/>
          </w:tcPr>
          <w:p w14:paraId="5F94CB2A"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13]</w:t>
            </w:r>
          </w:p>
        </w:tc>
        <w:tc>
          <w:tcPr>
            <w:tcW w:w="384" w:type="pct"/>
          </w:tcPr>
          <w:p w14:paraId="6A42E54B"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236362B0" w14:textId="77777777" w:rsidR="00FB21CF" w:rsidRDefault="00485200" w:rsidP="00AB7FD3">
            <w:pPr>
              <w:pStyle w:val="aff2"/>
              <w:numPr>
                <w:ilvl w:val="0"/>
                <w:numId w:val="18"/>
              </w:numPr>
              <w:ind w:leftChars="0"/>
              <w:rPr>
                <w:szCs w:val="24"/>
                <w:lang w:eastAsia="zh-CN"/>
              </w:rPr>
            </w:pPr>
            <w:r>
              <w:rPr>
                <w:szCs w:val="24"/>
                <w:lang w:eastAsia="zh-CN"/>
              </w:rPr>
              <w:t>25-14 (LP DG vs HP CG):</w:t>
            </w:r>
          </w:p>
          <w:p w14:paraId="36CDB7C1" w14:textId="77777777" w:rsidR="00FB21CF" w:rsidRDefault="00485200" w:rsidP="00AB7FD3">
            <w:pPr>
              <w:pStyle w:val="aff2"/>
              <w:numPr>
                <w:ilvl w:val="1"/>
                <w:numId w:val="18"/>
              </w:numPr>
              <w:ind w:leftChars="0"/>
              <w:rPr>
                <w:szCs w:val="24"/>
                <w:lang w:eastAsia="zh-CN"/>
              </w:rPr>
            </w:pPr>
            <w:r>
              <w:rPr>
                <w:szCs w:val="24"/>
                <w:lang w:eastAsia="zh-CN"/>
              </w:rPr>
              <w:t>Type:</w:t>
            </w:r>
          </w:p>
          <w:p w14:paraId="0D0F3B56" w14:textId="77777777" w:rsidR="00FB21CF" w:rsidRDefault="00485200" w:rsidP="00AB7FD3">
            <w:pPr>
              <w:pStyle w:val="aff2"/>
              <w:numPr>
                <w:ilvl w:val="2"/>
                <w:numId w:val="18"/>
              </w:numPr>
              <w:ind w:leftChars="0"/>
              <w:rPr>
                <w:szCs w:val="24"/>
                <w:lang w:eastAsia="zh-CN"/>
              </w:rPr>
            </w:pPr>
            <w:r>
              <w:rPr>
                <w:szCs w:val="24"/>
                <w:lang w:eastAsia="zh-CN"/>
              </w:rPr>
              <w:t>Cancellation &amp; replacement is difficult in general, FSPC is required.</w:t>
            </w:r>
          </w:p>
          <w:p w14:paraId="1C640C04" w14:textId="77777777" w:rsidR="00FB21CF" w:rsidRDefault="00485200" w:rsidP="00AB7FD3">
            <w:pPr>
              <w:pStyle w:val="aff2"/>
              <w:numPr>
                <w:ilvl w:val="0"/>
                <w:numId w:val="18"/>
              </w:numPr>
              <w:ind w:leftChars="0"/>
              <w:rPr>
                <w:szCs w:val="24"/>
                <w:lang w:eastAsia="zh-CN"/>
              </w:rPr>
            </w:pPr>
            <w:r>
              <w:rPr>
                <w:szCs w:val="24"/>
                <w:lang w:eastAsia="zh-CN"/>
              </w:rPr>
              <w:t>25-15 (HP DG vs LP CG):</w:t>
            </w:r>
          </w:p>
          <w:p w14:paraId="452DAAA7" w14:textId="77777777" w:rsidR="00FB21CF" w:rsidRDefault="00485200" w:rsidP="00AB7FD3">
            <w:pPr>
              <w:pStyle w:val="aff2"/>
              <w:numPr>
                <w:ilvl w:val="1"/>
                <w:numId w:val="18"/>
              </w:numPr>
              <w:ind w:leftChars="0"/>
              <w:rPr>
                <w:szCs w:val="24"/>
                <w:lang w:eastAsia="zh-CN"/>
              </w:rPr>
            </w:pPr>
            <w:r>
              <w:rPr>
                <w:szCs w:val="24"/>
                <w:lang w:eastAsia="zh-CN"/>
              </w:rPr>
              <w:t>Type:</w:t>
            </w:r>
          </w:p>
          <w:p w14:paraId="03F8A12A" w14:textId="77777777" w:rsidR="00FB21CF" w:rsidRDefault="00485200" w:rsidP="00AB7FD3">
            <w:pPr>
              <w:pStyle w:val="aff2"/>
              <w:numPr>
                <w:ilvl w:val="2"/>
                <w:numId w:val="18"/>
              </w:numPr>
              <w:ind w:leftChars="0"/>
              <w:rPr>
                <w:szCs w:val="24"/>
                <w:lang w:eastAsia="zh-CN"/>
              </w:rPr>
            </w:pPr>
            <w:r>
              <w:rPr>
                <w:szCs w:val="24"/>
                <w:lang w:eastAsia="zh-CN"/>
              </w:rPr>
              <w:t>Cancellation &amp; replacement is difficult in general, FSPC is required.</w:t>
            </w:r>
          </w:p>
        </w:tc>
      </w:tr>
      <w:tr w:rsidR="00FB21CF" w14:paraId="0C3522F4" w14:textId="77777777">
        <w:tc>
          <w:tcPr>
            <w:tcW w:w="130" w:type="pct"/>
          </w:tcPr>
          <w:p w14:paraId="0C10ACEA"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76C65490"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31A70410" w14:textId="77777777" w:rsidR="00FB21CF" w:rsidRDefault="00485200" w:rsidP="00AB7FD3">
            <w:pPr>
              <w:pStyle w:val="aff2"/>
              <w:numPr>
                <w:ilvl w:val="0"/>
                <w:numId w:val="60"/>
              </w:numPr>
              <w:ind w:leftChars="0"/>
              <w:rPr>
                <w:rFonts w:asciiTheme="majorHAnsi" w:eastAsia="Malgun Gothic" w:hAnsiTheme="majorHAnsi" w:cstheme="majorHAnsi"/>
                <w:sz w:val="20"/>
                <w:lang w:eastAsia="ko-KR"/>
              </w:rPr>
            </w:pPr>
            <w:r>
              <w:rPr>
                <w:rFonts w:asciiTheme="majorHAnsi" w:eastAsia="Malgun Gothic" w:hAnsiTheme="majorHAnsi" w:cstheme="majorHAnsi"/>
                <w:sz w:val="20"/>
                <w:lang w:eastAsia="ko-KR"/>
              </w:rPr>
              <w:t>FG25-14</w:t>
            </w:r>
          </w:p>
          <w:p w14:paraId="6F539514" w14:textId="77777777" w:rsidR="00FB21CF" w:rsidRDefault="00485200" w:rsidP="00AB7FD3">
            <w:pPr>
              <w:pStyle w:val="aff2"/>
              <w:numPr>
                <w:ilvl w:val="1"/>
                <w:numId w:val="60"/>
              </w:numPr>
              <w:ind w:leftChars="0"/>
              <w:rPr>
                <w:rFonts w:asciiTheme="majorHAnsi" w:eastAsia="Malgun Gothic" w:hAnsiTheme="majorHAnsi" w:cstheme="majorHAnsi"/>
                <w:sz w:val="20"/>
                <w:lang w:eastAsia="ko-KR"/>
              </w:rPr>
            </w:pPr>
            <w:r>
              <w:rPr>
                <w:rFonts w:asciiTheme="majorHAnsi" w:eastAsia="Malgun Gothic" w:hAnsiTheme="majorHAnsi" w:cstheme="majorHAnsi"/>
                <w:sz w:val="20"/>
                <w:lang w:eastAsia="ko-KR"/>
              </w:rPr>
              <w:t>Confirm the yellow highlight part</w:t>
            </w:r>
          </w:p>
          <w:p w14:paraId="748B141A" w14:textId="77777777" w:rsidR="00FB21CF" w:rsidRDefault="00485200" w:rsidP="00AB7FD3">
            <w:pPr>
              <w:pStyle w:val="aff2"/>
              <w:numPr>
                <w:ilvl w:val="0"/>
                <w:numId w:val="60"/>
              </w:numPr>
              <w:ind w:leftChars="0"/>
              <w:rPr>
                <w:rFonts w:eastAsia="SimSun"/>
                <w:szCs w:val="24"/>
                <w:lang w:eastAsia="zh-CN"/>
              </w:rPr>
            </w:pPr>
            <w:r>
              <w:rPr>
                <w:rFonts w:asciiTheme="majorHAnsi" w:eastAsia="Malgun Gothic" w:hAnsiTheme="majorHAnsi" w:cstheme="majorHAnsi"/>
                <w:sz w:val="20"/>
                <w:lang w:eastAsia="ko-KR"/>
              </w:rPr>
              <w:t>FG25-15</w:t>
            </w:r>
          </w:p>
          <w:p w14:paraId="168F22C2" w14:textId="77777777" w:rsidR="00FB21CF" w:rsidRDefault="00485200" w:rsidP="00AB7FD3">
            <w:pPr>
              <w:pStyle w:val="aff2"/>
              <w:numPr>
                <w:ilvl w:val="1"/>
                <w:numId w:val="60"/>
              </w:numPr>
              <w:ind w:leftChars="0"/>
              <w:rPr>
                <w:rFonts w:eastAsia="SimSun"/>
                <w:szCs w:val="24"/>
                <w:lang w:eastAsia="zh-CN"/>
              </w:rPr>
            </w:pPr>
            <w:r>
              <w:rPr>
                <w:rFonts w:asciiTheme="majorHAnsi" w:eastAsia="Malgun Gothic" w:hAnsiTheme="majorHAnsi" w:cstheme="majorHAnsi"/>
                <w:sz w:val="20"/>
                <w:lang w:eastAsia="ko-KR"/>
              </w:rPr>
              <w:lastRenderedPageBreak/>
              <w:t>Confirm the yellow highlight part or other d3 value are okay without any dependency of subcarrier spacing.</w:t>
            </w:r>
          </w:p>
        </w:tc>
      </w:tr>
      <w:tr w:rsidR="00FB21CF" w14:paraId="181D77EB" w14:textId="77777777">
        <w:tc>
          <w:tcPr>
            <w:tcW w:w="130" w:type="pct"/>
          </w:tcPr>
          <w:p w14:paraId="6D8AA023"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384" w:type="pct"/>
          </w:tcPr>
          <w:p w14:paraId="7A2E5313"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5E36038D"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With regards to feature 25-14, 25-15, 25-16, they all have prerequisite 12-1 which is per FS. Therefore, they should be defined as per FS as well.</w:t>
            </w:r>
          </w:p>
          <w:p w14:paraId="5933179B" w14:textId="77777777" w:rsidR="00FB21CF" w:rsidRDefault="00485200">
            <w:pPr>
              <w:rPr>
                <w:rFonts w:eastAsiaTheme="minorEastAsia"/>
                <w:b/>
                <w:bCs/>
                <w:sz w:val="22"/>
                <w:szCs w:val="22"/>
              </w:rPr>
            </w:pPr>
            <w:r>
              <w:rPr>
                <w:b/>
                <w:i/>
                <w:sz w:val="22"/>
                <w:szCs w:val="22"/>
                <w:u w:val="single"/>
              </w:rPr>
              <w:t>Proposal 14:</w:t>
            </w:r>
            <w:r>
              <w:rPr>
                <w:b/>
                <w:i/>
                <w:sz w:val="22"/>
                <w:szCs w:val="22"/>
              </w:rPr>
              <w:t xml:space="preserve"> </w:t>
            </w:r>
            <w:r>
              <w:rPr>
                <w:b/>
                <w:iCs/>
                <w:sz w:val="22"/>
                <w:szCs w:val="22"/>
              </w:rPr>
              <w:t xml:space="preserve">Features </w:t>
            </w:r>
            <w:r>
              <w:rPr>
                <w:rFonts w:eastAsia="Times New Roman"/>
                <w:b/>
                <w:bCs/>
                <w:sz w:val="22"/>
                <w:szCs w:val="22"/>
              </w:rPr>
              <w:t xml:space="preserve">25-14, 25-15, and 25-16 are defined as per FS rather than per UE. </w:t>
            </w:r>
          </w:p>
        </w:tc>
      </w:tr>
    </w:tbl>
    <w:p w14:paraId="3D8E2759" w14:textId="77777777" w:rsidR="00FB21CF" w:rsidRDefault="00FB21CF">
      <w:pPr>
        <w:spacing w:afterLines="50" w:after="120"/>
        <w:jc w:val="both"/>
        <w:rPr>
          <w:sz w:val="22"/>
        </w:rPr>
      </w:pPr>
    </w:p>
    <w:p w14:paraId="118844EC" w14:textId="77777777" w:rsidR="00FB21CF" w:rsidRDefault="00FB21CF">
      <w:pPr>
        <w:spacing w:afterLines="50" w:after="120"/>
        <w:jc w:val="both"/>
        <w:rPr>
          <w:sz w:val="22"/>
        </w:rPr>
      </w:pPr>
    </w:p>
    <w:p w14:paraId="33C8BF11" w14:textId="77777777" w:rsidR="00FB21CF" w:rsidRDefault="00485200">
      <w:pPr>
        <w:pStyle w:val="2"/>
        <w:rPr>
          <w:b/>
          <w:bCs/>
        </w:rPr>
      </w:pPr>
      <w:r>
        <w:rPr>
          <w:b/>
          <w:bCs/>
        </w:rPr>
        <w:t>Discussion</w:t>
      </w:r>
    </w:p>
    <w:p w14:paraId="3756C4E5" w14:textId="77777777" w:rsidR="00FB21CF" w:rsidRDefault="00485200">
      <w:pPr>
        <w:spacing w:afterLines="50" w:after="120"/>
        <w:jc w:val="both"/>
        <w:rPr>
          <w:b/>
          <w:bCs/>
          <w:szCs w:val="21"/>
          <w:lang w:val="en-US"/>
        </w:rPr>
      </w:pPr>
      <w:r>
        <w:rPr>
          <w:b/>
          <w:bCs/>
          <w:szCs w:val="21"/>
          <w:highlight w:val="yellow"/>
          <w:lang w:val="en-US"/>
        </w:rPr>
        <w:t>[GTW1] High priority proposal 9-1:</w:t>
      </w:r>
    </w:p>
    <w:p w14:paraId="16CC573E" w14:textId="77777777"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The description related to candidate value set for component 2 in FG 25-15 is confirmed.</w:t>
      </w:r>
    </w:p>
    <w:p w14:paraId="383B9507" w14:textId="77777777" w:rsidR="00FB21CF" w:rsidRDefault="00485200" w:rsidP="00AB7FD3">
      <w:pPr>
        <w:pStyle w:val="aff2"/>
        <w:numPr>
          <w:ilvl w:val="1"/>
          <w:numId w:val="19"/>
        </w:numPr>
        <w:spacing w:afterLines="50" w:after="120"/>
        <w:ind w:leftChars="0"/>
        <w:jc w:val="both"/>
        <w:rPr>
          <w:b/>
          <w:bCs/>
          <w:szCs w:val="24"/>
          <w:lang w:val="en-US"/>
        </w:rPr>
      </w:pPr>
      <w:r>
        <w:rPr>
          <w:bCs/>
          <w:szCs w:val="24"/>
          <w:lang w:val="en-US"/>
        </w:rPr>
        <w:t>Support: Huawei, HiSilicon, Ericsson, Nokia, NSB, DOCOMO, Samsung</w:t>
      </w:r>
    </w:p>
    <w:tbl>
      <w:tblPr>
        <w:tblStyle w:val="afe"/>
        <w:tblW w:w="5000" w:type="pct"/>
        <w:tblLook w:val="04A0" w:firstRow="1" w:lastRow="0" w:firstColumn="1" w:lastColumn="0" w:noHBand="0" w:noVBand="1"/>
      </w:tblPr>
      <w:tblGrid>
        <w:gridCol w:w="2265"/>
        <w:gridCol w:w="20118"/>
      </w:tblGrid>
      <w:tr w:rsidR="00FB21CF" w14:paraId="6B129DDA" w14:textId="77777777">
        <w:tc>
          <w:tcPr>
            <w:tcW w:w="506" w:type="pct"/>
            <w:shd w:val="clear" w:color="auto" w:fill="F2F2F2" w:themeFill="background1" w:themeFillShade="F2"/>
          </w:tcPr>
          <w:p w14:paraId="60D10D86" w14:textId="77777777" w:rsidR="00FB21CF" w:rsidRDefault="00485200">
            <w:pPr>
              <w:spacing w:afterLines="50" w:after="120"/>
              <w:jc w:val="both"/>
              <w:rPr>
                <w:szCs w:val="21"/>
                <w:lang w:val="en-US"/>
              </w:rPr>
            </w:pPr>
            <w:r>
              <w:rPr>
                <w:szCs w:val="21"/>
                <w:lang w:val="en-US"/>
              </w:rPr>
              <w:t>Company</w:t>
            </w:r>
          </w:p>
        </w:tc>
        <w:tc>
          <w:tcPr>
            <w:tcW w:w="4494" w:type="pct"/>
            <w:shd w:val="clear" w:color="auto" w:fill="F2F2F2" w:themeFill="background1" w:themeFillShade="F2"/>
          </w:tcPr>
          <w:p w14:paraId="4F00C1AB" w14:textId="77777777" w:rsidR="00FB21CF" w:rsidRDefault="00485200">
            <w:pPr>
              <w:spacing w:afterLines="50" w:after="120"/>
              <w:jc w:val="both"/>
              <w:rPr>
                <w:szCs w:val="21"/>
                <w:lang w:val="en-US"/>
              </w:rPr>
            </w:pPr>
            <w:r>
              <w:rPr>
                <w:szCs w:val="21"/>
                <w:lang w:val="en-US"/>
              </w:rPr>
              <w:t>Comment</w:t>
            </w:r>
          </w:p>
        </w:tc>
      </w:tr>
      <w:tr w:rsidR="00FB21CF" w14:paraId="4A7B2453" w14:textId="77777777">
        <w:tc>
          <w:tcPr>
            <w:tcW w:w="506" w:type="pct"/>
          </w:tcPr>
          <w:p w14:paraId="443EA124" w14:textId="77777777" w:rsidR="00FB21CF" w:rsidRDefault="00485200">
            <w:pPr>
              <w:spacing w:after="0"/>
              <w:jc w:val="both"/>
              <w:rPr>
                <w:szCs w:val="21"/>
                <w:lang w:val="en-US"/>
              </w:rPr>
            </w:pPr>
            <w:r>
              <w:rPr>
                <w:szCs w:val="21"/>
                <w:lang w:val="en-US"/>
              </w:rPr>
              <w:t>FL1</w:t>
            </w:r>
          </w:p>
        </w:tc>
        <w:tc>
          <w:tcPr>
            <w:tcW w:w="4494" w:type="pct"/>
          </w:tcPr>
          <w:p w14:paraId="31B8C01D" w14:textId="77777777" w:rsidR="00FB21CF" w:rsidRDefault="00485200">
            <w:pPr>
              <w:spacing w:after="0"/>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ollowing was agreed in the GTW session on Feb 21</w:t>
            </w:r>
          </w:p>
          <w:p w14:paraId="17AEF0CE" w14:textId="77777777" w:rsidR="00FB21CF" w:rsidRDefault="00FB21CF">
            <w:pPr>
              <w:spacing w:after="0"/>
              <w:rPr>
                <w:rFonts w:eastAsia="ＭＳ Ｐゴシック"/>
                <w:color w:val="000000"/>
                <w:szCs w:val="21"/>
                <w:lang w:val="en-US"/>
              </w:rPr>
            </w:pPr>
          </w:p>
          <w:p w14:paraId="2D58C144" w14:textId="77777777" w:rsidR="00FB21CF" w:rsidRDefault="00485200">
            <w:pPr>
              <w:spacing w:afterLines="50" w:after="120"/>
              <w:jc w:val="both"/>
              <w:rPr>
                <w:b/>
                <w:bCs/>
                <w:szCs w:val="21"/>
                <w:lang w:val="en-US"/>
              </w:rPr>
            </w:pPr>
            <w:r>
              <w:rPr>
                <w:b/>
                <w:bCs/>
                <w:szCs w:val="21"/>
                <w:highlight w:val="green"/>
                <w:lang w:val="en-US"/>
              </w:rPr>
              <w:t>Agreement</w:t>
            </w:r>
          </w:p>
          <w:p w14:paraId="40FB0A8C" w14:textId="77777777" w:rsidR="00FB21CF" w:rsidRDefault="00485200" w:rsidP="00AB7FD3">
            <w:pPr>
              <w:pStyle w:val="aff2"/>
              <w:numPr>
                <w:ilvl w:val="0"/>
                <w:numId w:val="19"/>
              </w:numPr>
              <w:spacing w:afterLines="50" w:after="120"/>
              <w:ind w:leftChars="0"/>
              <w:jc w:val="both"/>
              <w:rPr>
                <w:szCs w:val="24"/>
                <w:lang w:val="en-US"/>
              </w:rPr>
            </w:pPr>
            <w:r>
              <w:rPr>
                <w:szCs w:val="24"/>
                <w:lang w:val="en-US"/>
              </w:rPr>
              <w:t>The description related to candidate value set for component 2 in FG 25-15 is confirmed as follows:</w:t>
            </w:r>
          </w:p>
          <w:p w14:paraId="79D06337" w14:textId="77777777" w:rsidR="00FB21CF" w:rsidRDefault="00485200" w:rsidP="00AB7FD3">
            <w:pPr>
              <w:pStyle w:val="aff2"/>
              <w:numPr>
                <w:ilvl w:val="1"/>
                <w:numId w:val="19"/>
              </w:numPr>
              <w:spacing w:afterLines="50" w:after="120"/>
              <w:ind w:leftChars="0"/>
              <w:jc w:val="both"/>
              <w:rPr>
                <w:b/>
                <w:bCs/>
                <w:szCs w:val="24"/>
                <w:lang w:val="en-US"/>
              </w:rPr>
            </w:pPr>
            <w:r>
              <w:rPr>
                <w:szCs w:val="18"/>
              </w:rPr>
              <w:t xml:space="preserve">Candidate value set for component 2: d3 = {0, 1, …, </w:t>
            </w:r>
            <m:oMath>
              <m:sSup>
                <m:sSupPr>
                  <m:ctrlPr>
                    <w:rPr>
                      <w:rFonts w:ascii="Cambria Math" w:eastAsia="Cambria Math" w:hAnsi="Cambria Math"/>
                      <w:szCs w:val="18"/>
                    </w:rPr>
                  </m:ctrlPr>
                </m:sSupPr>
                <m:e>
                  <m:r>
                    <w:rPr>
                      <w:rFonts w:ascii="Cambria Math" w:eastAsia="Cambria Math" w:hAnsi="Cambria Math"/>
                      <w:szCs w:val="18"/>
                    </w:rPr>
                    <m:t>2</m:t>
                  </m:r>
                </m:e>
                <m:sup>
                  <m:r>
                    <w:rPr>
                      <w:rFonts w:ascii="Cambria Math" w:eastAsia="Cambria Math" w:hAnsi="Cambria Math"/>
                      <w:szCs w:val="18"/>
                    </w:rPr>
                    <m:t>μ</m:t>
                  </m:r>
                  <m:r>
                    <w:rPr>
                      <w:rFonts w:ascii="Cambria Math" w:eastAsia="Cambria Math" w:hAnsi="Cambria Math"/>
                      <w:color w:val="FF0000"/>
                      <w:szCs w:val="18"/>
                    </w:rPr>
                    <m:t>+</m:t>
                  </m:r>
                  <m:r>
                    <w:rPr>
                      <w:rFonts w:ascii="Cambria Math" w:eastAsia="Cambria Math" w:hAnsi="Cambria Math"/>
                      <w:szCs w:val="18"/>
                    </w:rPr>
                    <m:t>1</m:t>
                  </m:r>
                </m:sup>
              </m:sSup>
            </m:oMath>
            <w:r>
              <w:rPr>
                <w:szCs w:val="18"/>
              </w:rPr>
              <w:t xml:space="preserve">} symbol(s) upon UE capability report, where </w:t>
            </w:r>
            <m:oMath>
              <m:r>
                <w:rPr>
                  <w:rFonts w:ascii="Cambria Math" w:hAnsi="Cambria Math"/>
                  <w:szCs w:val="18"/>
                </w:rPr>
                <m:t>μ=0,1,2,3</m:t>
              </m:r>
            </m:oMath>
            <w:r>
              <w:rPr>
                <w:szCs w:val="18"/>
              </w:rPr>
              <w:t xml:space="preserve"> for SCS=15/30/60/120kHz, respectively</w:t>
            </w:r>
          </w:p>
        </w:tc>
      </w:tr>
    </w:tbl>
    <w:p w14:paraId="712D5AFE" w14:textId="77777777" w:rsidR="00FB21CF" w:rsidRDefault="00FB21CF">
      <w:pPr>
        <w:spacing w:afterLines="50" w:after="120"/>
        <w:jc w:val="both"/>
        <w:rPr>
          <w:sz w:val="22"/>
          <w:lang w:val="en-US"/>
        </w:rPr>
      </w:pPr>
    </w:p>
    <w:p w14:paraId="7408B01E" w14:textId="77777777" w:rsidR="00FB21CF" w:rsidRDefault="00FB21CF">
      <w:pPr>
        <w:spacing w:afterLines="50" w:after="120"/>
        <w:jc w:val="both"/>
        <w:rPr>
          <w:sz w:val="22"/>
          <w:lang w:val="en-US"/>
        </w:rPr>
      </w:pPr>
    </w:p>
    <w:p w14:paraId="0C5953D5" w14:textId="77777777" w:rsidR="00FB21CF" w:rsidRDefault="00485200">
      <w:pPr>
        <w:spacing w:afterLines="50" w:after="120"/>
        <w:jc w:val="both"/>
        <w:rPr>
          <w:b/>
          <w:bCs/>
          <w:szCs w:val="21"/>
          <w:lang w:val="en-US"/>
        </w:rPr>
      </w:pPr>
      <w:r>
        <w:rPr>
          <w:b/>
          <w:bCs/>
          <w:szCs w:val="21"/>
          <w:highlight w:val="cyan"/>
          <w:lang w:val="en-US"/>
        </w:rPr>
        <w:t>[FL1] Medium priority question 9-2:</w:t>
      </w:r>
    </w:p>
    <w:p w14:paraId="59F1B944"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25-14 and 25-15 should be per UE or per band</w:t>
      </w:r>
      <w:r>
        <w:rPr>
          <w:rFonts w:hint="eastAsia"/>
          <w:b/>
          <w:bCs/>
          <w:szCs w:val="24"/>
        </w:rPr>
        <w:t xml:space="preserve"> </w:t>
      </w:r>
      <w:r>
        <w:rPr>
          <w:b/>
          <w:bCs/>
          <w:szCs w:val="24"/>
        </w:rPr>
        <w:t>or per FS or per FSPC</w:t>
      </w:r>
    </w:p>
    <w:p w14:paraId="295D49F5" w14:textId="77777777" w:rsidR="00FB21CF" w:rsidRDefault="00485200" w:rsidP="00AB7FD3">
      <w:pPr>
        <w:pStyle w:val="aff2"/>
        <w:numPr>
          <w:ilvl w:val="1"/>
          <w:numId w:val="19"/>
        </w:numPr>
        <w:spacing w:afterLines="50" w:after="120"/>
        <w:ind w:leftChars="0"/>
        <w:jc w:val="both"/>
        <w:rPr>
          <w:szCs w:val="24"/>
          <w:lang w:val="en-US"/>
        </w:rPr>
      </w:pPr>
      <w:r>
        <w:rPr>
          <w:szCs w:val="24"/>
        </w:rPr>
        <w:t>Per UE: Nokia, NSB, DOCOMO</w:t>
      </w:r>
    </w:p>
    <w:p w14:paraId="7AEB1730" w14:textId="77777777" w:rsidR="00FB21CF" w:rsidRDefault="00485200" w:rsidP="00AB7FD3">
      <w:pPr>
        <w:pStyle w:val="aff2"/>
        <w:numPr>
          <w:ilvl w:val="1"/>
          <w:numId w:val="19"/>
        </w:numPr>
        <w:spacing w:afterLines="50" w:after="120"/>
        <w:ind w:leftChars="0"/>
        <w:jc w:val="both"/>
        <w:rPr>
          <w:szCs w:val="24"/>
          <w:lang w:val="en-US"/>
        </w:rPr>
      </w:pPr>
      <w:r>
        <w:rPr>
          <w:szCs w:val="24"/>
        </w:rPr>
        <w:t>Per band: Huawei, HiSilicon, DOCOMO (can accept), Samsung</w:t>
      </w:r>
    </w:p>
    <w:p w14:paraId="27E58ED1" w14:textId="77777777" w:rsidR="00FB21CF" w:rsidRDefault="00485200" w:rsidP="00AB7FD3">
      <w:pPr>
        <w:pStyle w:val="aff2"/>
        <w:numPr>
          <w:ilvl w:val="1"/>
          <w:numId w:val="19"/>
        </w:numPr>
        <w:spacing w:afterLines="50" w:after="120"/>
        <w:ind w:leftChars="0"/>
        <w:jc w:val="both"/>
        <w:rPr>
          <w:szCs w:val="24"/>
          <w:lang w:val="en-US"/>
        </w:rPr>
      </w:pPr>
      <w:r>
        <w:rPr>
          <w:szCs w:val="24"/>
        </w:rPr>
        <w:t>Per FS: Spreadtrum, Qualcomm</w:t>
      </w:r>
    </w:p>
    <w:p w14:paraId="2CA49D80" w14:textId="77777777" w:rsidR="00FB21CF" w:rsidRDefault="00485200" w:rsidP="00AB7FD3">
      <w:pPr>
        <w:pStyle w:val="aff2"/>
        <w:numPr>
          <w:ilvl w:val="2"/>
          <w:numId w:val="19"/>
        </w:numPr>
        <w:spacing w:afterLines="50" w:after="120"/>
        <w:ind w:leftChars="0"/>
        <w:jc w:val="both"/>
        <w:rPr>
          <w:i/>
          <w:iCs/>
          <w:szCs w:val="24"/>
          <w:lang w:val="en-US"/>
        </w:rPr>
      </w:pPr>
      <w:r>
        <w:rPr>
          <w:rFonts w:hint="eastAsia"/>
          <w:i/>
          <w:iCs/>
          <w:szCs w:val="24"/>
        </w:rPr>
        <w:t>A</w:t>
      </w:r>
      <w:r>
        <w:rPr>
          <w:i/>
          <w:iCs/>
          <w:szCs w:val="24"/>
        </w:rPr>
        <w:t>s prerequisite FG</w:t>
      </w:r>
    </w:p>
    <w:p w14:paraId="423B0C78"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P</w:t>
      </w:r>
      <w:r>
        <w:rPr>
          <w:szCs w:val="24"/>
        </w:rPr>
        <w:t>er FSPC: Apple</w:t>
      </w:r>
    </w:p>
    <w:tbl>
      <w:tblPr>
        <w:tblStyle w:val="afe"/>
        <w:tblW w:w="4950" w:type="pct"/>
        <w:tblLook w:val="04A0" w:firstRow="1" w:lastRow="0" w:firstColumn="1" w:lastColumn="0" w:noHBand="0" w:noVBand="1"/>
      </w:tblPr>
      <w:tblGrid>
        <w:gridCol w:w="2238"/>
        <w:gridCol w:w="19921"/>
      </w:tblGrid>
      <w:tr w:rsidR="00FB21CF" w14:paraId="4F352D1E" w14:textId="77777777">
        <w:tc>
          <w:tcPr>
            <w:tcW w:w="505" w:type="pct"/>
            <w:shd w:val="clear" w:color="auto" w:fill="F2F2F2" w:themeFill="background1" w:themeFillShade="F2"/>
          </w:tcPr>
          <w:p w14:paraId="6E5A30AE"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50A824B"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79C9FB4" w14:textId="77777777">
        <w:tc>
          <w:tcPr>
            <w:tcW w:w="505" w:type="pct"/>
          </w:tcPr>
          <w:p w14:paraId="4610C8BE" w14:textId="77777777" w:rsidR="00FB21CF" w:rsidRDefault="00485200">
            <w:pPr>
              <w:jc w:val="both"/>
              <w:rPr>
                <w:rFonts w:eastAsia="SimSun"/>
                <w:szCs w:val="21"/>
                <w:lang w:val="en-US" w:eastAsia="zh-CN"/>
              </w:rPr>
            </w:pPr>
            <w:r>
              <w:rPr>
                <w:rFonts w:eastAsia="SimSun"/>
                <w:szCs w:val="21"/>
                <w:lang w:val="en-US" w:eastAsia="zh-CN"/>
              </w:rPr>
              <w:t>New H3C</w:t>
            </w:r>
          </w:p>
        </w:tc>
        <w:tc>
          <w:tcPr>
            <w:tcW w:w="4495" w:type="pct"/>
          </w:tcPr>
          <w:p w14:paraId="0CF1E9A2" w14:textId="77777777" w:rsidR="00FB21CF" w:rsidRDefault="00485200">
            <w:pPr>
              <w:rPr>
                <w:szCs w:val="24"/>
              </w:rPr>
            </w:pPr>
            <w:r>
              <w:rPr>
                <w:szCs w:val="24"/>
              </w:rPr>
              <w:t xml:space="preserve">We support </w:t>
            </w:r>
            <w:r>
              <w:rPr>
                <w:bCs/>
                <w:szCs w:val="24"/>
              </w:rPr>
              <w:t>FG 25-14 and 25-15 for per band or per FS.</w:t>
            </w:r>
          </w:p>
        </w:tc>
      </w:tr>
      <w:tr w:rsidR="00FB21CF" w14:paraId="1B6F8942" w14:textId="77777777">
        <w:tc>
          <w:tcPr>
            <w:tcW w:w="505" w:type="pct"/>
          </w:tcPr>
          <w:p w14:paraId="0EA78A8B" w14:textId="77777777" w:rsidR="00FB21CF" w:rsidRDefault="0048520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4C7ABB48" w14:textId="77777777" w:rsidR="00FB21CF" w:rsidRDefault="00485200">
            <w:pPr>
              <w:rPr>
                <w:szCs w:val="24"/>
              </w:rPr>
            </w:pPr>
            <w:r>
              <w:rPr>
                <w:szCs w:val="24"/>
              </w:rPr>
              <w:t xml:space="preserve">We support </w:t>
            </w:r>
            <w:r>
              <w:rPr>
                <w:bCs/>
                <w:szCs w:val="24"/>
              </w:rPr>
              <w:t xml:space="preserve">FG 25-14 and 25-15 per FS. </w:t>
            </w:r>
          </w:p>
        </w:tc>
      </w:tr>
      <w:tr w:rsidR="00FB21CF" w14:paraId="799E9838" w14:textId="77777777">
        <w:tc>
          <w:tcPr>
            <w:tcW w:w="505" w:type="pct"/>
          </w:tcPr>
          <w:p w14:paraId="20F16320"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6774744D" w14:textId="77777777" w:rsidR="00FB21CF" w:rsidRDefault="00485200">
            <w:pPr>
              <w:rPr>
                <w:szCs w:val="24"/>
              </w:rPr>
            </w:pPr>
            <w:r>
              <w:rPr>
                <w:rFonts w:eastAsia="SimSun" w:hint="eastAsia"/>
                <w:szCs w:val="21"/>
                <w:lang w:val="en-US" w:eastAsia="zh-CN"/>
              </w:rPr>
              <w:t>F</w:t>
            </w:r>
            <w:r>
              <w:rPr>
                <w:rFonts w:eastAsia="SimSun"/>
                <w:szCs w:val="21"/>
                <w:lang w:val="en-US" w:eastAsia="zh-CN"/>
              </w:rPr>
              <w:t xml:space="preserve">ine to go to Per FS as well considering the prerequisite. </w:t>
            </w:r>
          </w:p>
        </w:tc>
      </w:tr>
      <w:tr w:rsidR="00FB21CF" w14:paraId="131BDEF1" w14:textId="77777777">
        <w:tc>
          <w:tcPr>
            <w:tcW w:w="505" w:type="pct"/>
          </w:tcPr>
          <w:p w14:paraId="54428BE9" w14:textId="77777777" w:rsidR="00FB21CF" w:rsidRDefault="0048520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17FE5552" w14:textId="77777777" w:rsidR="00FB21CF" w:rsidRDefault="00485200">
            <w:pPr>
              <w:rPr>
                <w:rFonts w:eastAsia="SimSun"/>
                <w:szCs w:val="24"/>
                <w:lang w:eastAsia="zh-CN"/>
              </w:rPr>
            </w:pPr>
            <w:r>
              <w:rPr>
                <w:rFonts w:eastAsia="SimSun" w:hint="eastAsia"/>
                <w:szCs w:val="24"/>
                <w:lang w:eastAsia="zh-CN"/>
              </w:rPr>
              <w:t>F</w:t>
            </w:r>
            <w:r>
              <w:rPr>
                <w:rFonts w:eastAsia="SimSun"/>
                <w:szCs w:val="24"/>
                <w:lang w:eastAsia="zh-CN"/>
              </w:rPr>
              <w:t>ine with per FS</w:t>
            </w:r>
          </w:p>
        </w:tc>
      </w:tr>
      <w:tr w:rsidR="00FB21CF" w14:paraId="7B1884C0" w14:textId="77777777">
        <w:tc>
          <w:tcPr>
            <w:tcW w:w="505" w:type="pct"/>
          </w:tcPr>
          <w:p w14:paraId="2F448736" w14:textId="77777777" w:rsidR="00FB21CF" w:rsidRDefault="00485200">
            <w:pPr>
              <w:jc w:val="both"/>
              <w:rPr>
                <w:rFonts w:eastAsia="SimSun"/>
                <w:szCs w:val="21"/>
                <w:lang w:val="en-US" w:eastAsia="zh-CN"/>
              </w:rPr>
            </w:pPr>
            <w:r>
              <w:rPr>
                <w:rFonts w:eastAsia="SimSun"/>
                <w:szCs w:val="21"/>
                <w:lang w:val="en-US" w:eastAsia="zh-CN"/>
              </w:rPr>
              <w:t>Intel</w:t>
            </w:r>
          </w:p>
        </w:tc>
        <w:tc>
          <w:tcPr>
            <w:tcW w:w="4495" w:type="pct"/>
          </w:tcPr>
          <w:p w14:paraId="7303FD47" w14:textId="77777777" w:rsidR="00FB21CF" w:rsidRDefault="00485200">
            <w:pPr>
              <w:rPr>
                <w:rFonts w:eastAsia="SimSun"/>
                <w:szCs w:val="24"/>
                <w:lang w:eastAsia="zh-CN"/>
              </w:rPr>
            </w:pPr>
            <w:r>
              <w:rPr>
                <w:rFonts w:eastAsia="SimSun"/>
                <w:szCs w:val="24"/>
                <w:lang w:eastAsia="zh-CN"/>
              </w:rPr>
              <w:t>Per UE or Per band</w:t>
            </w:r>
          </w:p>
        </w:tc>
      </w:tr>
      <w:tr w:rsidR="00FB21CF" w14:paraId="1FF31342" w14:textId="77777777">
        <w:tc>
          <w:tcPr>
            <w:tcW w:w="505" w:type="pct"/>
          </w:tcPr>
          <w:p w14:paraId="76A9B29B" w14:textId="77777777" w:rsidR="00FB21CF" w:rsidRDefault="00485200">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5" w:type="pct"/>
          </w:tcPr>
          <w:p w14:paraId="6735E40F" w14:textId="77777777" w:rsidR="00FB21CF" w:rsidRDefault="00485200">
            <w:pPr>
              <w:rPr>
                <w:rFonts w:eastAsiaTheme="minorEastAsia"/>
                <w:szCs w:val="24"/>
              </w:rPr>
            </w:pPr>
            <w:r>
              <w:rPr>
                <w:rFonts w:eastAsiaTheme="minorEastAsia"/>
                <w:szCs w:val="24"/>
              </w:rPr>
              <w:t>Prefer ‘per UE’ or ‘per band’ but we could accept ‘per FS’ if technical reasons are clarified by the proponents.</w:t>
            </w:r>
          </w:p>
          <w:p w14:paraId="197B081E" w14:textId="77777777" w:rsidR="00FB21CF" w:rsidRDefault="00485200">
            <w:pPr>
              <w:rPr>
                <w:rFonts w:eastAsiaTheme="minorEastAsia"/>
                <w:szCs w:val="24"/>
              </w:rPr>
            </w:pPr>
            <w:r>
              <w:rPr>
                <w:rFonts w:eastAsiaTheme="minorEastAsia"/>
                <w:szCs w:val="24"/>
              </w:rPr>
              <w:t>It seems the proponents for ‘per FS’ prefer to align with the prerequisite FG 12-1. In our understanding, for FG 12-1, ‘per FS’ was selected to avoid under-reporting because the FG involves various kinds of prioritization/multiplexing among CCs. However, FG 25-14 and 25 15 intend to do only prioritization in a CC. Therefore, difficulty to support the FGs should be different from FG12-1, which would require coarser granularity of type such as ‘per band’ or ‘per UE’.</w:t>
            </w:r>
          </w:p>
        </w:tc>
      </w:tr>
      <w:tr w:rsidR="00FB21CF" w14:paraId="6655FC36" w14:textId="77777777">
        <w:tc>
          <w:tcPr>
            <w:tcW w:w="505" w:type="pct"/>
          </w:tcPr>
          <w:p w14:paraId="4B3692D5" w14:textId="77777777" w:rsidR="00FB21CF" w:rsidRDefault="00485200">
            <w:pPr>
              <w:jc w:val="both"/>
              <w:rPr>
                <w:rFonts w:eastAsiaTheme="minorEastAsia"/>
                <w:szCs w:val="21"/>
                <w:lang w:val="en-US"/>
              </w:rPr>
            </w:pPr>
            <w:r>
              <w:rPr>
                <w:rFonts w:eastAsiaTheme="minorEastAsia"/>
                <w:szCs w:val="21"/>
                <w:lang w:val="en-US"/>
              </w:rPr>
              <w:t>Nokia, NSB</w:t>
            </w:r>
          </w:p>
        </w:tc>
        <w:tc>
          <w:tcPr>
            <w:tcW w:w="4495" w:type="pct"/>
          </w:tcPr>
          <w:p w14:paraId="07ABD6A4" w14:textId="77777777" w:rsidR="00FB21CF" w:rsidRDefault="00485200">
            <w:pPr>
              <w:rPr>
                <w:rFonts w:eastAsiaTheme="minorEastAsia"/>
                <w:szCs w:val="24"/>
              </w:rPr>
            </w:pPr>
            <w:r>
              <w:rPr>
                <w:rFonts w:eastAsiaTheme="minorEastAsia"/>
                <w:szCs w:val="24"/>
              </w:rPr>
              <w:t>Per UE. There is no need to align with prerequisite.</w:t>
            </w:r>
          </w:p>
        </w:tc>
      </w:tr>
      <w:tr w:rsidR="00FB21CF" w14:paraId="572B4CF2" w14:textId="77777777">
        <w:tc>
          <w:tcPr>
            <w:tcW w:w="505" w:type="pct"/>
          </w:tcPr>
          <w:p w14:paraId="0BB98B06" w14:textId="77777777" w:rsidR="00FB21CF" w:rsidRDefault="00485200">
            <w:pPr>
              <w:jc w:val="both"/>
              <w:rPr>
                <w:rFonts w:eastAsia="SimSun"/>
                <w:szCs w:val="21"/>
                <w:lang w:val="en-US" w:eastAsia="zh-CN"/>
              </w:rPr>
            </w:pPr>
            <w:r>
              <w:rPr>
                <w:rFonts w:eastAsia="SimSun" w:hint="eastAsia"/>
                <w:szCs w:val="21"/>
                <w:lang w:val="en-US" w:eastAsia="zh-CN"/>
              </w:rPr>
              <w:lastRenderedPageBreak/>
              <w:t>O</w:t>
            </w:r>
            <w:r>
              <w:rPr>
                <w:rFonts w:eastAsia="SimSun"/>
                <w:szCs w:val="21"/>
                <w:lang w:val="en-US" w:eastAsia="zh-CN"/>
              </w:rPr>
              <w:t>PPO</w:t>
            </w:r>
          </w:p>
        </w:tc>
        <w:tc>
          <w:tcPr>
            <w:tcW w:w="4495" w:type="pct"/>
          </w:tcPr>
          <w:p w14:paraId="68170BC4" w14:textId="77777777" w:rsidR="00FB21CF" w:rsidRDefault="00485200">
            <w:pPr>
              <w:rPr>
                <w:rFonts w:eastAsia="SimSun"/>
                <w:szCs w:val="24"/>
                <w:lang w:eastAsia="zh-CN"/>
              </w:rPr>
            </w:pPr>
            <w:r>
              <w:rPr>
                <w:rFonts w:eastAsia="SimSun" w:hint="eastAsia"/>
                <w:szCs w:val="24"/>
                <w:lang w:eastAsia="zh-CN"/>
              </w:rPr>
              <w:t>P</w:t>
            </w:r>
            <w:r>
              <w:rPr>
                <w:rFonts w:eastAsia="SimSun"/>
                <w:szCs w:val="24"/>
                <w:lang w:eastAsia="zh-CN"/>
              </w:rPr>
              <w:t>er FS is preferred.</w:t>
            </w:r>
          </w:p>
        </w:tc>
      </w:tr>
      <w:tr w:rsidR="00FB21CF" w14:paraId="1B0A5464" w14:textId="77777777">
        <w:tc>
          <w:tcPr>
            <w:tcW w:w="505" w:type="pct"/>
          </w:tcPr>
          <w:p w14:paraId="3333CB96" w14:textId="77777777" w:rsidR="00FB21CF" w:rsidRDefault="00485200">
            <w:pPr>
              <w:jc w:val="both"/>
              <w:rPr>
                <w:rFonts w:eastAsia="SimSun"/>
                <w:szCs w:val="21"/>
                <w:lang w:val="en-US" w:eastAsia="zh-CN"/>
              </w:rPr>
            </w:pPr>
            <w:r>
              <w:rPr>
                <w:rFonts w:eastAsia="SimSun"/>
                <w:szCs w:val="21"/>
                <w:lang w:val="en-US" w:eastAsia="zh-CN"/>
              </w:rPr>
              <w:t>QC</w:t>
            </w:r>
          </w:p>
        </w:tc>
        <w:tc>
          <w:tcPr>
            <w:tcW w:w="4495" w:type="pct"/>
          </w:tcPr>
          <w:p w14:paraId="65161401" w14:textId="77777777" w:rsidR="00FB21CF" w:rsidRDefault="00485200">
            <w:pPr>
              <w:rPr>
                <w:rFonts w:eastAsia="SimSun"/>
                <w:szCs w:val="24"/>
                <w:lang w:eastAsia="zh-CN"/>
              </w:rPr>
            </w:pPr>
            <w:r>
              <w:rPr>
                <w:rFonts w:eastAsia="SimSun"/>
                <w:szCs w:val="24"/>
                <w:lang w:eastAsia="zh-CN"/>
              </w:rPr>
              <w:t>As the prerequisite is per FS, we don’t see why this FG should not be per FS.</w:t>
            </w:r>
          </w:p>
        </w:tc>
      </w:tr>
      <w:tr w:rsidR="00FB21CF" w14:paraId="4BF3853E" w14:textId="77777777">
        <w:tc>
          <w:tcPr>
            <w:tcW w:w="505" w:type="pct"/>
          </w:tcPr>
          <w:p w14:paraId="765434A0" w14:textId="77777777" w:rsidR="00FB21CF" w:rsidRDefault="0048520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1773D617" w14:textId="77777777" w:rsidR="00FB21CF" w:rsidRDefault="00485200">
            <w:pPr>
              <w:rPr>
                <w:rFonts w:eastAsiaTheme="minorEastAsia"/>
                <w:szCs w:val="24"/>
              </w:rPr>
            </w:pPr>
            <w:r>
              <w:rPr>
                <w:rFonts w:eastAsiaTheme="minorEastAsia" w:hint="eastAsia"/>
                <w:szCs w:val="24"/>
              </w:rPr>
              <w:t>S</w:t>
            </w:r>
            <w:r>
              <w:rPr>
                <w:rFonts w:eastAsiaTheme="minorEastAsia"/>
                <w:szCs w:val="24"/>
              </w:rPr>
              <w:t>ummary of companies view</w:t>
            </w:r>
          </w:p>
          <w:p w14:paraId="51E8DC7D" w14:textId="77777777" w:rsidR="00FB21CF" w:rsidRDefault="00485200" w:rsidP="00AB7FD3">
            <w:pPr>
              <w:pStyle w:val="aff2"/>
              <w:numPr>
                <w:ilvl w:val="1"/>
                <w:numId w:val="19"/>
              </w:numPr>
              <w:spacing w:afterLines="50" w:after="120"/>
              <w:ind w:leftChars="0"/>
              <w:jc w:val="both"/>
              <w:rPr>
                <w:szCs w:val="24"/>
                <w:lang w:val="en-US"/>
              </w:rPr>
            </w:pPr>
            <w:r>
              <w:rPr>
                <w:szCs w:val="24"/>
              </w:rPr>
              <w:t>Per UE: Nokia, NSB, DOCOMO, Intel</w:t>
            </w:r>
          </w:p>
          <w:p w14:paraId="6D5F80B9" w14:textId="77777777" w:rsidR="00FB21CF" w:rsidRDefault="00485200" w:rsidP="00AB7FD3">
            <w:pPr>
              <w:pStyle w:val="aff2"/>
              <w:numPr>
                <w:ilvl w:val="1"/>
                <w:numId w:val="19"/>
              </w:numPr>
              <w:spacing w:afterLines="50" w:after="120"/>
              <w:ind w:leftChars="0"/>
              <w:jc w:val="both"/>
              <w:rPr>
                <w:szCs w:val="24"/>
                <w:lang w:val="en-US"/>
              </w:rPr>
            </w:pPr>
            <w:r>
              <w:rPr>
                <w:szCs w:val="24"/>
              </w:rPr>
              <w:t>Per band: DOCOMO (can accept), Samsung, New H3C, Intel</w:t>
            </w:r>
          </w:p>
          <w:p w14:paraId="03DA26D5" w14:textId="77777777" w:rsidR="00FB21CF" w:rsidRDefault="00485200" w:rsidP="00AB7FD3">
            <w:pPr>
              <w:pStyle w:val="aff2"/>
              <w:numPr>
                <w:ilvl w:val="1"/>
                <w:numId w:val="19"/>
              </w:numPr>
              <w:spacing w:afterLines="50" w:after="120"/>
              <w:ind w:leftChars="0"/>
              <w:jc w:val="both"/>
              <w:rPr>
                <w:szCs w:val="24"/>
                <w:lang w:val="en-US"/>
              </w:rPr>
            </w:pPr>
            <w:r>
              <w:rPr>
                <w:szCs w:val="24"/>
              </w:rPr>
              <w:t>Per FS: Spreadtrum, Qualcomm, New H3C, vivo, Huawei, HiSilicon, ZTE, [DCM], OPPO</w:t>
            </w:r>
          </w:p>
          <w:p w14:paraId="631062F6"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rPr>
              <w:t>P</w:t>
            </w:r>
            <w:r>
              <w:rPr>
                <w:szCs w:val="24"/>
              </w:rPr>
              <w:t>er FSPC: Apple</w:t>
            </w:r>
          </w:p>
          <w:p w14:paraId="06B1704E" w14:textId="77777777" w:rsidR="00FB21CF" w:rsidRDefault="00FB21CF">
            <w:pPr>
              <w:rPr>
                <w:rFonts w:eastAsiaTheme="minorEastAsia"/>
                <w:szCs w:val="24"/>
              </w:rPr>
            </w:pPr>
          </w:p>
          <w:p w14:paraId="602E1A41" w14:textId="77777777" w:rsidR="00FB21CF" w:rsidRDefault="00485200">
            <w:pPr>
              <w:rPr>
                <w:rFonts w:eastAsiaTheme="minorEastAsia"/>
                <w:szCs w:val="24"/>
              </w:rPr>
            </w:pPr>
            <w:r>
              <w:rPr>
                <w:rFonts w:eastAsiaTheme="minorEastAsia" w:hint="eastAsia"/>
                <w:szCs w:val="24"/>
              </w:rPr>
              <w:t>G</w:t>
            </w:r>
            <w:r>
              <w:rPr>
                <w:rFonts w:eastAsiaTheme="minorEastAsia"/>
                <w:szCs w:val="24"/>
              </w:rPr>
              <w:t>iven more companies prefer per FS, following proposal is made</w:t>
            </w:r>
          </w:p>
          <w:p w14:paraId="63B2191C" w14:textId="77777777" w:rsidR="00FB21CF" w:rsidRDefault="00485200">
            <w:pPr>
              <w:spacing w:afterLines="50" w:after="120"/>
              <w:jc w:val="both"/>
              <w:rPr>
                <w:b/>
                <w:bCs/>
                <w:szCs w:val="21"/>
                <w:lang w:val="en-US"/>
              </w:rPr>
            </w:pPr>
            <w:r>
              <w:rPr>
                <w:b/>
                <w:bCs/>
                <w:szCs w:val="21"/>
                <w:highlight w:val="cyan"/>
                <w:lang w:val="en-US"/>
              </w:rPr>
              <w:t>[GTW2] Medium priority proposal 9-2:</w:t>
            </w:r>
          </w:p>
          <w:p w14:paraId="427A3DC9" w14:textId="77777777" w:rsidR="00FB21CF" w:rsidRDefault="00485200" w:rsidP="00AB7FD3">
            <w:pPr>
              <w:pStyle w:val="aff2"/>
              <w:numPr>
                <w:ilvl w:val="0"/>
                <w:numId w:val="19"/>
              </w:numPr>
              <w:spacing w:afterLines="50" w:after="120"/>
              <w:ind w:leftChars="0"/>
              <w:jc w:val="both"/>
              <w:rPr>
                <w:b/>
                <w:bCs/>
                <w:szCs w:val="24"/>
                <w:lang w:val="en-US"/>
              </w:rPr>
            </w:pPr>
            <w:r>
              <w:rPr>
                <w:b/>
                <w:bCs/>
                <w:szCs w:val="24"/>
              </w:rPr>
              <w:t>Type of FG 25-14 and 25-15 is per FS</w:t>
            </w:r>
          </w:p>
          <w:p w14:paraId="66A11019" w14:textId="77777777" w:rsidR="00FB21CF" w:rsidRDefault="00FB21CF">
            <w:pPr>
              <w:rPr>
                <w:rFonts w:eastAsia="SimSun"/>
                <w:szCs w:val="24"/>
                <w:lang w:eastAsia="zh-CN"/>
              </w:rPr>
            </w:pPr>
          </w:p>
        </w:tc>
      </w:tr>
      <w:tr w:rsidR="00FB21CF" w14:paraId="496DF1B3" w14:textId="77777777">
        <w:tc>
          <w:tcPr>
            <w:tcW w:w="505" w:type="pct"/>
          </w:tcPr>
          <w:p w14:paraId="584B8685" w14:textId="77777777" w:rsidR="00FB21CF" w:rsidRDefault="00485200">
            <w:pPr>
              <w:jc w:val="both"/>
              <w:rPr>
                <w:rFonts w:eastAsia="SimSun"/>
                <w:szCs w:val="21"/>
                <w:lang w:val="en-US" w:eastAsia="zh-CN"/>
              </w:rPr>
            </w:pPr>
            <w:r>
              <w:rPr>
                <w:rFonts w:eastAsia="SimSun"/>
                <w:szCs w:val="21"/>
                <w:lang w:val="en-US" w:eastAsia="zh-CN"/>
              </w:rPr>
              <w:t>Ericsson</w:t>
            </w:r>
          </w:p>
        </w:tc>
        <w:tc>
          <w:tcPr>
            <w:tcW w:w="4495" w:type="pct"/>
          </w:tcPr>
          <w:p w14:paraId="647484D7" w14:textId="77777777" w:rsidR="00FB21CF" w:rsidRDefault="00485200">
            <w:pPr>
              <w:rPr>
                <w:rFonts w:eastAsia="SimSun"/>
                <w:szCs w:val="24"/>
                <w:lang w:eastAsia="zh-CN"/>
              </w:rPr>
            </w:pPr>
            <w:r>
              <w:rPr>
                <w:rFonts w:eastAsia="SimSun"/>
                <w:szCs w:val="24"/>
                <w:lang w:eastAsia="zh-CN"/>
              </w:rPr>
              <w:t>Do not support proposal 9-2</w:t>
            </w:r>
          </w:p>
          <w:p w14:paraId="651914DA" w14:textId="77777777" w:rsidR="00FB21CF" w:rsidRDefault="00485200">
            <w:pPr>
              <w:rPr>
                <w:rFonts w:eastAsia="SimSun"/>
                <w:szCs w:val="24"/>
                <w:lang w:eastAsia="zh-CN"/>
              </w:rPr>
            </w:pPr>
            <w:r>
              <w:rPr>
                <w:rFonts w:eastAsia="SimSun"/>
                <w:szCs w:val="24"/>
                <w:lang w:eastAsia="zh-CN"/>
              </w:rPr>
              <w:t>FG 25-14/15 should be per UE. The operations of 25-14/15 are generic and for overlapping PUSCHs on a cell.</w:t>
            </w:r>
          </w:p>
          <w:p w14:paraId="0E41ECDA" w14:textId="77777777" w:rsidR="00FB21CF" w:rsidRDefault="00485200">
            <w:pPr>
              <w:rPr>
                <w:rFonts w:eastAsia="SimSun"/>
                <w:szCs w:val="24"/>
                <w:lang w:eastAsia="zh-CN"/>
              </w:rPr>
            </w:pPr>
            <w:r>
              <w:rPr>
                <w:rFonts w:eastAsia="SimSun"/>
                <w:szCs w:val="24"/>
                <w:lang w:eastAsia="zh-CN"/>
              </w:rPr>
              <w:t>First, 12-1 has not been agreed to be a prerequisite. Our view is, 12-1 should not be a prerequisite, since a UE can support FG12-14/15 (overlapping PUSCH/PUSCH) without supporting 12-1 (overlapping PUCCH/PUCCH and PUCCH/PUSCH).</w:t>
            </w:r>
          </w:p>
          <w:p w14:paraId="12283220" w14:textId="77777777" w:rsidR="00FB21CF" w:rsidRDefault="00485200">
            <w:pPr>
              <w:rPr>
                <w:rFonts w:eastAsia="SimSun"/>
                <w:szCs w:val="24"/>
                <w:lang w:eastAsia="zh-CN"/>
              </w:rPr>
            </w:pPr>
            <w:r>
              <w:rPr>
                <w:rFonts w:eastAsia="SimSun"/>
                <w:szCs w:val="24"/>
                <w:lang w:eastAsia="zh-CN"/>
              </w:rPr>
              <w:t xml:space="preserve">Second, the prerequisite type should not be a condition for the new FG. </w:t>
            </w:r>
          </w:p>
          <w:p w14:paraId="2B17C1AE" w14:textId="77777777" w:rsidR="00FB21CF" w:rsidRDefault="00FB21CF">
            <w:pPr>
              <w:rPr>
                <w:rFonts w:eastAsia="SimSun"/>
                <w:szCs w:val="24"/>
                <w:lang w:eastAsia="zh-CN"/>
              </w:rPr>
            </w:pPr>
          </w:p>
        </w:tc>
      </w:tr>
      <w:tr w:rsidR="0027626F" w14:paraId="7202C3F4" w14:textId="77777777">
        <w:tc>
          <w:tcPr>
            <w:tcW w:w="505" w:type="pct"/>
          </w:tcPr>
          <w:p w14:paraId="19DE306E" w14:textId="3E476E49" w:rsidR="0027626F" w:rsidRDefault="0027626F" w:rsidP="0027626F">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5" w:type="pct"/>
          </w:tcPr>
          <w:p w14:paraId="555EAE26" w14:textId="77777777" w:rsidR="0027626F" w:rsidRPr="00B228C6" w:rsidRDefault="0027626F" w:rsidP="0027626F">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2C4BDA85" w14:textId="77777777" w:rsidR="0027626F" w:rsidRDefault="0027626F" w:rsidP="0027626F">
            <w:pPr>
              <w:rPr>
                <w:rFonts w:eastAsia="SimSun"/>
                <w:szCs w:val="21"/>
                <w:lang w:val="en-US" w:eastAsia="zh-CN"/>
              </w:rPr>
            </w:pPr>
          </w:p>
          <w:p w14:paraId="750AFDAD" w14:textId="77777777" w:rsidR="0027626F" w:rsidRDefault="0027626F" w:rsidP="0027626F">
            <w:pPr>
              <w:spacing w:afterLines="50" w:after="120"/>
              <w:jc w:val="both"/>
              <w:rPr>
                <w:b/>
                <w:bCs/>
                <w:szCs w:val="21"/>
                <w:lang w:val="en-US"/>
              </w:rPr>
            </w:pPr>
            <w:r>
              <w:rPr>
                <w:b/>
                <w:bCs/>
                <w:szCs w:val="21"/>
                <w:highlight w:val="cyan"/>
                <w:lang w:val="en-US"/>
              </w:rPr>
              <w:t>[FL2] Medium priority proposal 9-2:</w:t>
            </w:r>
          </w:p>
          <w:p w14:paraId="41B2BC20" w14:textId="77777777" w:rsidR="0027626F" w:rsidRDefault="0027626F"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 25-14 and 25-15 is per FS</w:t>
            </w:r>
          </w:p>
          <w:p w14:paraId="7BF49B9D" w14:textId="77777777" w:rsidR="0027626F" w:rsidRDefault="0027626F" w:rsidP="0027626F">
            <w:pPr>
              <w:rPr>
                <w:rFonts w:eastAsia="SimSun"/>
                <w:szCs w:val="24"/>
                <w:lang w:eastAsia="zh-CN"/>
              </w:rPr>
            </w:pPr>
          </w:p>
        </w:tc>
      </w:tr>
      <w:tr w:rsidR="0027626F" w14:paraId="5CD188AD" w14:textId="77777777">
        <w:tc>
          <w:tcPr>
            <w:tcW w:w="505" w:type="pct"/>
          </w:tcPr>
          <w:p w14:paraId="274BFB67" w14:textId="79B713F1" w:rsidR="0027626F" w:rsidRDefault="00355221" w:rsidP="0027626F">
            <w:pPr>
              <w:jc w:val="both"/>
              <w:rPr>
                <w:rFonts w:eastAsia="SimSun"/>
                <w:szCs w:val="21"/>
                <w:lang w:val="en-US" w:eastAsia="zh-CN"/>
              </w:rPr>
            </w:pPr>
            <w:r>
              <w:rPr>
                <w:rFonts w:eastAsia="SimSun"/>
                <w:szCs w:val="21"/>
                <w:lang w:val="en-US" w:eastAsia="zh-CN"/>
              </w:rPr>
              <w:t>QC</w:t>
            </w:r>
          </w:p>
        </w:tc>
        <w:tc>
          <w:tcPr>
            <w:tcW w:w="4495" w:type="pct"/>
          </w:tcPr>
          <w:p w14:paraId="28F86899" w14:textId="4D5795C9" w:rsidR="0027626F" w:rsidRDefault="00355221" w:rsidP="0027626F">
            <w:pPr>
              <w:rPr>
                <w:rFonts w:eastAsia="SimSun"/>
                <w:szCs w:val="24"/>
                <w:lang w:eastAsia="zh-CN"/>
              </w:rPr>
            </w:pPr>
            <w:r>
              <w:rPr>
                <w:rFonts w:eastAsia="SimSun"/>
                <w:szCs w:val="24"/>
                <w:lang w:eastAsia="zh-CN"/>
              </w:rPr>
              <w:t xml:space="preserve">We support this proposal. </w:t>
            </w:r>
            <w:r w:rsidR="00B42FB3">
              <w:rPr>
                <w:rFonts w:eastAsia="SimSun"/>
                <w:szCs w:val="24"/>
                <w:lang w:eastAsia="zh-CN"/>
              </w:rPr>
              <w:t>C</w:t>
            </w:r>
            <w:r w:rsidR="0040784B">
              <w:rPr>
                <w:rFonts w:eastAsia="SimSun"/>
                <w:szCs w:val="24"/>
                <w:lang w:eastAsia="zh-CN"/>
              </w:rPr>
              <w:t xml:space="preserve">onsidering the license/NTN/unlicensed band IODT issue, per UE </w:t>
            </w:r>
            <w:r w:rsidR="00B42FB3">
              <w:rPr>
                <w:rFonts w:eastAsia="SimSun"/>
                <w:szCs w:val="24"/>
                <w:lang w:eastAsia="zh-CN"/>
              </w:rPr>
              <w:t xml:space="preserve">does not work. </w:t>
            </w:r>
          </w:p>
        </w:tc>
      </w:tr>
      <w:tr w:rsidR="0027626F" w14:paraId="126BF074" w14:textId="77777777">
        <w:tc>
          <w:tcPr>
            <w:tcW w:w="505" w:type="pct"/>
          </w:tcPr>
          <w:p w14:paraId="7B813688" w14:textId="40A7F252" w:rsidR="0027626F" w:rsidRDefault="005A2A4D" w:rsidP="0027626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27160288" w14:textId="0983DE2A" w:rsidR="0027626F" w:rsidRDefault="005A2A4D" w:rsidP="0027626F">
            <w:pPr>
              <w:rPr>
                <w:rFonts w:eastAsia="SimSun"/>
                <w:szCs w:val="24"/>
                <w:lang w:eastAsia="zh-CN"/>
              </w:rPr>
            </w:pPr>
            <w:r>
              <w:rPr>
                <w:rFonts w:eastAsia="SimSun" w:hint="eastAsia"/>
                <w:szCs w:val="24"/>
                <w:lang w:eastAsia="zh-CN"/>
              </w:rPr>
              <w:t>S</w:t>
            </w:r>
            <w:r>
              <w:rPr>
                <w:rFonts w:eastAsia="SimSun"/>
                <w:szCs w:val="24"/>
                <w:lang w:eastAsia="zh-CN"/>
              </w:rPr>
              <w:t>upport.</w:t>
            </w:r>
          </w:p>
        </w:tc>
      </w:tr>
      <w:tr w:rsidR="00F2166A" w14:paraId="49A98A51" w14:textId="77777777">
        <w:tc>
          <w:tcPr>
            <w:tcW w:w="505" w:type="pct"/>
          </w:tcPr>
          <w:p w14:paraId="4DBB30DA" w14:textId="2E21F2D1" w:rsidR="00F2166A" w:rsidRDefault="00F2166A" w:rsidP="00F2166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214E0885" w14:textId="676CF4F2" w:rsidR="00F2166A" w:rsidRDefault="00F2166A" w:rsidP="00F2166A">
            <w:pPr>
              <w:rPr>
                <w:rFonts w:eastAsia="SimSun"/>
                <w:szCs w:val="24"/>
                <w:lang w:eastAsia="zh-CN"/>
              </w:rPr>
            </w:pPr>
            <w:r>
              <w:rPr>
                <w:rFonts w:eastAsia="SimSun" w:hint="eastAsia"/>
                <w:szCs w:val="21"/>
                <w:lang w:val="en-US" w:eastAsia="zh-CN"/>
              </w:rPr>
              <w:t>W</w:t>
            </w:r>
            <w:r>
              <w:rPr>
                <w:rFonts w:eastAsia="SimSun"/>
                <w:szCs w:val="21"/>
                <w:lang w:val="en-US" w:eastAsia="zh-CN"/>
              </w:rPr>
              <w:t xml:space="preserve">e can accept the proposal </w:t>
            </w:r>
            <w:r>
              <w:rPr>
                <w:rFonts w:eastAsiaTheme="minorEastAsia" w:hint="eastAsia"/>
                <w:szCs w:val="21"/>
                <w:lang w:val="en-US"/>
              </w:rPr>
              <w:t>9</w:t>
            </w:r>
            <w:r>
              <w:rPr>
                <w:rFonts w:eastAsiaTheme="minorEastAsia"/>
                <w:szCs w:val="21"/>
                <w:lang w:val="en-US"/>
              </w:rPr>
              <w:t>-2</w:t>
            </w:r>
            <w:r>
              <w:rPr>
                <w:rFonts w:eastAsia="SimSun"/>
                <w:szCs w:val="21"/>
                <w:lang w:val="en-US" w:eastAsia="zh-CN"/>
              </w:rPr>
              <w:t xml:space="preserve"> if majority companies think it is necessary to align with prerequisite FG.</w:t>
            </w:r>
          </w:p>
        </w:tc>
      </w:tr>
      <w:tr w:rsidR="00945058" w14:paraId="5CFE611D" w14:textId="77777777">
        <w:tc>
          <w:tcPr>
            <w:tcW w:w="505" w:type="pct"/>
          </w:tcPr>
          <w:p w14:paraId="7683D06D" w14:textId="75E220E3" w:rsidR="00945058" w:rsidRDefault="00945058" w:rsidP="0094505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39DFE26E" w14:textId="4C7866DB" w:rsidR="00945058" w:rsidRDefault="00945058" w:rsidP="00945058">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ine with the proposal to go to Per FS. </w:t>
            </w:r>
          </w:p>
        </w:tc>
      </w:tr>
      <w:tr w:rsidR="00E928DC" w14:paraId="22987CCA" w14:textId="77777777" w:rsidTr="00E928DC">
        <w:tc>
          <w:tcPr>
            <w:tcW w:w="505" w:type="pct"/>
          </w:tcPr>
          <w:p w14:paraId="133D84AF" w14:textId="77777777" w:rsidR="00E928DC" w:rsidRDefault="00E928DC" w:rsidP="00E37AD4">
            <w:pPr>
              <w:jc w:val="both"/>
              <w:rPr>
                <w:rFonts w:eastAsia="SimSun"/>
                <w:szCs w:val="21"/>
                <w:lang w:val="en-US" w:eastAsia="zh-CN"/>
              </w:rPr>
            </w:pPr>
            <w:r>
              <w:rPr>
                <w:rFonts w:eastAsia="SimSun"/>
                <w:szCs w:val="21"/>
                <w:lang w:val="en-US" w:eastAsia="zh-CN"/>
              </w:rPr>
              <w:t>Ericsson</w:t>
            </w:r>
          </w:p>
        </w:tc>
        <w:tc>
          <w:tcPr>
            <w:tcW w:w="4495" w:type="pct"/>
          </w:tcPr>
          <w:p w14:paraId="3A17DE0E" w14:textId="77777777" w:rsidR="00E928DC" w:rsidRDefault="00E928DC" w:rsidP="00E37AD4">
            <w:pPr>
              <w:rPr>
                <w:rFonts w:eastAsia="SimSun"/>
                <w:szCs w:val="24"/>
                <w:lang w:eastAsia="zh-CN"/>
              </w:rPr>
            </w:pPr>
            <w:r>
              <w:rPr>
                <w:rFonts w:eastAsia="SimSun"/>
                <w:szCs w:val="24"/>
                <w:lang w:eastAsia="zh-CN"/>
              </w:rPr>
              <w:t>Do not support proposal 9-2</w:t>
            </w:r>
          </w:p>
          <w:p w14:paraId="40AE8691" w14:textId="77777777" w:rsidR="00E928DC" w:rsidRDefault="00E928DC" w:rsidP="00E37AD4">
            <w:pPr>
              <w:rPr>
                <w:rFonts w:eastAsia="SimSun"/>
                <w:szCs w:val="24"/>
                <w:lang w:eastAsia="zh-CN"/>
              </w:rPr>
            </w:pPr>
            <w:r>
              <w:rPr>
                <w:rFonts w:eastAsia="SimSun"/>
                <w:szCs w:val="24"/>
                <w:lang w:eastAsia="zh-CN"/>
              </w:rPr>
              <w:t>FG 25-14/15 should be per UE. The operations of 25-14/15 are generic and for overlapping PUSCHs on a cell.</w:t>
            </w:r>
          </w:p>
          <w:p w14:paraId="026D4D75" w14:textId="77777777" w:rsidR="00E928DC" w:rsidRDefault="00E928DC" w:rsidP="00E37AD4">
            <w:pPr>
              <w:rPr>
                <w:rFonts w:eastAsia="SimSun"/>
                <w:szCs w:val="24"/>
                <w:lang w:eastAsia="zh-CN"/>
              </w:rPr>
            </w:pPr>
            <w:r>
              <w:rPr>
                <w:rFonts w:eastAsia="SimSun"/>
                <w:szCs w:val="24"/>
                <w:lang w:eastAsia="zh-CN"/>
              </w:rPr>
              <w:t>First, 12-1 has not been agreed to be a prerequisite. Our view is, 12-1 should not be a prerequisite, since a UE can support FG12-14/15 (overlapping PUSCH/PUSCH) without supporting 12-1 (overlapping PUCCH/PUCCH and PUCCH/PUSCH).</w:t>
            </w:r>
          </w:p>
          <w:p w14:paraId="005D9E8F" w14:textId="159F731C" w:rsidR="00E928DC" w:rsidRDefault="00E928DC" w:rsidP="00E37AD4">
            <w:pPr>
              <w:rPr>
                <w:rFonts w:eastAsia="SimSun"/>
                <w:szCs w:val="24"/>
                <w:lang w:eastAsia="zh-CN"/>
              </w:rPr>
            </w:pPr>
            <w:r>
              <w:rPr>
                <w:rFonts w:eastAsia="SimSun"/>
                <w:szCs w:val="24"/>
                <w:lang w:eastAsia="zh-CN"/>
              </w:rPr>
              <w:t xml:space="preserve">Second, the prerequisite type should not be a condition for the new FG. </w:t>
            </w:r>
          </w:p>
        </w:tc>
      </w:tr>
      <w:tr w:rsidR="00493EE5" w14:paraId="4BC20A23" w14:textId="77777777" w:rsidTr="00E928DC">
        <w:tc>
          <w:tcPr>
            <w:tcW w:w="505" w:type="pct"/>
          </w:tcPr>
          <w:p w14:paraId="7AF5C8D2" w14:textId="6E0BABA4" w:rsidR="00493EE5" w:rsidRDefault="00493EE5" w:rsidP="00E37AD4">
            <w:pPr>
              <w:jc w:val="both"/>
              <w:rPr>
                <w:rFonts w:eastAsia="SimSun"/>
                <w:szCs w:val="21"/>
                <w:lang w:val="en-US" w:eastAsia="zh-CN"/>
              </w:rPr>
            </w:pPr>
            <w:r>
              <w:rPr>
                <w:rFonts w:eastAsia="SimSun"/>
                <w:szCs w:val="21"/>
                <w:lang w:val="en-US" w:eastAsia="zh-CN"/>
              </w:rPr>
              <w:lastRenderedPageBreak/>
              <w:t>Nokia, NSB</w:t>
            </w:r>
          </w:p>
        </w:tc>
        <w:tc>
          <w:tcPr>
            <w:tcW w:w="4495" w:type="pct"/>
          </w:tcPr>
          <w:p w14:paraId="422620B8" w14:textId="71C902E7" w:rsidR="00493EE5" w:rsidRDefault="00493EE5" w:rsidP="00E37AD4">
            <w:pPr>
              <w:rPr>
                <w:rFonts w:eastAsia="SimSun"/>
                <w:szCs w:val="24"/>
                <w:lang w:eastAsia="zh-CN"/>
              </w:rPr>
            </w:pPr>
            <w:r>
              <w:rPr>
                <w:rFonts w:eastAsia="SimSun"/>
                <w:szCs w:val="24"/>
                <w:lang w:eastAsia="zh-CN"/>
              </w:rPr>
              <w:t>Do not support</w:t>
            </w:r>
          </w:p>
        </w:tc>
      </w:tr>
      <w:tr w:rsidR="00A432D6" w14:paraId="4DDF51FF" w14:textId="77777777" w:rsidTr="00E928DC">
        <w:tc>
          <w:tcPr>
            <w:tcW w:w="505" w:type="pct"/>
          </w:tcPr>
          <w:p w14:paraId="5C4AB09E" w14:textId="19231DF5" w:rsidR="00A432D6" w:rsidRDefault="00A432D6" w:rsidP="00A432D6">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7340EE88" w14:textId="77777777" w:rsidR="00A432D6" w:rsidRPr="0098530F" w:rsidRDefault="00A432D6" w:rsidP="00A432D6">
            <w:pPr>
              <w:rPr>
                <w:rFonts w:eastAsiaTheme="minorEastAsia"/>
                <w:szCs w:val="21"/>
              </w:rPr>
            </w:pPr>
            <w:r>
              <w:rPr>
                <w:rFonts w:eastAsiaTheme="minorEastAsia" w:hint="eastAsia"/>
                <w:szCs w:val="21"/>
              </w:rPr>
              <w:t>T</w:t>
            </w:r>
            <w:r>
              <w:rPr>
                <w:rFonts w:eastAsiaTheme="minorEastAsia"/>
                <w:szCs w:val="21"/>
              </w:rPr>
              <w:t>he same proposal is set for further discussion in GTW. If necessary, prerequisite FGs can be discussed together</w:t>
            </w:r>
          </w:p>
          <w:p w14:paraId="1D0BCFE5" w14:textId="77777777" w:rsidR="00A432D6" w:rsidRDefault="00A432D6" w:rsidP="00A432D6">
            <w:pPr>
              <w:spacing w:afterLines="50" w:after="120"/>
              <w:jc w:val="both"/>
              <w:rPr>
                <w:b/>
                <w:bCs/>
                <w:szCs w:val="21"/>
                <w:lang w:val="en-US"/>
              </w:rPr>
            </w:pPr>
            <w:r>
              <w:rPr>
                <w:b/>
                <w:bCs/>
                <w:szCs w:val="21"/>
                <w:highlight w:val="cyan"/>
                <w:lang w:val="en-US"/>
              </w:rPr>
              <w:t>[GTW3] Medium priority proposal 9-2:</w:t>
            </w:r>
          </w:p>
          <w:p w14:paraId="69333AA9" w14:textId="77777777" w:rsidR="00A432D6" w:rsidRDefault="00A432D6"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 25-14 and 25-15 is per FS</w:t>
            </w:r>
          </w:p>
          <w:p w14:paraId="6D5E679E" w14:textId="77777777" w:rsidR="00A432D6" w:rsidRPr="00B230B7" w:rsidRDefault="00A432D6" w:rsidP="00A432D6">
            <w:pPr>
              <w:rPr>
                <w:rFonts w:eastAsia="SimSun"/>
                <w:szCs w:val="21"/>
                <w:lang w:val="en-US" w:eastAsia="zh-CN"/>
              </w:rPr>
            </w:pPr>
          </w:p>
          <w:p w14:paraId="59BA0CC3" w14:textId="77777777" w:rsidR="00A432D6" w:rsidRDefault="00A432D6" w:rsidP="00A432D6">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25-14/15</w:t>
            </w:r>
          </w:p>
          <w:p w14:paraId="51887220" w14:textId="77777777" w:rsidR="00A432D6" w:rsidRPr="00D77A3A" w:rsidRDefault="00A432D6" w:rsidP="00AB7FD3">
            <w:pPr>
              <w:pStyle w:val="aff2"/>
              <w:numPr>
                <w:ilvl w:val="0"/>
                <w:numId w:val="74"/>
              </w:numPr>
              <w:ind w:leftChars="0"/>
              <w:rPr>
                <w:rFonts w:eastAsia="SimSun"/>
                <w:szCs w:val="21"/>
                <w:lang w:val="en-US" w:eastAsia="zh-CN"/>
              </w:rPr>
            </w:pPr>
            <w:r>
              <w:rPr>
                <w:rFonts w:eastAsiaTheme="minorEastAsia"/>
                <w:szCs w:val="21"/>
                <w:lang w:val="en-US"/>
              </w:rPr>
              <w:t xml:space="preserve">12-1: </w:t>
            </w:r>
            <w:r>
              <w:rPr>
                <w:rFonts w:cs="Arial"/>
                <w:szCs w:val="18"/>
              </w:rPr>
              <w:t>UL intra-UE multiplexing/prioritization of overlapping channel/signals with two priority levels in physical layer</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38667690" w14:textId="77777777" w:rsidR="00A432D6" w:rsidRDefault="00A432D6" w:rsidP="00A432D6">
            <w:pPr>
              <w:rPr>
                <w:rFonts w:eastAsia="SimSun"/>
                <w:szCs w:val="24"/>
                <w:lang w:eastAsia="zh-CN"/>
              </w:rPr>
            </w:pPr>
          </w:p>
        </w:tc>
      </w:tr>
      <w:tr w:rsidR="007637B7" w14:paraId="29AC92D1" w14:textId="77777777" w:rsidTr="00E928DC">
        <w:tc>
          <w:tcPr>
            <w:tcW w:w="505" w:type="pct"/>
          </w:tcPr>
          <w:p w14:paraId="686DA02D" w14:textId="2E069DD7" w:rsidR="007637B7" w:rsidRDefault="007637B7" w:rsidP="007637B7">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5" w:type="pct"/>
          </w:tcPr>
          <w:p w14:paraId="50A6CA52" w14:textId="4EE21433" w:rsidR="007637B7" w:rsidRDefault="007637B7" w:rsidP="007637B7">
            <w:pPr>
              <w:rPr>
                <w:rFonts w:eastAsia="SimSun"/>
                <w:szCs w:val="24"/>
                <w:lang w:eastAsia="zh-CN"/>
              </w:rPr>
            </w:pPr>
            <w:r>
              <w:rPr>
                <w:rFonts w:eastAsiaTheme="minorEastAsia"/>
                <w:szCs w:val="21"/>
                <w:lang w:val="en-US"/>
              </w:rPr>
              <w:t xml:space="preserve">This proposal could not be discussed in the GTW on Feb 28. </w:t>
            </w:r>
            <w:r>
              <w:rPr>
                <w:rFonts w:eastAsiaTheme="minorEastAsia" w:hint="eastAsia"/>
                <w:szCs w:val="21"/>
                <w:lang w:val="en-US"/>
              </w:rPr>
              <w:t>N</w:t>
            </w:r>
            <w:r>
              <w:rPr>
                <w:rFonts w:eastAsiaTheme="minorEastAsia"/>
                <w:szCs w:val="21"/>
                <w:lang w:val="en-US"/>
              </w:rPr>
              <w:t>o further input is necessary before next GTW but companies can provide view for the prerequisite FGs if it is necessary to be discussed together</w:t>
            </w:r>
          </w:p>
        </w:tc>
      </w:tr>
      <w:tr w:rsidR="008B6135" w14:paraId="1EF1E697" w14:textId="77777777" w:rsidTr="00E928DC">
        <w:tc>
          <w:tcPr>
            <w:tcW w:w="505" w:type="pct"/>
          </w:tcPr>
          <w:p w14:paraId="631BC36E" w14:textId="06F16752" w:rsidR="008B6135" w:rsidRDefault="008B6135" w:rsidP="008B6135">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3B253F15" w14:textId="76155B39" w:rsidR="008B6135" w:rsidRDefault="008B6135" w:rsidP="008B6135">
            <w:pPr>
              <w:rPr>
                <w:rFonts w:eastAsia="SimSun"/>
                <w:szCs w:val="24"/>
                <w:lang w:eastAsia="zh-CN"/>
              </w:rPr>
            </w:pPr>
            <w:r>
              <w:rPr>
                <w:rFonts w:eastAsia="SimSun"/>
                <w:szCs w:val="21"/>
                <w:lang w:val="en-US" w:eastAsia="zh-CN"/>
              </w:rPr>
              <w:t>View for prerequisite discussion is provided in the question below.</w:t>
            </w:r>
          </w:p>
        </w:tc>
      </w:tr>
      <w:tr w:rsidR="00F2477C" w14:paraId="716452ED" w14:textId="77777777" w:rsidTr="00E928DC">
        <w:tc>
          <w:tcPr>
            <w:tcW w:w="505" w:type="pct"/>
          </w:tcPr>
          <w:p w14:paraId="1D91CE19" w14:textId="282F7AB2" w:rsidR="00F2477C" w:rsidRDefault="00F2477C" w:rsidP="00F2477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4082B6A3" w14:textId="77777777" w:rsidR="00F2477C" w:rsidRPr="00823EF1" w:rsidRDefault="00F2477C" w:rsidP="00F2477C">
            <w:pPr>
              <w:rPr>
                <w:rFonts w:eastAsiaTheme="minorEastAsia"/>
                <w:szCs w:val="21"/>
                <w:lang w:val="en-US"/>
              </w:rPr>
            </w:pPr>
            <w:r>
              <w:rPr>
                <w:rFonts w:eastAsiaTheme="minorEastAsia" w:hint="eastAsia"/>
                <w:szCs w:val="21"/>
                <w:lang w:val="en-US"/>
              </w:rPr>
              <w:t>T</w:t>
            </w:r>
            <w:r>
              <w:rPr>
                <w:rFonts w:eastAsiaTheme="minorEastAsia"/>
                <w:szCs w:val="21"/>
                <w:lang w:val="en-US"/>
              </w:rPr>
              <w:t>o be discussed in the GTW</w:t>
            </w:r>
          </w:p>
          <w:p w14:paraId="2FE6488F" w14:textId="0ED5DBF4" w:rsidR="00F2477C" w:rsidRDefault="00F2477C" w:rsidP="00F2477C">
            <w:pPr>
              <w:spacing w:afterLines="50" w:after="120"/>
              <w:jc w:val="both"/>
              <w:rPr>
                <w:b/>
                <w:bCs/>
                <w:szCs w:val="21"/>
                <w:lang w:val="en-US"/>
              </w:rPr>
            </w:pPr>
            <w:r>
              <w:rPr>
                <w:b/>
                <w:bCs/>
                <w:szCs w:val="21"/>
                <w:highlight w:val="cyan"/>
                <w:lang w:val="en-US"/>
              </w:rPr>
              <w:t>[GTW4]</w:t>
            </w:r>
            <w:r w:rsidR="00C82BAB">
              <w:rPr>
                <w:b/>
                <w:bCs/>
                <w:szCs w:val="21"/>
                <w:highlight w:val="cyan"/>
                <w:lang w:val="en-US"/>
              </w:rPr>
              <w:t>[GTW5]</w:t>
            </w:r>
            <w:r>
              <w:rPr>
                <w:b/>
                <w:bCs/>
                <w:szCs w:val="21"/>
                <w:highlight w:val="cyan"/>
                <w:lang w:val="en-US"/>
              </w:rPr>
              <w:t xml:space="preserve"> Medium priority proposal 9-2:</w:t>
            </w:r>
          </w:p>
          <w:p w14:paraId="307A50FE" w14:textId="77777777" w:rsidR="00F2477C" w:rsidRDefault="00F2477C" w:rsidP="00F2477C">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Type of FG 25-14 and 25-15 is per FS</w:t>
            </w:r>
          </w:p>
          <w:p w14:paraId="7D9C548B" w14:textId="77777777" w:rsidR="00F2477C" w:rsidRPr="00F2477C" w:rsidRDefault="00F2477C" w:rsidP="00F2477C">
            <w:pPr>
              <w:rPr>
                <w:rFonts w:eastAsia="SimSun"/>
                <w:szCs w:val="21"/>
                <w:lang w:val="en-US" w:eastAsia="zh-CN"/>
              </w:rPr>
            </w:pPr>
          </w:p>
        </w:tc>
      </w:tr>
      <w:tr w:rsidR="00135EB4" w14:paraId="0EE1259C" w14:textId="77777777" w:rsidTr="00E928DC">
        <w:tc>
          <w:tcPr>
            <w:tcW w:w="505" w:type="pct"/>
          </w:tcPr>
          <w:p w14:paraId="50936322" w14:textId="5F9CE353" w:rsidR="00135EB4" w:rsidRDefault="00135EB4" w:rsidP="00135EB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414F00DE" w14:textId="20C9D11B" w:rsidR="00135EB4" w:rsidRDefault="00135EB4" w:rsidP="00135EB4">
            <w:pPr>
              <w:rPr>
                <w:rFonts w:eastAsia="SimSun"/>
                <w:szCs w:val="21"/>
                <w:lang w:val="en-US" w:eastAsia="zh-CN"/>
              </w:rPr>
            </w:pPr>
            <w:r>
              <w:rPr>
                <w:rFonts w:eastAsiaTheme="minorEastAsia" w:hint="eastAsia"/>
                <w:szCs w:val="21"/>
                <w:lang w:val="en-US"/>
              </w:rPr>
              <w:t>T</w:t>
            </w:r>
            <w:r>
              <w:rPr>
                <w:rFonts w:eastAsiaTheme="minorEastAsia"/>
                <w:szCs w:val="21"/>
                <w:lang w:val="en-US"/>
              </w:rPr>
              <w:t>his proposal could not be discussed in the GTW. Let’s come back in the next RAN1 meeting.</w:t>
            </w:r>
          </w:p>
        </w:tc>
      </w:tr>
    </w:tbl>
    <w:p w14:paraId="6F245376" w14:textId="77777777" w:rsidR="00FB21CF" w:rsidRPr="00E928DC" w:rsidRDefault="00FB21CF">
      <w:pPr>
        <w:spacing w:afterLines="50" w:after="120"/>
        <w:jc w:val="both"/>
        <w:rPr>
          <w:sz w:val="22"/>
        </w:rPr>
      </w:pPr>
    </w:p>
    <w:p w14:paraId="5FA2BE64" w14:textId="77777777" w:rsidR="00FB21CF" w:rsidRDefault="00FB21CF">
      <w:pPr>
        <w:spacing w:afterLines="50" w:after="120"/>
        <w:jc w:val="both"/>
        <w:rPr>
          <w:sz w:val="22"/>
        </w:rPr>
      </w:pPr>
    </w:p>
    <w:p w14:paraId="016EEB28" w14:textId="77777777" w:rsidR="00FB21CF" w:rsidRDefault="00485200">
      <w:pPr>
        <w:spacing w:afterLines="50" w:after="120"/>
        <w:jc w:val="both"/>
        <w:rPr>
          <w:b/>
          <w:bCs/>
          <w:szCs w:val="21"/>
          <w:lang w:val="en-US"/>
        </w:rPr>
      </w:pPr>
      <w:r>
        <w:rPr>
          <w:b/>
          <w:bCs/>
          <w:szCs w:val="21"/>
          <w:lang w:val="en-US"/>
        </w:rPr>
        <w:t>Low priority question 9-3:</w:t>
      </w:r>
    </w:p>
    <w:p w14:paraId="1740156E"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to add a</w:t>
      </w:r>
      <w:r>
        <w:rPr>
          <w:b/>
          <w:bCs/>
          <w:szCs w:val="24"/>
        </w:rPr>
        <w:t xml:space="preserve"> component for support of PUSCH repetition for FG 25-14 and 25-15</w:t>
      </w:r>
    </w:p>
    <w:tbl>
      <w:tblPr>
        <w:tblStyle w:val="afe"/>
        <w:tblW w:w="5000" w:type="pct"/>
        <w:tblLook w:val="04A0" w:firstRow="1" w:lastRow="0" w:firstColumn="1" w:lastColumn="0" w:noHBand="0" w:noVBand="1"/>
      </w:tblPr>
      <w:tblGrid>
        <w:gridCol w:w="2265"/>
        <w:gridCol w:w="20118"/>
      </w:tblGrid>
      <w:tr w:rsidR="00FB21CF" w14:paraId="38ACD8C0" w14:textId="77777777">
        <w:tc>
          <w:tcPr>
            <w:tcW w:w="506" w:type="pct"/>
            <w:shd w:val="clear" w:color="auto" w:fill="F2F2F2" w:themeFill="background1" w:themeFillShade="F2"/>
          </w:tcPr>
          <w:p w14:paraId="1082E3C6"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868D480"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44284DC2" w14:textId="77777777">
        <w:tc>
          <w:tcPr>
            <w:tcW w:w="506" w:type="pct"/>
          </w:tcPr>
          <w:p w14:paraId="5A042051" w14:textId="77777777" w:rsidR="00FB21CF" w:rsidRDefault="00FB21CF">
            <w:pPr>
              <w:jc w:val="both"/>
              <w:rPr>
                <w:rFonts w:eastAsia="SimSun"/>
                <w:szCs w:val="21"/>
                <w:lang w:val="en-US" w:eastAsia="zh-CN"/>
              </w:rPr>
            </w:pPr>
          </w:p>
        </w:tc>
        <w:tc>
          <w:tcPr>
            <w:tcW w:w="4494" w:type="pct"/>
          </w:tcPr>
          <w:p w14:paraId="6B58AE6C" w14:textId="77777777" w:rsidR="00FB21CF" w:rsidRDefault="00FB21CF">
            <w:pPr>
              <w:rPr>
                <w:szCs w:val="24"/>
              </w:rPr>
            </w:pPr>
          </w:p>
        </w:tc>
      </w:tr>
      <w:tr w:rsidR="00FB21CF" w14:paraId="719A209A" w14:textId="77777777">
        <w:tc>
          <w:tcPr>
            <w:tcW w:w="506" w:type="pct"/>
          </w:tcPr>
          <w:p w14:paraId="593BF44D" w14:textId="77777777" w:rsidR="00FB21CF" w:rsidRDefault="00FB21CF">
            <w:pPr>
              <w:jc w:val="both"/>
              <w:rPr>
                <w:rFonts w:eastAsia="SimSun"/>
                <w:szCs w:val="21"/>
                <w:lang w:val="en-US" w:eastAsia="zh-CN"/>
              </w:rPr>
            </w:pPr>
          </w:p>
        </w:tc>
        <w:tc>
          <w:tcPr>
            <w:tcW w:w="4494" w:type="pct"/>
          </w:tcPr>
          <w:p w14:paraId="6C180C3B" w14:textId="77777777" w:rsidR="00FB21CF" w:rsidRDefault="00FB21CF">
            <w:pPr>
              <w:rPr>
                <w:szCs w:val="24"/>
              </w:rPr>
            </w:pPr>
          </w:p>
        </w:tc>
      </w:tr>
      <w:tr w:rsidR="00FB21CF" w14:paraId="62724C0A" w14:textId="77777777">
        <w:tc>
          <w:tcPr>
            <w:tcW w:w="506" w:type="pct"/>
          </w:tcPr>
          <w:p w14:paraId="40E1A6D0" w14:textId="77777777" w:rsidR="00FB21CF" w:rsidRDefault="00FB21CF">
            <w:pPr>
              <w:jc w:val="both"/>
              <w:rPr>
                <w:rFonts w:eastAsia="SimSun"/>
                <w:szCs w:val="21"/>
                <w:lang w:val="en-US" w:eastAsia="zh-CN"/>
              </w:rPr>
            </w:pPr>
          </w:p>
        </w:tc>
        <w:tc>
          <w:tcPr>
            <w:tcW w:w="4494" w:type="pct"/>
          </w:tcPr>
          <w:p w14:paraId="2BC93E93" w14:textId="77777777" w:rsidR="00FB21CF" w:rsidRDefault="00FB21CF">
            <w:pPr>
              <w:rPr>
                <w:szCs w:val="24"/>
              </w:rPr>
            </w:pPr>
          </w:p>
        </w:tc>
      </w:tr>
    </w:tbl>
    <w:p w14:paraId="55DC1624" w14:textId="77777777" w:rsidR="00FB21CF" w:rsidRDefault="00FB21CF">
      <w:pPr>
        <w:spacing w:afterLines="50" w:after="120"/>
        <w:jc w:val="both"/>
        <w:rPr>
          <w:sz w:val="22"/>
        </w:rPr>
      </w:pPr>
    </w:p>
    <w:p w14:paraId="774A3C3D" w14:textId="77777777" w:rsidR="00FB21CF" w:rsidRDefault="00FB21CF">
      <w:pPr>
        <w:spacing w:afterLines="50" w:after="120"/>
        <w:jc w:val="both"/>
        <w:rPr>
          <w:sz w:val="22"/>
        </w:rPr>
      </w:pPr>
    </w:p>
    <w:p w14:paraId="75F5F634" w14:textId="77777777" w:rsidR="00FB21CF" w:rsidRDefault="00485200">
      <w:pPr>
        <w:spacing w:afterLines="50" w:after="120"/>
        <w:jc w:val="both"/>
        <w:rPr>
          <w:b/>
          <w:bCs/>
          <w:szCs w:val="21"/>
          <w:lang w:val="en-US"/>
        </w:rPr>
      </w:pPr>
      <w:r>
        <w:rPr>
          <w:b/>
          <w:bCs/>
          <w:szCs w:val="21"/>
          <w:lang w:val="en-US"/>
        </w:rPr>
        <w:t>Low priority proposal 9-4:</w:t>
      </w:r>
    </w:p>
    <w:p w14:paraId="77F32771" w14:textId="77777777"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Prerequisite feature groups</w:t>
      </w:r>
      <w:r>
        <w:rPr>
          <w:rFonts w:hint="eastAsia"/>
          <w:b/>
          <w:bCs/>
          <w:szCs w:val="24"/>
          <w:lang w:val="en-US"/>
        </w:rPr>
        <w:t xml:space="preserve"> </w:t>
      </w:r>
      <w:r>
        <w:rPr>
          <w:b/>
          <w:bCs/>
          <w:szCs w:val="24"/>
          <w:lang w:val="en-US"/>
        </w:rPr>
        <w:t>for FG 25-14 and 25-15 are confirmed as FG 12-1</w:t>
      </w:r>
    </w:p>
    <w:p w14:paraId="463D1250" w14:textId="77777777" w:rsidR="00FB21CF" w:rsidRDefault="00485200" w:rsidP="00AB7FD3">
      <w:pPr>
        <w:pStyle w:val="aff2"/>
        <w:numPr>
          <w:ilvl w:val="1"/>
          <w:numId w:val="19"/>
        </w:numPr>
        <w:spacing w:afterLines="50" w:after="120"/>
        <w:ind w:leftChars="0"/>
        <w:jc w:val="both"/>
        <w:rPr>
          <w:b/>
          <w:bCs/>
          <w:szCs w:val="24"/>
          <w:lang w:val="en-US"/>
        </w:rPr>
      </w:pPr>
      <w:r>
        <w:rPr>
          <w:bCs/>
          <w:szCs w:val="24"/>
          <w:lang w:val="en-US"/>
        </w:rPr>
        <w:t>Support: Huawei, HiSilicon, DOCOMO, Spreadtrum, Samsung</w:t>
      </w:r>
    </w:p>
    <w:tbl>
      <w:tblPr>
        <w:tblStyle w:val="afe"/>
        <w:tblW w:w="5000" w:type="pct"/>
        <w:tblLook w:val="04A0" w:firstRow="1" w:lastRow="0" w:firstColumn="1" w:lastColumn="0" w:noHBand="0" w:noVBand="1"/>
      </w:tblPr>
      <w:tblGrid>
        <w:gridCol w:w="2265"/>
        <w:gridCol w:w="20118"/>
      </w:tblGrid>
      <w:tr w:rsidR="00FB21CF" w14:paraId="3221BB45" w14:textId="77777777">
        <w:tc>
          <w:tcPr>
            <w:tcW w:w="506" w:type="pct"/>
            <w:shd w:val="clear" w:color="auto" w:fill="F2F2F2" w:themeFill="background1" w:themeFillShade="F2"/>
          </w:tcPr>
          <w:p w14:paraId="2FF44F12"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A8A2E5E"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6EB31B20" w14:textId="77777777">
        <w:tc>
          <w:tcPr>
            <w:tcW w:w="506" w:type="pct"/>
          </w:tcPr>
          <w:p w14:paraId="531A07DA" w14:textId="6A370D16" w:rsidR="00FB21CF" w:rsidRDefault="0052603A">
            <w:pPr>
              <w:spacing w:after="0"/>
              <w:jc w:val="both"/>
              <w:rPr>
                <w:szCs w:val="21"/>
                <w:lang w:val="en-US"/>
              </w:rPr>
            </w:pPr>
            <w:r>
              <w:rPr>
                <w:szCs w:val="21"/>
                <w:lang w:val="en-US"/>
              </w:rPr>
              <w:t>QC</w:t>
            </w:r>
          </w:p>
        </w:tc>
        <w:tc>
          <w:tcPr>
            <w:tcW w:w="4494" w:type="pct"/>
          </w:tcPr>
          <w:p w14:paraId="28AC2278" w14:textId="5FE1E028" w:rsidR="00FB21CF" w:rsidRDefault="0052603A">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We don’t support this proposal in general. </w:t>
            </w:r>
            <w:r w:rsidR="002D6D79">
              <w:rPr>
                <w:rFonts w:ascii="ＭＳ Ｐゴシック" w:eastAsia="ＭＳ Ｐゴシック" w:hAnsi="ＭＳ Ｐゴシック" w:cs="ＭＳ Ｐゴシック"/>
                <w:color w:val="000000"/>
                <w:szCs w:val="21"/>
                <w:lang w:val="en-US"/>
              </w:rPr>
              <w:t>There is no need to tie this feature with Rel-16 prioritization. A UE can choose to implement this</w:t>
            </w:r>
            <w:r w:rsidR="00FF4052">
              <w:rPr>
                <w:rFonts w:ascii="ＭＳ Ｐゴシック" w:eastAsia="ＭＳ Ｐゴシック" w:hAnsi="ＭＳ Ｐゴシック" w:cs="ＭＳ Ｐゴシック"/>
                <w:color w:val="000000"/>
                <w:szCs w:val="21"/>
                <w:lang w:val="en-US"/>
              </w:rPr>
              <w:t xml:space="preserve"> together with Rel-17 intra-UE mux, b</w:t>
            </w:r>
            <w:r w:rsidR="002D6D79">
              <w:rPr>
                <w:rFonts w:ascii="ＭＳ Ｐゴシック" w:eastAsia="ＭＳ Ｐゴシック" w:hAnsi="ＭＳ Ｐゴシック" w:cs="ＭＳ Ｐゴシック"/>
                <w:color w:val="000000"/>
                <w:szCs w:val="21"/>
                <w:lang w:val="en-US"/>
              </w:rPr>
              <w:t xml:space="preserve">ut not implement </w:t>
            </w:r>
            <w:r w:rsidR="00FF4052">
              <w:rPr>
                <w:rFonts w:ascii="ＭＳ Ｐゴシック" w:eastAsia="ＭＳ Ｐゴシック" w:hAnsi="ＭＳ Ｐゴシック" w:cs="ＭＳ Ｐゴシック"/>
                <w:color w:val="000000"/>
                <w:szCs w:val="21"/>
                <w:lang w:val="en-US"/>
              </w:rPr>
              <w:t xml:space="preserve">Rel-16 prioritization. </w:t>
            </w:r>
          </w:p>
        </w:tc>
      </w:tr>
      <w:tr w:rsidR="00FB21CF" w14:paraId="4B72D9B0" w14:textId="77777777">
        <w:tc>
          <w:tcPr>
            <w:tcW w:w="506" w:type="pct"/>
          </w:tcPr>
          <w:p w14:paraId="68248A0B" w14:textId="20E3DE53" w:rsidR="00FB21CF" w:rsidRDefault="008B6135">
            <w:pPr>
              <w:jc w:val="both"/>
              <w:rPr>
                <w:szCs w:val="21"/>
                <w:lang w:val="en-US"/>
              </w:rPr>
            </w:pPr>
            <w:r>
              <w:rPr>
                <w:rFonts w:hint="eastAsia"/>
                <w:szCs w:val="21"/>
                <w:lang w:val="en-US"/>
              </w:rPr>
              <w:t>D</w:t>
            </w:r>
            <w:r>
              <w:rPr>
                <w:szCs w:val="21"/>
                <w:lang w:val="en-US"/>
              </w:rPr>
              <w:t>OCOMO</w:t>
            </w:r>
          </w:p>
        </w:tc>
        <w:tc>
          <w:tcPr>
            <w:tcW w:w="4494" w:type="pct"/>
          </w:tcPr>
          <w:p w14:paraId="68958C3A" w14:textId="77777777" w:rsidR="00FB21CF" w:rsidRDefault="008B6135">
            <w:pPr>
              <w:rPr>
                <w:rFonts w:eastAsia="ＭＳ Ｐゴシック"/>
                <w:color w:val="000000"/>
                <w:szCs w:val="21"/>
                <w:lang w:val="en-US"/>
              </w:rPr>
            </w:pPr>
            <w:r>
              <w:rPr>
                <w:rFonts w:eastAsia="ＭＳ Ｐゴシック"/>
                <w:color w:val="000000"/>
                <w:szCs w:val="21"/>
                <w:lang w:val="en-US"/>
              </w:rPr>
              <w:t>We think Qualcomm has a valid point that FG12-1 may not be needed. As commented by Qualcomm, a UE can choose to implement these FGs separately from FG12-1. Note that we have the following conclusion about joint operation of these features and Rel-17 intra-UE multiplexing feature. In short, the joint operation is not supported in terms of RRC configuration. In our understanding, UE can report corresponding FGs (i.e., FG25-14/25-15/25-16) and gNB ensures to enable only either of CG/DG overlapping handling (i.e., FG25-14/25-15) or Rel-17 intra-UE multiplexing by configuration.</w:t>
            </w:r>
          </w:p>
          <w:tbl>
            <w:tblPr>
              <w:tblStyle w:val="afe"/>
              <w:tblW w:w="0" w:type="auto"/>
              <w:tblLook w:val="04A0" w:firstRow="1" w:lastRow="0" w:firstColumn="1" w:lastColumn="0" w:noHBand="0" w:noVBand="1"/>
            </w:tblPr>
            <w:tblGrid>
              <w:gridCol w:w="19892"/>
            </w:tblGrid>
            <w:tr w:rsidR="008B6135" w14:paraId="33178AB0" w14:textId="77777777" w:rsidTr="008B6135">
              <w:tc>
                <w:tcPr>
                  <w:tcW w:w="19892" w:type="dxa"/>
                </w:tcPr>
                <w:p w14:paraId="6099D072" w14:textId="77777777" w:rsidR="008B6135" w:rsidRPr="007F3582" w:rsidRDefault="008B6135" w:rsidP="008B6135">
                  <w:pPr>
                    <w:pStyle w:val="xmsonormal"/>
                    <w:wordWrap w:val="0"/>
                    <w:jc w:val="both"/>
                    <w:rPr>
                      <w:rFonts w:ascii="Times" w:hAnsi="Times" w:cs="Times"/>
                      <w:b/>
                      <w:sz w:val="20"/>
                      <w:szCs w:val="20"/>
                    </w:rPr>
                  </w:pPr>
                  <w:r w:rsidRPr="007F3582">
                    <w:rPr>
                      <w:rFonts w:ascii="Times" w:hAnsi="Times" w:cs="Times"/>
                      <w:b/>
                      <w:sz w:val="20"/>
                      <w:szCs w:val="20"/>
                    </w:rPr>
                    <w:lastRenderedPageBreak/>
                    <w:t>Conclusion</w:t>
                  </w:r>
                </w:p>
                <w:p w14:paraId="4B811BE2" w14:textId="7E03EF70" w:rsidR="008B6135" w:rsidRPr="008B6135" w:rsidRDefault="008B6135" w:rsidP="008B6135">
                  <w:pPr>
                    <w:pStyle w:val="xmsonormal"/>
                    <w:wordWrap w:val="0"/>
                    <w:rPr>
                      <w:rFonts w:ascii="Times" w:hAnsi="Times" w:cs="Times"/>
                      <w:sz w:val="20"/>
                      <w:szCs w:val="20"/>
                    </w:rPr>
                  </w:pPr>
                  <w:r w:rsidRPr="007F3582">
                    <w:rPr>
                      <w:rFonts w:ascii="Times" w:hAnsi="Times" w:cs="Times"/>
                      <w:sz w:val="20"/>
                      <w:szCs w:val="20"/>
                    </w:rPr>
                    <w:t>A UE is not expected to be enabled with</w:t>
                  </w:r>
                  <w:r w:rsidRPr="007F3582">
                    <w:rPr>
                      <w:rStyle w:val="apple-converted-space"/>
                      <w:rFonts w:ascii="Times" w:hAnsi="Times" w:cs="Times"/>
                      <w:sz w:val="20"/>
                      <w:szCs w:val="20"/>
                    </w:rPr>
                    <w:t> </w:t>
                  </w:r>
                  <w:r w:rsidRPr="007F3582">
                    <w:rPr>
                      <w:rFonts w:ascii="Times" w:hAnsi="Times" w:cs="Times"/>
                      <w:i/>
                      <w:iCs/>
                      <w:sz w:val="20"/>
                      <w:szCs w:val="20"/>
                    </w:rPr>
                    <w:t>prioritizationBetweenLP-DG-PUSCHandHP-CG-PUSCH</w:t>
                  </w:r>
                  <w:r w:rsidRPr="007F3582">
                    <w:rPr>
                      <w:rStyle w:val="apple-converted-space"/>
                      <w:rFonts w:ascii="Times" w:hAnsi="Times" w:cs="Times"/>
                      <w:sz w:val="20"/>
                      <w:szCs w:val="20"/>
                    </w:rPr>
                    <w:t> </w:t>
                  </w:r>
                  <w:r w:rsidRPr="007F3582">
                    <w:rPr>
                      <w:rFonts w:ascii="Times" w:hAnsi="Times" w:cs="Times"/>
                      <w:sz w:val="20"/>
                      <w:szCs w:val="20"/>
                    </w:rPr>
                    <w:t>or</w:t>
                  </w:r>
                  <w:r w:rsidRPr="007F3582">
                    <w:rPr>
                      <w:rStyle w:val="apple-converted-space"/>
                      <w:rFonts w:ascii="Times" w:hAnsi="Times" w:cs="Times"/>
                      <w:sz w:val="20"/>
                      <w:szCs w:val="20"/>
                    </w:rPr>
                    <w:t> </w:t>
                  </w:r>
                  <w:r w:rsidRPr="007F3582">
                    <w:rPr>
                      <w:rFonts w:ascii="Times" w:hAnsi="Times" w:cs="Times"/>
                      <w:i/>
                      <w:iCs/>
                      <w:sz w:val="20"/>
                      <w:szCs w:val="20"/>
                    </w:rPr>
                    <w:t>prioritizationBetweenHP-DG-PUSCHandLP-CG-PUSCH</w:t>
                  </w:r>
                  <w:r w:rsidRPr="007F3582">
                    <w:rPr>
                      <w:rStyle w:val="apple-converted-space"/>
                      <w:rFonts w:ascii="Times" w:hAnsi="Times" w:cs="Times"/>
                      <w:sz w:val="20"/>
                      <w:szCs w:val="20"/>
                    </w:rPr>
                    <w:t> </w:t>
                  </w:r>
                  <w:r w:rsidRPr="007F3582">
                    <w:rPr>
                      <w:rFonts w:ascii="Times" w:hAnsi="Times" w:cs="Times"/>
                      <w:sz w:val="20"/>
                      <w:szCs w:val="20"/>
                    </w:rPr>
                    <w:t>for a cell group if</w:t>
                  </w:r>
                  <w:r w:rsidRPr="007F3582">
                    <w:rPr>
                      <w:rStyle w:val="apple-converted-space"/>
                      <w:rFonts w:ascii="Times" w:hAnsi="Times" w:cs="Times"/>
                      <w:sz w:val="20"/>
                      <w:szCs w:val="20"/>
                    </w:rPr>
                    <w:t> </w:t>
                  </w:r>
                  <w:r w:rsidRPr="007F3582">
                    <w:rPr>
                      <w:rFonts w:ascii="Times" w:hAnsi="Times" w:cs="Times"/>
                      <w:i/>
                      <w:iCs/>
                      <w:sz w:val="20"/>
                      <w:szCs w:val="20"/>
                    </w:rPr>
                    <w:t>UCI-MuxWithDifferentPriority</w:t>
                  </w:r>
                  <w:r w:rsidRPr="007F3582">
                    <w:rPr>
                      <w:rStyle w:val="apple-converted-space"/>
                      <w:rFonts w:ascii="Times" w:hAnsi="Times" w:cs="Times"/>
                      <w:sz w:val="20"/>
                      <w:szCs w:val="20"/>
                    </w:rPr>
                    <w:t> </w:t>
                  </w:r>
                  <w:r w:rsidRPr="007F3582">
                    <w:rPr>
                      <w:rFonts w:ascii="Times" w:hAnsi="Times" w:cs="Times"/>
                      <w:sz w:val="20"/>
                      <w:szCs w:val="20"/>
                    </w:rPr>
                    <w:t>or</w:t>
                  </w:r>
                  <w:r w:rsidRPr="007F3582">
                    <w:rPr>
                      <w:rStyle w:val="apple-converted-space"/>
                      <w:rFonts w:ascii="Times" w:hAnsi="Times" w:cs="Times"/>
                      <w:sz w:val="20"/>
                      <w:szCs w:val="20"/>
                    </w:rPr>
                    <w:t> </w:t>
                  </w:r>
                  <w:r w:rsidRPr="007F3582">
                    <w:rPr>
                      <w:rFonts w:ascii="Times" w:hAnsi="Times" w:cs="Times"/>
                      <w:i/>
                      <w:iCs/>
                      <w:sz w:val="20"/>
                      <w:szCs w:val="20"/>
                    </w:rPr>
                    <w:t>UCI-MuxWithDifferentPriority-secondaryPUCCHgroup</w:t>
                  </w:r>
                  <w:r w:rsidRPr="007F3582">
                    <w:rPr>
                      <w:rStyle w:val="apple-converted-space"/>
                      <w:rFonts w:ascii="Times" w:hAnsi="Times" w:cs="Times"/>
                      <w:sz w:val="20"/>
                      <w:szCs w:val="20"/>
                    </w:rPr>
                    <w:t> </w:t>
                  </w:r>
                  <w:r w:rsidRPr="007F3582">
                    <w:rPr>
                      <w:rFonts w:ascii="Times" w:hAnsi="Times" w:cs="Times"/>
                      <w:sz w:val="20"/>
                      <w:szCs w:val="20"/>
                    </w:rPr>
                    <w:t>is enabled for the same cell group.</w:t>
                  </w:r>
                </w:p>
              </w:tc>
            </w:tr>
          </w:tbl>
          <w:p w14:paraId="5CD0A5BB" w14:textId="71807857" w:rsidR="008B6135" w:rsidRPr="008B6135" w:rsidRDefault="008B6135">
            <w:pPr>
              <w:rPr>
                <w:rFonts w:eastAsia="ＭＳ Ｐゴシック"/>
                <w:color w:val="000000"/>
                <w:szCs w:val="21"/>
                <w:lang w:val="en-US"/>
              </w:rPr>
            </w:pPr>
          </w:p>
        </w:tc>
      </w:tr>
      <w:tr w:rsidR="00FB21CF" w14:paraId="66314798" w14:textId="77777777">
        <w:tc>
          <w:tcPr>
            <w:tcW w:w="506" w:type="pct"/>
          </w:tcPr>
          <w:p w14:paraId="10161E37" w14:textId="77777777" w:rsidR="00FB21CF" w:rsidRDefault="00FB21CF">
            <w:pPr>
              <w:jc w:val="both"/>
              <w:rPr>
                <w:szCs w:val="21"/>
                <w:lang w:val="en-US"/>
              </w:rPr>
            </w:pPr>
          </w:p>
        </w:tc>
        <w:tc>
          <w:tcPr>
            <w:tcW w:w="4494" w:type="pct"/>
          </w:tcPr>
          <w:p w14:paraId="3B91DF53" w14:textId="77777777" w:rsidR="00FB21CF" w:rsidRDefault="00FB21CF">
            <w:pPr>
              <w:rPr>
                <w:rFonts w:ascii="ＭＳ Ｐゴシック" w:eastAsia="ＭＳ Ｐゴシック" w:hAnsi="ＭＳ Ｐゴシック" w:cs="ＭＳ Ｐゴシック"/>
                <w:color w:val="000000"/>
                <w:szCs w:val="21"/>
                <w:lang w:val="en-US"/>
              </w:rPr>
            </w:pPr>
          </w:p>
        </w:tc>
      </w:tr>
    </w:tbl>
    <w:p w14:paraId="0B948743" w14:textId="77777777" w:rsidR="00FB21CF" w:rsidRDefault="00FB21CF">
      <w:pPr>
        <w:spacing w:afterLines="50" w:after="120"/>
        <w:jc w:val="both"/>
        <w:rPr>
          <w:sz w:val="22"/>
          <w:lang w:val="en-US"/>
        </w:rPr>
      </w:pPr>
    </w:p>
    <w:p w14:paraId="5C15BE2D" w14:textId="77777777" w:rsidR="00FB21CF" w:rsidRDefault="00FB21CF">
      <w:pPr>
        <w:spacing w:afterLines="50" w:after="120"/>
        <w:jc w:val="both"/>
        <w:rPr>
          <w:sz w:val="22"/>
          <w:lang w:val="en-US"/>
        </w:rPr>
      </w:pPr>
    </w:p>
    <w:p w14:paraId="492D9DF6" w14:textId="77777777" w:rsidR="00FB21CF" w:rsidRDefault="00FB21CF">
      <w:pPr>
        <w:spacing w:afterLines="50" w:after="120"/>
        <w:jc w:val="both"/>
        <w:rPr>
          <w:sz w:val="22"/>
          <w:lang w:val="en-US"/>
        </w:rPr>
      </w:pPr>
    </w:p>
    <w:p w14:paraId="7611C97F" w14:textId="77777777" w:rsidR="00FB21CF" w:rsidRDefault="00FB21CF">
      <w:pPr>
        <w:spacing w:afterLines="50" w:after="120"/>
        <w:jc w:val="both"/>
        <w:rPr>
          <w:sz w:val="22"/>
          <w:lang w:val="en-US"/>
        </w:rPr>
      </w:pPr>
    </w:p>
    <w:p w14:paraId="236BF2E4"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25-16: Intra-UE multiplexing with different priorities</w:t>
      </w:r>
    </w:p>
    <w:p w14:paraId="7F51E213" w14:textId="77777777" w:rsidR="00FB21CF" w:rsidRDefault="00485200">
      <w:pPr>
        <w:spacing w:afterLines="50" w:after="120"/>
        <w:jc w:val="both"/>
        <w:rPr>
          <w:sz w:val="22"/>
          <w:lang w:val="en-US"/>
        </w:rPr>
      </w:pPr>
      <w:r>
        <w:rPr>
          <w:rFonts w:hint="eastAsia"/>
          <w:sz w:val="22"/>
          <w:lang w:val="en-US"/>
        </w:rPr>
        <w:t>I</w:t>
      </w:r>
      <w:r>
        <w:rPr>
          <w:sz w:val="22"/>
          <w:lang w:val="en-US"/>
        </w:rPr>
        <w:t>n [1], FGs 25-16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2F3D999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5AFD86"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54BCB2A7"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61E9A9D"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1E7318"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E323571"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738DBBC"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B52912B"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997D83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14F9026"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459E28A"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7548EB7"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1F3E05E"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53F3407A"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5FD695A"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5BF8426"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10A7D67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93941DD" w14:textId="77777777" w:rsidR="00FB21CF" w:rsidRDefault="00485200">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54A0B498" w14:textId="77777777" w:rsidR="00FB21CF" w:rsidRDefault="00485200">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tcPr>
          <w:p w14:paraId="343D07FB" w14:textId="77777777" w:rsidR="00FB21CF" w:rsidRDefault="00485200">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14:paraId="2467FD14" w14:textId="77777777" w:rsidR="00FB21CF" w:rsidRDefault="0048520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4464BA63" w14:textId="77777777" w:rsidR="00FB21CF" w:rsidRDefault="0048520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674F44CD" w14:textId="77777777" w:rsidR="00FB21CF" w:rsidRDefault="00485200">
            <w:pPr>
              <w:autoSpaceDE w:val="0"/>
              <w:autoSpaceDN w:val="0"/>
              <w:adjustRightInd w:val="0"/>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670F4855" w14:textId="77777777" w:rsidR="00FB21CF" w:rsidRDefault="0048520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5056D93E" w14:textId="77777777" w:rsidR="00FB21CF" w:rsidRDefault="0048520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2ED8FCBC" w14:textId="77777777" w:rsidR="00FB21CF" w:rsidRDefault="00485200">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556490A3" w14:textId="77777777" w:rsidR="00FB21CF" w:rsidRDefault="00485200">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0E0D9CFA" w14:textId="77777777" w:rsidR="00FB21CF" w:rsidRDefault="00485200">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B4BDB8B" w14:textId="77777777" w:rsidR="00FB21CF" w:rsidRDefault="00485200">
            <w:pPr>
              <w:pStyle w:val="TAL"/>
            </w:pPr>
            <w:r>
              <w:t>11-3, 12-1</w:t>
            </w:r>
          </w:p>
          <w:p w14:paraId="68322A3A"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8ADEE4" w14:textId="77777777" w:rsidR="00FB21CF" w:rsidRDefault="00485200">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5B947" w14:textId="77777777" w:rsidR="00FB21CF" w:rsidRDefault="00485200">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F1BA92"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8F74D1" w14:textId="77777777" w:rsidR="00FB21CF" w:rsidRDefault="00485200">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81407B" w14:textId="77777777" w:rsidR="00FB21CF" w:rsidRDefault="00485200">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937E41" w14:textId="77777777" w:rsidR="00FB21CF" w:rsidRDefault="00485200">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35F8012" w14:textId="77777777" w:rsidR="00FB21CF" w:rsidRDefault="00485200">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1C10123"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4558A4E" w14:textId="77777777" w:rsidR="00FB21CF" w:rsidRDefault="00485200">
            <w:pPr>
              <w:pStyle w:val="TAL"/>
              <w:rPr>
                <w:rFonts w:asciiTheme="majorHAnsi" w:hAnsiTheme="majorHAnsi" w:cstheme="majorHAnsi"/>
                <w:szCs w:val="18"/>
              </w:rPr>
            </w:pPr>
            <w:r>
              <w:rPr>
                <w:rFonts w:asciiTheme="majorHAnsi" w:hAnsiTheme="majorHAnsi" w:cstheme="majorBidi"/>
              </w:rPr>
              <w:t>Optional with capability signaling</w:t>
            </w:r>
          </w:p>
        </w:tc>
      </w:tr>
    </w:tbl>
    <w:p w14:paraId="11DA4328" w14:textId="77777777" w:rsidR="00FB21CF" w:rsidRDefault="00FB21CF">
      <w:pPr>
        <w:spacing w:afterLines="50" w:after="120"/>
        <w:jc w:val="both"/>
        <w:rPr>
          <w:sz w:val="22"/>
          <w:lang w:val="en-US"/>
        </w:rPr>
      </w:pPr>
    </w:p>
    <w:p w14:paraId="7D4F1F68"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14CDC950" w14:textId="77777777">
        <w:tc>
          <w:tcPr>
            <w:tcW w:w="130" w:type="pct"/>
          </w:tcPr>
          <w:p w14:paraId="5F74DCBA"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2144C6D4"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668C8523" w14:textId="77777777" w:rsidR="00FB21CF" w:rsidRDefault="00485200" w:rsidP="00AB7FD3">
            <w:pPr>
              <w:pStyle w:val="aff2"/>
              <w:numPr>
                <w:ilvl w:val="0"/>
                <w:numId w:val="61"/>
              </w:numPr>
              <w:autoSpaceDE/>
              <w:autoSpaceDN/>
              <w:adjustRightInd/>
              <w:spacing w:after="0" w:line="360" w:lineRule="auto"/>
              <w:ind w:leftChars="0"/>
              <w:contextualSpacing/>
              <w:rPr>
                <w:b/>
                <w:sz w:val="22"/>
                <w:szCs w:val="22"/>
                <w:lang w:eastAsia="zh-CN"/>
              </w:rPr>
            </w:pPr>
            <w:r>
              <w:rPr>
                <w:sz w:val="22"/>
                <w:szCs w:val="22"/>
                <w:lang w:eastAsia="zh-CN"/>
              </w:rPr>
              <w:t>FG 25</w:t>
            </w:r>
            <w:r>
              <w:rPr>
                <w:b/>
                <w:sz w:val="22"/>
                <w:szCs w:val="22"/>
                <w:lang w:eastAsia="zh-CN"/>
              </w:rPr>
              <w:t>-</w:t>
            </w:r>
            <w:r>
              <w:rPr>
                <w:sz w:val="22"/>
                <w:szCs w:val="22"/>
                <w:lang w:eastAsia="zh-CN"/>
              </w:rPr>
              <w:t>16:</w:t>
            </w:r>
          </w:p>
          <w:p w14:paraId="37DC6C8D" w14:textId="77777777" w:rsidR="00FB21CF" w:rsidRDefault="00485200" w:rsidP="00AB7FD3">
            <w:pPr>
              <w:pStyle w:val="aff2"/>
              <w:numPr>
                <w:ilvl w:val="1"/>
                <w:numId w:val="61"/>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For FFS whether to separate capability for different UCI type,</w:t>
            </w:r>
            <w:r>
              <w:rPr>
                <w:rFonts w:ascii="Times" w:eastAsia="SimSun" w:hAnsi="Times" w:hint="eastAsia"/>
                <w:iCs/>
                <w:szCs w:val="21"/>
                <w:lang w:eastAsia="zh-CN"/>
              </w:rPr>
              <w:t xml:space="preserve"> </w:t>
            </w:r>
            <w:r>
              <w:rPr>
                <w:rFonts w:eastAsia="SimSun"/>
                <w:iCs/>
                <w:sz w:val="22"/>
                <w:szCs w:val="22"/>
                <w:lang w:eastAsia="zh-CN"/>
              </w:rPr>
              <w:t xml:space="preserve">we are fine to remove the FFS bullet. </w:t>
            </w:r>
          </w:p>
          <w:p w14:paraId="1E3D3916" w14:textId="77777777" w:rsidR="00FB21CF" w:rsidRDefault="00485200" w:rsidP="00AB7FD3">
            <w:pPr>
              <w:pStyle w:val="aff2"/>
              <w:numPr>
                <w:ilvl w:val="1"/>
                <w:numId w:val="61"/>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Remove [] for component 2</w:t>
            </w:r>
            <w:r>
              <w:rPr>
                <w:rFonts w:eastAsia="SimSun" w:hint="eastAsia"/>
                <w:iCs/>
                <w:sz w:val="22"/>
                <w:szCs w:val="22"/>
                <w:lang w:eastAsia="zh-CN"/>
              </w:rPr>
              <w:t>)</w:t>
            </w:r>
            <w:r>
              <w:rPr>
                <w:rFonts w:eastAsia="SimSun"/>
                <w:iCs/>
                <w:sz w:val="22"/>
                <w:szCs w:val="22"/>
                <w:lang w:eastAsia="zh-CN"/>
              </w:rPr>
              <w:t xml:space="preserve"> and component 3) according to the agreements.</w:t>
            </w:r>
          </w:p>
          <w:p w14:paraId="2DC3CEFE" w14:textId="77777777" w:rsidR="00FB21CF" w:rsidRDefault="00485200" w:rsidP="00AB7FD3">
            <w:pPr>
              <w:pStyle w:val="aff2"/>
              <w:numPr>
                <w:ilvl w:val="1"/>
                <w:numId w:val="61"/>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Change 11-3 to one of {11-4, 11-4a}, as 11-4/11-4a is the UE capability of supporting two HARQ-ACK codebook with different priorities.</w:t>
            </w:r>
          </w:p>
          <w:p w14:paraId="4BE8C37C" w14:textId="77777777" w:rsidR="00FB21CF" w:rsidRDefault="00485200" w:rsidP="00AB7FD3">
            <w:pPr>
              <w:pStyle w:val="aff2"/>
              <w:numPr>
                <w:ilvl w:val="1"/>
                <w:numId w:val="61"/>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566"/>
              <w:gridCol w:w="3417"/>
              <w:gridCol w:w="6813"/>
              <w:gridCol w:w="1583"/>
              <w:gridCol w:w="527"/>
              <w:gridCol w:w="517"/>
              <w:gridCol w:w="222"/>
              <w:gridCol w:w="631"/>
              <w:gridCol w:w="447"/>
              <w:gridCol w:w="447"/>
              <w:gridCol w:w="517"/>
              <w:gridCol w:w="222"/>
              <w:gridCol w:w="1795"/>
            </w:tblGrid>
            <w:tr w:rsidR="00FB21CF" w14:paraId="1B73669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A04463" w14:textId="77777777" w:rsidR="00FB21CF" w:rsidRDefault="00485200">
                  <w:pPr>
                    <w:pStyle w:val="TAL"/>
                    <w:rPr>
                      <w:rFonts w:cs="Arial"/>
                      <w:szCs w:val="18"/>
                    </w:rPr>
                  </w:pPr>
                  <w:r>
                    <w:rPr>
                      <w:rFonts w:cs="Arial"/>
                    </w:rPr>
                    <w:lastRenderedPageBreak/>
                    <w:t>25. NR_IIOT_URLLC_enh</w:t>
                  </w:r>
                </w:p>
              </w:tc>
              <w:tc>
                <w:tcPr>
                  <w:tcW w:w="0" w:type="auto"/>
                  <w:tcBorders>
                    <w:top w:val="single" w:sz="4" w:space="0" w:color="auto"/>
                    <w:left w:val="single" w:sz="4" w:space="0" w:color="auto"/>
                    <w:bottom w:val="single" w:sz="4" w:space="0" w:color="auto"/>
                    <w:right w:val="single" w:sz="4" w:space="0" w:color="auto"/>
                  </w:tcBorders>
                </w:tcPr>
                <w:p w14:paraId="0E6C69BA" w14:textId="77777777" w:rsidR="00FB21CF" w:rsidRDefault="00485200">
                  <w:pPr>
                    <w:pStyle w:val="TAL"/>
                    <w:rPr>
                      <w:rFonts w:cs="Arial"/>
                      <w:szCs w:val="18"/>
                    </w:rPr>
                  </w:pPr>
                  <w:r>
                    <w:rPr>
                      <w:rFonts w:cs="Arial"/>
                    </w:rPr>
                    <w:t>25-16</w:t>
                  </w:r>
                </w:p>
              </w:tc>
              <w:tc>
                <w:tcPr>
                  <w:tcW w:w="0" w:type="auto"/>
                  <w:tcBorders>
                    <w:top w:val="single" w:sz="4" w:space="0" w:color="auto"/>
                    <w:left w:val="single" w:sz="4" w:space="0" w:color="auto"/>
                    <w:bottom w:val="single" w:sz="4" w:space="0" w:color="auto"/>
                    <w:right w:val="single" w:sz="4" w:space="0" w:color="auto"/>
                  </w:tcBorders>
                </w:tcPr>
                <w:p w14:paraId="7020BD4A" w14:textId="77777777" w:rsidR="00FB21CF" w:rsidRDefault="00485200">
                  <w:pPr>
                    <w:pStyle w:val="TAL"/>
                    <w:rPr>
                      <w:rFonts w:eastAsia="Times New Roman" w:cs="Arial"/>
                    </w:rPr>
                  </w:pPr>
                  <w:r>
                    <w:rPr>
                      <w:rFonts w:eastAsia="Times New Roman" w:cs="Arial"/>
                    </w:rPr>
                    <w:t>HARQ-ACK with different priorities multiplexing on a PUCCH/PUSCH</w:t>
                  </w:r>
                </w:p>
              </w:tc>
              <w:tc>
                <w:tcPr>
                  <w:tcW w:w="0" w:type="auto"/>
                  <w:tcBorders>
                    <w:top w:val="single" w:sz="4" w:space="0" w:color="auto"/>
                    <w:left w:val="single" w:sz="4" w:space="0" w:color="auto"/>
                    <w:bottom w:val="single" w:sz="4" w:space="0" w:color="auto"/>
                    <w:right w:val="single" w:sz="4" w:space="0" w:color="auto"/>
                  </w:tcBorders>
                </w:tcPr>
                <w:p w14:paraId="330AACFB" w14:textId="77777777" w:rsidR="00FB21CF" w:rsidRDefault="00485200">
                  <w:pPr>
                    <w:pStyle w:val="TAL"/>
                    <w:spacing w:line="256" w:lineRule="auto"/>
                    <w:rPr>
                      <w:rFonts w:eastAsia="Times New Roman" w:cs="Arial"/>
                      <w:szCs w:val="18"/>
                    </w:rPr>
                  </w:pPr>
                  <w:r>
                    <w:rPr>
                      <w:rFonts w:eastAsia="Times New Roman" w:cs="Arial"/>
                      <w:szCs w:val="18"/>
                    </w:rPr>
                    <w:t>1. Support multiplexing a high-priority HARQ-ACK and a low-priority HARQ-ACK into a PUCCH. Support separate coding for the two HARQ-ACKs.</w:t>
                  </w:r>
                </w:p>
                <w:p w14:paraId="3B9ADEA5" w14:textId="77777777" w:rsidR="00FB21CF" w:rsidRDefault="00485200">
                  <w:pPr>
                    <w:pStyle w:val="TAL"/>
                    <w:spacing w:line="256" w:lineRule="auto"/>
                    <w:rPr>
                      <w:rFonts w:eastAsia="Times New Roman" w:cs="Arial"/>
                      <w:szCs w:val="18"/>
                    </w:rPr>
                  </w:pPr>
                  <w:r>
                    <w:rPr>
                      <w:rFonts w:eastAsia="Times New Roman" w:cs="Arial"/>
                      <w:szCs w:val="18"/>
                    </w:rPr>
                    <w:t xml:space="preserve">2. </w:t>
                  </w:r>
                  <w:r>
                    <w:rPr>
                      <w:rFonts w:eastAsia="Times New Roman" w:cs="Arial"/>
                      <w:strike/>
                      <w:color w:val="FF0000"/>
                      <w:szCs w:val="18"/>
                    </w:rPr>
                    <w:t>[</w:t>
                  </w:r>
                  <w:r>
                    <w:rPr>
                      <w:rFonts w:eastAsia="Times New Roman" w:cs="Arial"/>
                      <w:szCs w:val="18"/>
                    </w:rPr>
                    <w:t>Support multiplexing a low-priority HARQ-ACK and a high-priority SR into a PUCCH for some HARQ-ACK/SR PF combinations (FFS applicable combinations).</w:t>
                  </w:r>
                  <w:r>
                    <w:rPr>
                      <w:rFonts w:eastAsia="Times New Roman" w:cs="Arial"/>
                      <w:strike/>
                      <w:color w:val="FF0000"/>
                      <w:szCs w:val="18"/>
                    </w:rPr>
                    <w:t>]</w:t>
                  </w:r>
                </w:p>
                <w:p w14:paraId="3F5C2207" w14:textId="77777777" w:rsidR="00FB21CF" w:rsidRDefault="00485200">
                  <w:pPr>
                    <w:snapToGrid w:val="0"/>
                    <w:contextualSpacing/>
                    <w:jc w:val="both"/>
                    <w:rPr>
                      <w:rFonts w:ascii="Arial" w:hAnsi="Arial" w:cs="Arial"/>
                      <w:sz w:val="18"/>
                      <w:szCs w:val="18"/>
                    </w:rPr>
                  </w:pPr>
                  <w:r>
                    <w:rPr>
                      <w:rFonts w:ascii="Arial" w:hAnsi="Arial" w:cs="Arial"/>
                      <w:sz w:val="18"/>
                      <w:szCs w:val="18"/>
                    </w:rPr>
                    <w:t>3.</w:t>
                  </w:r>
                  <w:r>
                    <w:rPr>
                      <w:rFonts w:ascii="Arial" w:hAnsi="Arial" w:cs="Arial"/>
                      <w:strike/>
                      <w:color w:val="FF0000"/>
                      <w:sz w:val="18"/>
                      <w:szCs w:val="18"/>
                    </w:rPr>
                    <w:t xml:space="preserve"> [</w:t>
                  </w:r>
                  <w:r>
                    <w:rPr>
                      <w:rFonts w:ascii="Arial" w:hAnsi="Arial" w:cs="Arial"/>
                      <w:sz w:val="18"/>
                      <w:szCs w:val="18"/>
                    </w:rPr>
                    <w:t>Support multiplexing a low-priority HARQ-ACK, a high-priority HARQ-ACK and a high-priority SR into a PUCCH.</w:t>
                  </w:r>
                  <w:r>
                    <w:rPr>
                      <w:rFonts w:ascii="Arial" w:hAnsi="Arial" w:cs="Arial"/>
                      <w:strike/>
                      <w:color w:val="FF0000"/>
                      <w:sz w:val="18"/>
                      <w:szCs w:val="18"/>
                    </w:rPr>
                    <w:t>]</w:t>
                  </w:r>
                </w:p>
                <w:p w14:paraId="4C924853" w14:textId="77777777" w:rsidR="00FB21CF" w:rsidRDefault="00485200">
                  <w:pPr>
                    <w:pStyle w:val="TAL"/>
                    <w:spacing w:line="256" w:lineRule="auto"/>
                    <w:rPr>
                      <w:rFonts w:eastAsia="Times New Roman" w:cs="Arial"/>
                      <w:szCs w:val="18"/>
                    </w:rPr>
                  </w:pPr>
                  <w:r>
                    <w:rPr>
                      <w:rFonts w:eastAsia="Times New Roman" w:cs="Arial"/>
                      <w:szCs w:val="18"/>
                    </w:rPr>
                    <w:t>4. Support multiplexing a low-priority HARQ-ACK in a high-priority PUSCH (conveying UL-SCH only). Support separate beta_offset values for this priority combination.</w:t>
                  </w:r>
                </w:p>
                <w:p w14:paraId="22ED7391" w14:textId="77777777" w:rsidR="00FB21CF" w:rsidRDefault="00485200">
                  <w:pPr>
                    <w:pStyle w:val="TAL"/>
                    <w:spacing w:line="256" w:lineRule="auto"/>
                    <w:rPr>
                      <w:rFonts w:eastAsia="Times New Roman" w:cs="Arial"/>
                      <w:szCs w:val="18"/>
                    </w:rPr>
                  </w:pPr>
                  <w:r>
                    <w:rPr>
                      <w:rFonts w:eastAsia="Times New Roman" w:cs="Arial"/>
                      <w:szCs w:val="18"/>
                    </w:rPr>
                    <w:t>5. Support multiplexing a high-priority HARQ-ACK in a low-priority PUSCH (conveying UL-SCH only). Support separate beta_offset values for this priority combination.</w:t>
                  </w:r>
                </w:p>
                <w:p w14:paraId="0A774C3C" w14:textId="77777777" w:rsidR="00FB21CF" w:rsidRDefault="00485200">
                  <w:pPr>
                    <w:pStyle w:val="TAL"/>
                    <w:spacing w:line="256" w:lineRule="auto"/>
                    <w:rPr>
                      <w:rFonts w:eastAsia="Times New Roman" w:cs="Arial"/>
                      <w:szCs w:val="18"/>
                    </w:rPr>
                  </w:pPr>
                  <w:r>
                    <w:rPr>
                      <w:rFonts w:eastAsia="Times New Roman" w:cs="Arial"/>
                      <w:szCs w:val="18"/>
                    </w:rPr>
                    <w:t>6. Support multiplexing a low-priority HARQ-ACK, a high-priority PUSCH conveying UL-SCH, a high-priority HARQ-ACK and/or CSI.</w:t>
                  </w:r>
                </w:p>
                <w:p w14:paraId="1DB44303" w14:textId="77777777" w:rsidR="00FB21CF" w:rsidRDefault="00485200">
                  <w:pPr>
                    <w:snapToGrid w:val="0"/>
                    <w:spacing w:afterLines="50" w:after="120"/>
                    <w:contextualSpacing/>
                    <w:jc w:val="both"/>
                    <w:rPr>
                      <w:rFonts w:ascii="Arial" w:eastAsia="ＭＳ 明朝" w:hAnsi="Arial" w:cs="Arial"/>
                      <w:sz w:val="18"/>
                      <w:szCs w:val="18"/>
                    </w:rPr>
                  </w:pPr>
                  <w:r>
                    <w:rPr>
                      <w:rFonts w:ascii="Arial" w:hAnsi="Arial" w:cs="Arial"/>
                      <w:sz w:val="18"/>
                      <w:szCs w:val="18"/>
                    </w:rPr>
                    <w:t>7. Support multiplexing a high-priority HARQ-ACK, a low-priority PUSCH conveying UL-SCH, a low-priority HARQ-ACK and/or CSI.</w:t>
                  </w:r>
                </w:p>
                <w:p w14:paraId="277B79D2" w14:textId="77777777" w:rsidR="00FB21CF" w:rsidRDefault="00485200">
                  <w:pPr>
                    <w:snapToGrid w:val="0"/>
                    <w:spacing w:afterLines="50" w:after="120"/>
                    <w:contextualSpacing/>
                    <w:jc w:val="both"/>
                    <w:rPr>
                      <w:rFonts w:ascii="Arial" w:hAnsi="Arial" w:cs="Arial"/>
                      <w:strike/>
                      <w:sz w:val="18"/>
                    </w:rPr>
                  </w:pPr>
                  <w:r>
                    <w:rPr>
                      <w:rFonts w:ascii="Arial" w:hAnsi="Arial" w:cs="Arial"/>
                      <w:strike/>
                      <w:color w:val="FF0000"/>
                      <w:sz w:val="18"/>
                      <w:highlight w:val="yellow"/>
                    </w:rPr>
                    <w:t>FFS whether to separate capability for different UCI type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D3BD0" w14:textId="77777777" w:rsidR="00FB21CF" w:rsidRDefault="00485200">
                  <w:pPr>
                    <w:pStyle w:val="TAL"/>
                    <w:rPr>
                      <w:rFonts w:cs="Arial"/>
                      <w:strike/>
                    </w:rPr>
                  </w:pPr>
                  <w:r>
                    <w:rPr>
                      <w:rFonts w:cs="Arial"/>
                      <w:color w:val="FF0000"/>
                    </w:rPr>
                    <w:t>one of {11-4, 11-4a}</w:t>
                  </w:r>
                  <w:r>
                    <w:rPr>
                      <w:rFonts w:cs="Arial"/>
                      <w:strike/>
                      <w:color w:val="FF0000"/>
                    </w:rPr>
                    <w:t>11-3, 12-1</w:t>
                  </w:r>
                </w:p>
                <w:p w14:paraId="7BEC822F" w14:textId="77777777" w:rsidR="00FB21CF" w:rsidRDefault="00FB21C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4D4B" w14:textId="77777777" w:rsidR="00FB21CF" w:rsidRDefault="00485200">
                  <w:pPr>
                    <w:pStyle w:val="TAL"/>
                    <w:rPr>
                      <w:rFonts w:eastAsia="SimSun" w:cs="Arial"/>
                      <w:szCs w:val="18"/>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18C7" w14:textId="77777777" w:rsidR="00FB21CF" w:rsidRDefault="00485200">
                  <w:pPr>
                    <w:pStyle w:val="TAL"/>
                    <w:rPr>
                      <w:rFonts w:cs="Arial"/>
                      <w:szCs w:val="18"/>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5EAA" w14:textId="77777777" w:rsidR="00FB21CF" w:rsidRDefault="00FB21C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C6776" w14:textId="77777777" w:rsidR="00FB21CF" w:rsidRDefault="00485200">
                  <w:pPr>
                    <w:pStyle w:val="TAL"/>
                    <w:rPr>
                      <w:rFonts w:cs="Arial"/>
                      <w:szCs w:val="18"/>
                    </w:rPr>
                  </w:pPr>
                  <w:r>
                    <w:rPr>
                      <w:rFonts w:cs="Arial"/>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A138E" w14:textId="77777777" w:rsidR="00FB21CF" w:rsidRDefault="00485200">
                  <w:pPr>
                    <w:pStyle w:val="TAL"/>
                    <w:rPr>
                      <w:rFonts w:cs="Arial"/>
                      <w:szCs w:val="18"/>
                    </w:rPr>
                  </w:pPr>
                  <w:r>
                    <w:rPr>
                      <w:rFonts w:cs="Arial"/>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CE176" w14:textId="77777777" w:rsidR="00FB21CF" w:rsidRDefault="00485200">
                  <w:pPr>
                    <w:pStyle w:val="TAL"/>
                    <w:rPr>
                      <w:rFonts w:cs="Arial"/>
                      <w:szCs w:val="18"/>
                    </w:rPr>
                  </w:pPr>
                  <w:r>
                    <w:rPr>
                      <w:rFonts w:cs="Arial"/>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D25285" w14:textId="77777777" w:rsidR="00FB21CF" w:rsidRDefault="00485200">
                  <w:pPr>
                    <w:pStyle w:val="TAL"/>
                    <w:rPr>
                      <w:rFonts w:cs="Arial"/>
                      <w:szCs w:val="18"/>
                    </w:rPr>
                  </w:pPr>
                  <w:r>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49B48C76" w14:textId="77777777" w:rsidR="00FB21CF" w:rsidRDefault="00FB21C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7D6409" w14:textId="77777777" w:rsidR="00FB21CF" w:rsidRDefault="00485200">
                  <w:pPr>
                    <w:pStyle w:val="TAL"/>
                    <w:rPr>
                      <w:rFonts w:cs="Arial"/>
                      <w:szCs w:val="18"/>
                    </w:rPr>
                  </w:pPr>
                  <w:r>
                    <w:rPr>
                      <w:rFonts w:cs="Arial"/>
                    </w:rPr>
                    <w:t>Optional with capability signaling</w:t>
                  </w:r>
                </w:p>
              </w:tc>
            </w:tr>
          </w:tbl>
          <w:p w14:paraId="353386F9" w14:textId="77777777" w:rsidR="00FB21CF" w:rsidRDefault="00FB21CF">
            <w:pPr>
              <w:spacing w:line="360" w:lineRule="auto"/>
              <w:contextualSpacing/>
              <w:rPr>
                <w:rFonts w:eastAsia="SimSun"/>
                <w:sz w:val="22"/>
                <w:szCs w:val="22"/>
                <w:lang w:eastAsia="zh-CN"/>
              </w:rPr>
            </w:pPr>
          </w:p>
        </w:tc>
      </w:tr>
      <w:tr w:rsidR="00FB21CF" w14:paraId="3AF0C8C7" w14:textId="77777777">
        <w:tc>
          <w:tcPr>
            <w:tcW w:w="130" w:type="pct"/>
          </w:tcPr>
          <w:p w14:paraId="35B0C726"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59D4C269" w14:textId="77777777" w:rsidR="00FB21CF" w:rsidRDefault="00485200">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52332C88" w14:textId="77777777" w:rsidR="00FB21CF" w:rsidRDefault="00485200">
            <w:pPr>
              <w:rPr>
                <w:szCs w:val="18"/>
              </w:rPr>
            </w:pPr>
            <w:r>
              <w:t>For FG 25-16, the prerequisite feature groups</w:t>
            </w:r>
            <w:r>
              <w:rPr>
                <w:rFonts w:eastAsiaTheme="minorEastAsia"/>
                <w:lang w:eastAsia="zh-CN"/>
              </w:rPr>
              <w:t xml:space="preserve"> are FG 11-3 which is per </w:t>
            </w:r>
            <w:r>
              <w:rPr>
                <w:i/>
                <w:iCs/>
              </w:rPr>
              <w:t xml:space="preserve">FeatureSetUplink. </w:t>
            </w:r>
            <w:r>
              <w:rPr>
                <w:iCs/>
              </w:rPr>
              <w:t>Therefore, the type of FG 25-16 should be P</w:t>
            </w:r>
            <w:r>
              <w:rPr>
                <w:szCs w:val="18"/>
              </w:rPr>
              <w:t>er FS.</w:t>
            </w:r>
          </w:p>
          <w:p w14:paraId="104036F3" w14:textId="77777777" w:rsidR="00FB21CF" w:rsidRDefault="00485200">
            <w:pPr>
              <w:rPr>
                <w:i/>
                <w:iCs/>
                <w:szCs w:val="21"/>
              </w:rPr>
            </w:pPr>
            <w:r>
              <w:rPr>
                <w:szCs w:val="18"/>
              </w:rPr>
              <w:t>One remaining issue is about whether to separate capability for different UCI type. As discussed before, separate capabilities for different UCI types will increase scheduling complexity and thus it would be hard to implement/operate the PUCCH/PUSCH multiplexing of different priorities at gNB side. There is no additional UE implementation complexity is observed for different UCI type since in Rel-17, the cases for supporting multiplexing with different prioritizes is only limited to HARQ-ACK and SR. Therefore, “FFS whether to separate capability for different UCI type” can be removed from component column.</w:t>
            </w:r>
          </w:p>
          <w:p w14:paraId="0A88BE14" w14:textId="77777777" w:rsidR="00FB21CF" w:rsidRDefault="00485200">
            <w:pPr>
              <w:rPr>
                <w:rFonts w:eastAsia="SimSun"/>
                <w:b/>
                <w:szCs w:val="18"/>
                <w:u w:val="single"/>
                <w:lang w:eastAsia="zh-CN"/>
              </w:rPr>
            </w:pPr>
            <w:bookmarkStart w:id="12" w:name="_Hlk86761342"/>
            <w:r>
              <w:rPr>
                <w:rFonts w:eastAsiaTheme="minorEastAsia"/>
                <w:b/>
                <w:i/>
                <w:lang w:eastAsia="zh-CN"/>
              </w:rPr>
              <w:t xml:space="preserve">Proposal 7: The type of FG 25-16 should be Per FS. “FFS whether to separate capability for different UCI type” is removed from component column. </w:t>
            </w:r>
            <w:bookmarkEnd w:id="12"/>
          </w:p>
        </w:tc>
      </w:tr>
      <w:tr w:rsidR="00FB21CF" w14:paraId="710EBC46" w14:textId="77777777">
        <w:tc>
          <w:tcPr>
            <w:tcW w:w="130" w:type="pct"/>
          </w:tcPr>
          <w:p w14:paraId="42534705"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0FD864A9" w14:textId="77777777" w:rsidR="00FB21CF" w:rsidRDefault="00485200">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7B9A52B3" w14:textId="77777777" w:rsidR="00FB21CF" w:rsidRDefault="00485200">
            <w:pPr>
              <w:rPr>
                <w:b/>
                <w:lang w:eastAsia="zh-CN"/>
              </w:rPr>
            </w:pPr>
            <w:r>
              <w:rPr>
                <w:rFonts w:hint="eastAsia"/>
                <w:b/>
                <w:lang w:eastAsia="zh-CN"/>
              </w:rPr>
              <w:t>Index</w:t>
            </w:r>
            <w:r>
              <w:rPr>
                <w:b/>
                <w:lang w:eastAsia="zh-CN"/>
              </w:rPr>
              <w:t xml:space="preserve"> 25-16</w:t>
            </w:r>
          </w:p>
          <w:p w14:paraId="6A639CC7" w14:textId="77777777" w:rsidR="00FB21CF" w:rsidRDefault="00485200">
            <w:pPr>
              <w:rPr>
                <w:lang w:eastAsia="zh-CN"/>
              </w:rPr>
            </w:pPr>
            <w:r>
              <w:rPr>
                <w:rFonts w:hint="eastAsia"/>
                <w:lang w:eastAsia="zh-CN"/>
              </w:rPr>
              <w:t>F</w:t>
            </w:r>
            <w:r>
              <w:rPr>
                <w:lang w:eastAsia="zh-CN"/>
              </w:rPr>
              <w:t xml:space="preserve">or the third bullet in the component of 25-16, RAN1 has an agreement below. </w:t>
            </w:r>
          </w:p>
          <w:tbl>
            <w:tblPr>
              <w:tblStyle w:val="afe"/>
              <w:tblW w:w="0" w:type="auto"/>
              <w:tblLook w:val="04A0" w:firstRow="1" w:lastRow="0" w:firstColumn="1" w:lastColumn="0" w:noHBand="0" w:noVBand="1"/>
            </w:tblPr>
            <w:tblGrid>
              <w:gridCol w:w="19856"/>
            </w:tblGrid>
            <w:tr w:rsidR="00FB21CF" w14:paraId="7312EE6C" w14:textId="77777777">
              <w:tc>
                <w:tcPr>
                  <w:tcW w:w="0" w:type="auto"/>
                </w:tcPr>
                <w:p w14:paraId="0A8272F6" w14:textId="77777777" w:rsidR="00FB21CF" w:rsidRDefault="00485200">
                  <w:pPr>
                    <w:ind w:left="1442" w:hanging="482"/>
                    <w:rPr>
                      <w:rFonts w:cs="Times"/>
                      <w:b/>
                      <w:bCs/>
                      <w:highlight w:val="green"/>
                      <w:lang w:eastAsia="zh-CN"/>
                    </w:rPr>
                  </w:pPr>
                  <w:r>
                    <w:rPr>
                      <w:rFonts w:cs="Times"/>
                      <w:b/>
                      <w:bCs/>
                      <w:highlight w:val="green"/>
                      <w:lang w:eastAsia="zh-CN"/>
                    </w:rPr>
                    <w:t>Agreement</w:t>
                  </w:r>
                </w:p>
                <w:p w14:paraId="4980F3B9" w14:textId="77777777" w:rsidR="00FB21CF" w:rsidRDefault="00485200">
                  <w:pPr>
                    <w:ind w:left="1440" w:hanging="480"/>
                    <w:rPr>
                      <w:lang w:eastAsia="zh-CN"/>
                    </w:rPr>
                  </w:pPr>
                  <w:r>
                    <w:rPr>
                      <w:rFonts w:cs="Times"/>
                    </w:rPr>
                    <w:t xml:space="preserve">When a PUCCH carrying HP SR and HP HARQ-ACK with PUCCH format 2/3/4 overlaps with a PUCCH carrying LP HARQ-ACK, </w:t>
                  </w:r>
                  <w:r>
                    <w:rPr>
                      <w:rFonts w:eastAsia="Malgun Gothic" w:cs="Times"/>
                      <w:lang w:eastAsia="zh-CN"/>
                    </w:rPr>
                    <w:t>i</w:t>
                  </w:r>
                  <w:r>
                    <w:rPr>
                      <w:rFonts w:cs="Times"/>
                    </w:rPr>
                    <w:t>nformation bits for K HP SRs are appended to HP HARQ-ACK bits, and treat them as HP UCI, where K (K≥1) PUCCHs semi-statically configured for K HP SRs overlap with the original PUCCH carrying the HP HARQ-ACK.</w:t>
                  </w:r>
                </w:p>
              </w:tc>
            </w:tr>
          </w:tbl>
          <w:p w14:paraId="3851ACDB" w14:textId="77777777" w:rsidR="00FB21CF" w:rsidRDefault="00485200">
            <w:pPr>
              <w:rPr>
                <w:lang w:eastAsia="zh-CN"/>
              </w:rPr>
            </w:pPr>
            <w:r>
              <w:rPr>
                <w:rFonts w:hint="eastAsia"/>
                <w:lang w:eastAsia="zh-CN"/>
              </w:rPr>
              <w:t>I</w:t>
            </w:r>
            <w:r>
              <w:rPr>
                <w:lang w:eastAsia="zh-CN"/>
              </w:rPr>
              <w:t>t means it is conditionally support multiplexing a low-priority HARQ-ACK, a high-priority HARQ-ACK and a high-priority SR into a PUCCH. So we propose to remove the square brackets in the third bullet and make corresponding change on the condition.</w:t>
            </w:r>
          </w:p>
          <w:p w14:paraId="30611EB5" w14:textId="77777777" w:rsidR="00FB21CF" w:rsidRDefault="00485200">
            <w:pPr>
              <w:rPr>
                <w:lang w:eastAsia="zh-CN"/>
              </w:rPr>
            </w:pPr>
            <w:r>
              <w:rPr>
                <w:rFonts w:hint="eastAsia"/>
                <w:lang w:eastAsia="zh-CN"/>
              </w:rPr>
              <w:t>F</w:t>
            </w:r>
            <w:r>
              <w:rPr>
                <w:lang w:eastAsia="zh-CN"/>
              </w:rPr>
              <w:t>or the usage of parentheses in component of 25-16, we should keep the commonality on each part of the components. So we propose to remove the parentheses for item 4 and 5.</w:t>
            </w:r>
          </w:p>
          <w:p w14:paraId="18E3D4BB" w14:textId="77777777" w:rsidR="00FB21CF" w:rsidRDefault="00485200">
            <w:pPr>
              <w:rPr>
                <w:lang w:eastAsia="zh-CN"/>
              </w:rPr>
            </w:pPr>
            <w:r>
              <w:rPr>
                <w:lang w:eastAsia="zh-CN"/>
              </w:rPr>
              <w:t xml:space="preserve">Regarding bullet 7 and 8, RAN1 has an agreement below. </w:t>
            </w:r>
          </w:p>
          <w:tbl>
            <w:tblPr>
              <w:tblStyle w:val="afe"/>
              <w:tblW w:w="0" w:type="auto"/>
              <w:tblLook w:val="04A0" w:firstRow="1" w:lastRow="0" w:firstColumn="1" w:lastColumn="0" w:noHBand="0" w:noVBand="1"/>
            </w:tblPr>
            <w:tblGrid>
              <w:gridCol w:w="19856"/>
            </w:tblGrid>
            <w:tr w:rsidR="00FB21CF" w14:paraId="5F3A055C" w14:textId="77777777">
              <w:tc>
                <w:tcPr>
                  <w:tcW w:w="0" w:type="auto"/>
                </w:tcPr>
                <w:p w14:paraId="7764CEA4" w14:textId="77777777" w:rsidR="00FB21CF" w:rsidRDefault="00485200">
                  <w:pPr>
                    <w:ind w:left="1442" w:hanging="482"/>
                    <w:rPr>
                      <w:b/>
                      <w:bCs/>
                      <w:highlight w:val="green"/>
                      <w:lang w:eastAsia="zh-CN"/>
                    </w:rPr>
                  </w:pPr>
                  <w:r>
                    <w:rPr>
                      <w:b/>
                      <w:bCs/>
                      <w:highlight w:val="green"/>
                      <w:lang w:eastAsia="zh-CN"/>
                    </w:rPr>
                    <w:t>Agreement</w:t>
                  </w:r>
                </w:p>
                <w:p w14:paraId="71585912" w14:textId="77777777" w:rsidR="00FB21CF" w:rsidRDefault="00485200" w:rsidP="00AB7FD3">
                  <w:pPr>
                    <w:pStyle w:val="a6"/>
                    <w:numPr>
                      <w:ilvl w:val="0"/>
                      <w:numId w:val="10"/>
                    </w:numPr>
                    <w:overflowPunct/>
                    <w:autoSpaceDE/>
                    <w:autoSpaceDN/>
                    <w:adjustRightInd/>
                    <w:spacing w:before="120" w:after="0" w:line="280" w:lineRule="atLeast"/>
                    <w:ind w:left="1360" w:hanging="400"/>
                    <w:jc w:val="both"/>
                    <w:textAlignment w:val="auto"/>
                    <w:rPr>
                      <w:sz w:val="20"/>
                      <w:lang w:eastAsia="zh-CN"/>
                    </w:rPr>
                  </w:pPr>
                  <w:r>
                    <w:rPr>
                      <w:rFonts w:eastAsia="Microsoft YaHei"/>
                      <w:sz w:val="20"/>
                    </w:rPr>
                    <w:t xml:space="preserve">For multiplexing a high-priority (HP) HARQ-ACK and a low-priority (LP) HARQ-ACK into a </w:t>
                  </w:r>
                  <w:r>
                    <w:rPr>
                      <w:rFonts w:eastAsia="Microsoft YaHei"/>
                      <w:color w:val="FF0000"/>
                      <w:sz w:val="20"/>
                    </w:rPr>
                    <w:t xml:space="preserve">low-priority (LP) </w:t>
                  </w:r>
                  <w:r>
                    <w:rPr>
                      <w:rFonts w:eastAsia="Microsoft YaHei"/>
                      <w:sz w:val="20"/>
                    </w:rPr>
                    <w:t>PUSCH in R17,</w:t>
                  </w:r>
                  <w:r>
                    <w:rPr>
                      <w:rFonts w:eastAsia="Microsoft YaHei" w:hint="eastAsia"/>
                      <w:sz w:val="20"/>
                      <w:lang w:eastAsia="zh-CN"/>
                    </w:rPr>
                    <w:t xml:space="preserve"> </w:t>
                  </w:r>
                  <w:r>
                    <w:rPr>
                      <w:rFonts w:eastAsia="Microsoft YaHei"/>
                      <w:sz w:val="20"/>
                      <w:lang w:eastAsia="zh-CN"/>
                    </w:rPr>
                    <w:t>i</w:t>
                  </w:r>
                  <w:r>
                    <w:rPr>
                      <w:sz w:val="20"/>
                      <w:lang w:eastAsia="zh-CN"/>
                    </w:rPr>
                    <w:t>f HP HARQ-ACK, LP HARQ-ACK, and LP CSI consisting of two parts would be transmitted on LP PUSCH not conveying UL-SCH, UE follows the same behaviour as that in case of PUSCH conveying UL-SCH.</w:t>
                  </w:r>
                </w:p>
                <w:p w14:paraId="655DEC2A" w14:textId="77777777" w:rsidR="00FB21CF" w:rsidRDefault="00485200" w:rsidP="00AB7FD3">
                  <w:pPr>
                    <w:pStyle w:val="a6"/>
                    <w:numPr>
                      <w:ilvl w:val="0"/>
                      <w:numId w:val="10"/>
                    </w:numPr>
                    <w:overflowPunct/>
                    <w:autoSpaceDE/>
                    <w:autoSpaceDN/>
                    <w:adjustRightInd/>
                    <w:spacing w:before="120" w:after="0" w:line="280" w:lineRule="atLeast"/>
                    <w:ind w:left="1360" w:hanging="400"/>
                    <w:jc w:val="both"/>
                    <w:textAlignment w:val="auto"/>
                    <w:rPr>
                      <w:lang w:eastAsia="zh-CN"/>
                    </w:rPr>
                  </w:pPr>
                  <w:r>
                    <w:rPr>
                      <w:rFonts w:eastAsia="Microsoft YaHei"/>
                      <w:sz w:val="20"/>
                    </w:rPr>
                    <w:t xml:space="preserve">For multiplexing a high-priority (HP) HARQ-ACK and a low-priority (LP) HARQ-ACK into a </w:t>
                  </w:r>
                  <w:r>
                    <w:rPr>
                      <w:rFonts w:eastAsia="Microsoft YaHei"/>
                      <w:color w:val="FF0000"/>
                      <w:sz w:val="20"/>
                    </w:rPr>
                    <w:t xml:space="preserve">high-priority (HP) </w:t>
                  </w:r>
                  <w:r>
                    <w:rPr>
                      <w:rFonts w:eastAsia="Microsoft YaHei"/>
                      <w:sz w:val="20"/>
                    </w:rPr>
                    <w:t>PUSCH in R17,</w:t>
                  </w:r>
                  <w:r>
                    <w:rPr>
                      <w:rFonts w:eastAsia="Microsoft YaHei" w:hint="eastAsia"/>
                      <w:sz w:val="20"/>
                      <w:lang w:eastAsia="zh-CN"/>
                    </w:rPr>
                    <w:t xml:space="preserve"> </w:t>
                  </w:r>
                  <w:r>
                    <w:rPr>
                      <w:rFonts w:eastAsia="Microsoft YaHei"/>
                      <w:sz w:val="20"/>
                      <w:lang w:eastAsia="zh-CN"/>
                    </w:rPr>
                    <w:t>i</w:t>
                  </w:r>
                  <w:r>
                    <w:rPr>
                      <w:sz w:val="20"/>
                      <w:lang w:eastAsia="zh-CN"/>
                    </w:rPr>
                    <w:t>f HP HARQ-ACK, LP HARQ-ACK, and HP CSI consisting of two parts would be transmitted on HP PUSCH not conveying UL-SCH, UE follows the same behaviour as that in case of PUSCH conveying UL-SCH.</w:t>
                  </w:r>
                </w:p>
              </w:tc>
            </w:tr>
          </w:tbl>
          <w:p w14:paraId="4FEC8F29" w14:textId="77777777" w:rsidR="00FB21CF" w:rsidRDefault="00485200">
            <w:pPr>
              <w:rPr>
                <w:lang w:eastAsia="zh-CN"/>
              </w:rPr>
            </w:pPr>
            <w:r>
              <w:rPr>
                <w:rFonts w:hint="eastAsia"/>
                <w:lang w:eastAsia="zh-CN"/>
              </w:rPr>
              <w:t>I</w:t>
            </w:r>
            <w:r>
              <w:rPr>
                <w:lang w:eastAsia="zh-CN"/>
              </w:rPr>
              <w:t xml:space="preserve">t means </w:t>
            </w:r>
            <w:r>
              <w:rPr>
                <w:rFonts w:eastAsia="Microsoft YaHei"/>
              </w:rPr>
              <w:t xml:space="preserve">multiplexing a high-priority (HP) HARQ-ACK and a low-priority (LP) HARQ-ACK into a low-priority (LP) PUSCH in R17 applies for both the cases of </w:t>
            </w:r>
            <w:r>
              <w:rPr>
                <w:lang w:eastAsia="zh-CN"/>
              </w:rPr>
              <w:t xml:space="preserve">PUSCH with or without conveying UL-SCH. And the same thing is for </w:t>
            </w:r>
            <w:r>
              <w:rPr>
                <w:rFonts w:eastAsia="Microsoft YaHei"/>
              </w:rPr>
              <w:t xml:space="preserve">multiplexing a high-priority (HP) HARQ-ACK and a low-priority (LP) HARQ-ACK into a high-priority (HP) PUSCH in R17. </w:t>
            </w:r>
            <w:r>
              <w:rPr>
                <w:lang w:eastAsia="zh-CN"/>
              </w:rPr>
              <w:t>So we propose to remove the “conveying UL-SCH” in the 6/7 bullets.</w:t>
            </w:r>
          </w:p>
          <w:p w14:paraId="413CF195" w14:textId="77777777" w:rsidR="00FB21CF" w:rsidRDefault="00485200">
            <w:pPr>
              <w:rPr>
                <w:lang w:eastAsia="zh-CN"/>
              </w:rPr>
            </w:pPr>
            <w:r>
              <w:rPr>
                <w:rFonts w:hint="eastAsia"/>
                <w:lang w:eastAsia="zh-CN"/>
              </w:rPr>
              <w:t>F</w:t>
            </w:r>
            <w:r>
              <w:rPr>
                <w:lang w:eastAsia="zh-CN"/>
              </w:rPr>
              <w:t xml:space="preserve">or the FFS issue whether to separate capability for different UCI type, we support NOT to separate capability for different UCI type in the component. </w:t>
            </w:r>
          </w:p>
          <w:p w14:paraId="5A0CCB3A" w14:textId="77777777" w:rsidR="00FB21CF" w:rsidRDefault="00485200">
            <w:pPr>
              <w:rPr>
                <w:lang w:eastAsia="zh-CN"/>
              </w:rPr>
            </w:pPr>
            <w:r>
              <w:rPr>
                <w:lang w:eastAsia="zh-CN"/>
              </w:rPr>
              <w:t>Separate capabilities for different UCI types will increase scheduling complexity and thus it would be hard to implement the PUCCH/PUSCH multiplexing of different priorities at gNB side, we don’t</w:t>
            </w:r>
            <w:r>
              <w:rPr>
                <w:rStyle w:val="apple-converted-space"/>
                <w:rFonts w:eastAsiaTheme="minorEastAsia"/>
                <w:lang w:eastAsia="zh-CN"/>
              </w:rPr>
              <w:t xml:space="preserve"> observe additional UE implementation complexity for different UCI type.</w:t>
            </w:r>
          </w:p>
          <w:p w14:paraId="37DD51B4" w14:textId="77777777" w:rsidR="00FB21CF" w:rsidRDefault="00485200">
            <w:pPr>
              <w:rPr>
                <w:i/>
                <w:lang w:eastAsia="zh-CN"/>
              </w:rPr>
            </w:pPr>
            <w:r>
              <w:rPr>
                <w:rFonts w:hint="eastAsia"/>
                <w:b/>
                <w:i/>
                <w:lang w:eastAsia="zh-CN"/>
              </w:rPr>
              <w:t>P</w:t>
            </w:r>
            <w:r>
              <w:rPr>
                <w:b/>
                <w:i/>
                <w:lang w:eastAsia="zh-CN"/>
              </w:rPr>
              <w:t>roposal 8:</w:t>
            </w:r>
            <w:r>
              <w:rPr>
                <w:i/>
                <w:lang w:eastAsia="zh-CN"/>
              </w:rPr>
              <w:t xml:space="preserve"> </w:t>
            </w:r>
            <w:r>
              <w:rPr>
                <w:rFonts w:ascii="Times" w:eastAsia="ＭＳ 明朝" w:hAnsi="Times"/>
                <w:i/>
              </w:rPr>
              <w:t>The following adjustment is proposed for component of 25-16</w:t>
            </w:r>
            <w:r>
              <w:rPr>
                <w:i/>
                <w:lang w:eastAsia="zh-CN"/>
              </w:rPr>
              <w:t>.</w:t>
            </w:r>
          </w:p>
          <w:tbl>
            <w:tblPr>
              <w:tblStyle w:val="afe"/>
              <w:tblW w:w="0" w:type="auto"/>
              <w:tblLook w:val="04A0" w:firstRow="1" w:lastRow="0" w:firstColumn="1" w:lastColumn="0" w:noHBand="0" w:noVBand="1"/>
            </w:tblPr>
            <w:tblGrid>
              <w:gridCol w:w="14412"/>
            </w:tblGrid>
            <w:tr w:rsidR="00FB21CF" w14:paraId="6B0DAE48" w14:textId="77777777">
              <w:tc>
                <w:tcPr>
                  <w:tcW w:w="0" w:type="auto"/>
                </w:tcPr>
                <w:p w14:paraId="409433DE" w14:textId="77777777" w:rsidR="00FB21CF" w:rsidRDefault="00485200">
                  <w:pPr>
                    <w:ind w:left="1320" w:hanging="360"/>
                    <w:rPr>
                      <w:rFonts w:asciiTheme="majorHAnsi" w:eastAsia="Times New Roman" w:hAnsiTheme="majorHAnsi" w:cstheme="majorHAnsi"/>
                      <w:strike/>
                      <w:color w:val="FF0000"/>
                      <w:sz w:val="18"/>
                      <w:szCs w:val="18"/>
                    </w:rPr>
                  </w:pPr>
                  <w:r>
                    <w:rPr>
                      <w:rFonts w:asciiTheme="majorHAnsi" w:eastAsia="Times New Roman" w:hAnsiTheme="majorHAnsi" w:cstheme="majorHAnsi"/>
                      <w:sz w:val="18"/>
                      <w:szCs w:val="18"/>
                    </w:rPr>
                    <w:lastRenderedPageBreak/>
                    <w:t xml:space="preserve">3. </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Support multiplexing a low-priority HARQ-ACK</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 xml:space="preserve"> </w:t>
                  </w:r>
                  <w:r>
                    <w:rPr>
                      <w:rFonts w:asciiTheme="majorHAnsi" w:eastAsia="Times New Roman" w:hAnsiTheme="majorHAnsi" w:cstheme="majorHAnsi"/>
                      <w:color w:val="FF0000"/>
                      <w:sz w:val="18"/>
                      <w:szCs w:val="18"/>
                    </w:rPr>
                    <w:t>with</w:t>
                  </w:r>
                  <w:r>
                    <w:rPr>
                      <w:rFonts w:asciiTheme="majorHAnsi" w:eastAsia="Times New Roman" w:hAnsiTheme="majorHAnsi" w:cstheme="majorHAnsi"/>
                      <w:sz w:val="18"/>
                      <w:szCs w:val="18"/>
                    </w:rPr>
                    <w:t xml:space="preserve"> a high-priority HARQ-ACK and a high-priority SR</w:t>
                  </w:r>
                  <w:r>
                    <w:rPr>
                      <w:sz w:val="18"/>
                      <w:szCs w:val="18"/>
                    </w:rPr>
                    <w:t xml:space="preserve"> </w:t>
                  </w:r>
                  <w:r>
                    <w:rPr>
                      <w:rFonts w:asciiTheme="majorHAnsi" w:eastAsia="Times New Roman" w:hAnsiTheme="majorHAnsi" w:cstheme="majorHAnsi"/>
                      <w:color w:val="FF0000"/>
                      <w:sz w:val="18"/>
                      <w:szCs w:val="18"/>
                    </w:rPr>
                    <w:t>with PUCCH format 2/3/4</w:t>
                  </w:r>
                  <w:r>
                    <w:rPr>
                      <w:rFonts w:asciiTheme="majorHAnsi" w:eastAsia="Times New Roman" w:hAnsiTheme="majorHAnsi" w:cstheme="majorHAnsi"/>
                      <w:sz w:val="18"/>
                      <w:szCs w:val="18"/>
                    </w:rPr>
                    <w:t xml:space="preserve"> into a PUCCH.</w:t>
                  </w:r>
                  <w:r>
                    <w:rPr>
                      <w:rFonts w:asciiTheme="majorHAnsi" w:eastAsia="Times New Roman" w:hAnsiTheme="majorHAnsi" w:cstheme="majorHAnsi"/>
                      <w:strike/>
                      <w:color w:val="FF0000"/>
                      <w:sz w:val="18"/>
                      <w:szCs w:val="18"/>
                    </w:rPr>
                    <w:t>]</w:t>
                  </w:r>
                </w:p>
                <w:p w14:paraId="10969E73" w14:textId="77777777" w:rsidR="00FB21CF" w:rsidRDefault="00485200">
                  <w:pPr>
                    <w:pStyle w:val="TAL"/>
                    <w:spacing w:line="256" w:lineRule="auto"/>
                    <w:ind w:left="1320" w:hanging="360"/>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7D494A3C" w14:textId="77777777" w:rsidR="00FB21CF" w:rsidRDefault="00485200">
                  <w:pPr>
                    <w:ind w:left="1440" w:hanging="480"/>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5. Support multiplexing a high-priority HARQ-ACK in a low-priority PUSCH </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conveying UL-SCH only</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 Support separate beta_offset values for this priority combination.</w:t>
                  </w:r>
                </w:p>
                <w:p w14:paraId="7FB1E34B" w14:textId="77777777" w:rsidR="00FB21CF" w:rsidRDefault="00485200">
                  <w:pPr>
                    <w:pStyle w:val="TAL"/>
                    <w:spacing w:line="256" w:lineRule="auto"/>
                    <w:ind w:left="1320" w:hanging="360"/>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w:t>
                  </w:r>
                  <w:r>
                    <w:rPr>
                      <w:rFonts w:asciiTheme="majorHAnsi" w:eastAsia="Times New Roman" w:hAnsiTheme="majorHAnsi" w:cstheme="majorHAnsi"/>
                      <w:strike/>
                      <w:color w:val="FF0000"/>
                      <w:szCs w:val="18"/>
                      <w:lang w:eastAsia="ja-JP"/>
                    </w:rPr>
                    <w:t xml:space="preserve"> conveying UL-SCH</w:t>
                  </w:r>
                  <w:r>
                    <w:rPr>
                      <w:rFonts w:asciiTheme="majorHAnsi" w:eastAsia="Times New Roman" w:hAnsiTheme="majorHAnsi" w:cstheme="majorHAnsi"/>
                      <w:szCs w:val="18"/>
                      <w:lang w:eastAsia="ja-JP"/>
                    </w:rPr>
                    <w:t>, a high-priority HARQ-ACK and/or CSI.</w:t>
                  </w:r>
                </w:p>
                <w:p w14:paraId="6669AC0E" w14:textId="77777777" w:rsidR="00FB21CF" w:rsidRDefault="00485200">
                  <w:pPr>
                    <w:ind w:left="1320" w:hanging="360"/>
                    <w:rPr>
                      <w:rFonts w:asciiTheme="majorHAnsi" w:eastAsia="Times New Roman" w:hAnsiTheme="majorHAnsi" w:cstheme="majorHAnsi"/>
                      <w:sz w:val="18"/>
                      <w:szCs w:val="18"/>
                    </w:rPr>
                  </w:pPr>
                  <w:r>
                    <w:rPr>
                      <w:rFonts w:asciiTheme="majorHAnsi" w:eastAsia="Times New Roman" w:hAnsiTheme="majorHAnsi" w:cstheme="majorHAnsi"/>
                      <w:sz w:val="18"/>
                      <w:szCs w:val="18"/>
                    </w:rPr>
                    <w:t>7. Support multiplexing a high-priority HARQ-ACK, a low-priority PUSCH</w:t>
                  </w:r>
                  <w:r>
                    <w:rPr>
                      <w:rFonts w:asciiTheme="majorHAnsi" w:eastAsia="Times New Roman" w:hAnsiTheme="majorHAnsi" w:cstheme="majorHAnsi"/>
                      <w:strike/>
                      <w:color w:val="FF0000"/>
                      <w:sz w:val="18"/>
                      <w:szCs w:val="18"/>
                    </w:rPr>
                    <w:t xml:space="preserve"> conveying UL-SCH</w:t>
                  </w:r>
                  <w:r>
                    <w:rPr>
                      <w:rFonts w:asciiTheme="majorHAnsi" w:eastAsia="Times New Roman" w:hAnsiTheme="majorHAnsi" w:cstheme="majorHAnsi"/>
                      <w:sz w:val="18"/>
                      <w:szCs w:val="18"/>
                    </w:rPr>
                    <w:t>, a low-priority HARQ-ACK and/or CSI.</w:t>
                  </w:r>
                </w:p>
                <w:p w14:paraId="7EFA8001" w14:textId="77777777" w:rsidR="00FB21CF" w:rsidRDefault="00485200">
                  <w:pPr>
                    <w:ind w:left="1440" w:hanging="480"/>
                    <w:rPr>
                      <w:strike/>
                      <w:sz w:val="18"/>
                      <w:szCs w:val="18"/>
                      <w:lang w:eastAsia="zh-CN"/>
                    </w:rPr>
                  </w:pPr>
                  <w:r>
                    <w:rPr>
                      <w:strike/>
                      <w:color w:val="FF0000"/>
                      <w:sz w:val="18"/>
                      <w:szCs w:val="18"/>
                      <w:lang w:eastAsia="zh-CN"/>
                    </w:rPr>
                    <w:t>FFS whether to separate capability for different UCI type</w:t>
                  </w:r>
                </w:p>
              </w:tc>
            </w:tr>
          </w:tbl>
          <w:p w14:paraId="06E3ED2E" w14:textId="77777777" w:rsidR="00FB21CF" w:rsidRDefault="00FB21CF">
            <w:pPr>
              <w:spacing w:line="360" w:lineRule="auto"/>
              <w:contextualSpacing/>
              <w:rPr>
                <w:rFonts w:eastAsia="SimSun"/>
                <w:sz w:val="22"/>
                <w:szCs w:val="22"/>
                <w:lang w:eastAsia="zh-CN"/>
              </w:rPr>
            </w:pPr>
          </w:p>
        </w:tc>
      </w:tr>
      <w:tr w:rsidR="00FB21CF" w14:paraId="4DDD9B32" w14:textId="77777777">
        <w:tc>
          <w:tcPr>
            <w:tcW w:w="130" w:type="pct"/>
          </w:tcPr>
          <w:p w14:paraId="5D59BCF8"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56B35387" w14:textId="77777777" w:rsidR="00FB21CF" w:rsidRDefault="00485200">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38984F4A" w14:textId="77777777" w:rsidR="00FB21CF" w:rsidRDefault="00485200">
            <w:pPr>
              <w:pStyle w:val="a6"/>
              <w:spacing w:beforeLines="50" w:before="120"/>
              <w:rPr>
                <w:rStyle w:val="apple-converted-space"/>
                <w:rFonts w:eastAsiaTheme="minorEastAsia"/>
                <w:lang w:eastAsia="zh-CN"/>
              </w:rPr>
            </w:pPr>
            <w:r>
              <w:rPr>
                <w:rStyle w:val="apple-converted-space"/>
                <w:rFonts w:eastAsiaTheme="minorEastAsia"/>
                <w:lang w:eastAsia="zh-CN"/>
              </w:rPr>
              <w:t>For FG 25-16, there is an FFS about whether to separate capability for different UCI type. From our perspective, we do not see the need to split the FGs since no additional UE implementation complexity is observed for different UCI type. In addition, if separate capability is involved, more standardization work may be needed for UE supporting multiplexing for one UCI type while not for other UCI type.</w:t>
            </w:r>
          </w:p>
          <w:p w14:paraId="46269D47" w14:textId="77777777" w:rsidR="00FB21CF" w:rsidRDefault="00485200">
            <w:pPr>
              <w:pStyle w:val="a6"/>
              <w:spacing w:beforeLines="50" w:before="120"/>
              <w:rPr>
                <w:rStyle w:val="apple-converted-space"/>
                <w:rFonts w:eastAsiaTheme="minorEastAsia"/>
                <w:lang w:eastAsia="zh-CN"/>
              </w:rPr>
            </w:pPr>
            <w:r>
              <w:rPr>
                <w:rStyle w:val="apple-converted-space"/>
                <w:rFonts w:eastAsiaTheme="minorEastAsia"/>
                <w:lang w:eastAsia="zh-CN"/>
              </w:rPr>
              <w:t>Regarding to the prerequisite feature groups for FGs 25-16, FG 11-3 should be changed to FG 11-4. In addition, 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14:paraId="526C8D00" w14:textId="77777777" w:rsidR="00FB21CF" w:rsidRDefault="00485200">
            <w:pPr>
              <w:pStyle w:val="a6"/>
              <w:spacing w:beforeLines="50" w:before="120"/>
              <w:rPr>
                <w:rStyle w:val="apple-converted-space"/>
                <w:rFonts w:eastAsiaTheme="minorEastAsia"/>
                <w:lang w:eastAsia="zh-CN"/>
              </w:rPr>
            </w:pPr>
            <w:r>
              <w:rPr>
                <w:rStyle w:val="apple-converted-space"/>
                <w:rFonts w:eastAsiaTheme="minorEastAsia"/>
                <w:lang w:eastAsia="zh-CN"/>
              </w:rPr>
              <w:t>To align with the prerequisite feature groups, the type of FG 25-16 should be per FS.</w:t>
            </w:r>
          </w:p>
          <w:p w14:paraId="296A1B88" w14:textId="77777777" w:rsidR="00FB21CF" w:rsidRDefault="00485200">
            <w:pPr>
              <w:pStyle w:val="a6"/>
              <w:spacing w:beforeLines="50" w:before="120"/>
              <w:rPr>
                <w:rStyle w:val="apple-converted-space"/>
                <w:rFonts w:eastAsiaTheme="minorEastAsia"/>
                <w:lang w:eastAsia="zh-CN"/>
              </w:rPr>
            </w:pPr>
            <w:r>
              <w:rPr>
                <w:rStyle w:val="apple-converted-space"/>
                <w:rFonts w:eastAsiaTheme="minorEastAsia"/>
                <w:lang w:eastAsia="zh-CN"/>
              </w:rPr>
              <w:t>In last RAN1 meeting, the multiplexing mechanism for the following scenarios was agreed: 1) LP HARQ-ACK and HP SR as component 2 in FG 25-16 described; 2) HP HARQ-ACK and HP SR and LP HARQ-ACK as component 3 in FG 25-16 described. So the square brackets of component 2 and component 3 can be removed.</w:t>
            </w:r>
          </w:p>
          <w:p w14:paraId="66AF04C6" w14:textId="77777777" w:rsidR="00FB21CF" w:rsidRDefault="00485200">
            <w:pPr>
              <w:pStyle w:val="a6"/>
              <w:spacing w:beforeLines="50" w:before="120"/>
              <w:rPr>
                <w:rFonts w:eastAsiaTheme="minorEastAsia"/>
                <w:b/>
                <w:i/>
                <w:lang w:eastAsia="zh-CN"/>
              </w:rPr>
            </w:pPr>
            <w:r>
              <w:rPr>
                <w:rFonts w:eastAsiaTheme="minorEastAsia"/>
                <w:b/>
                <w:i/>
                <w:lang w:eastAsia="zh-CN"/>
              </w:rPr>
              <w:t xml:space="preserve">Proposal 10: It is preferred not to separate capability for different UCI types.  </w:t>
            </w:r>
          </w:p>
          <w:p w14:paraId="63570DFF" w14:textId="77777777" w:rsidR="00FB21CF" w:rsidRDefault="00485200">
            <w:pPr>
              <w:pStyle w:val="a6"/>
              <w:spacing w:beforeLines="50" w:before="120"/>
              <w:rPr>
                <w:rFonts w:eastAsiaTheme="minorEastAsia"/>
                <w:b/>
                <w:i/>
                <w:lang w:eastAsia="zh-CN"/>
              </w:rPr>
            </w:pPr>
            <w:r>
              <w:rPr>
                <w:rFonts w:eastAsiaTheme="minorEastAsia"/>
                <w:b/>
                <w:i/>
                <w:lang w:eastAsia="zh-CN"/>
              </w:rPr>
              <w:t>Proposal 11: For the prerequisite feature groups of FG 25-16: change FG 11-3 to FG 11-4 and remove 12-1.</w:t>
            </w:r>
          </w:p>
          <w:p w14:paraId="1DC0E953" w14:textId="77777777" w:rsidR="00FB21CF" w:rsidRDefault="00485200">
            <w:pPr>
              <w:pStyle w:val="a6"/>
              <w:spacing w:beforeLines="50" w:before="120"/>
              <w:rPr>
                <w:rStyle w:val="apple-converted-space"/>
                <w:rFonts w:eastAsiaTheme="minorEastAsia"/>
                <w:b/>
                <w:i/>
                <w:lang w:eastAsia="zh-CN"/>
              </w:rPr>
            </w:pPr>
            <w:r>
              <w:rPr>
                <w:rStyle w:val="apple-converted-space"/>
                <w:rFonts w:eastAsiaTheme="minorEastAsia" w:hint="eastAsia"/>
                <w:b/>
                <w:i/>
                <w:lang w:eastAsia="zh-CN"/>
              </w:rPr>
              <w:t>P</w:t>
            </w:r>
            <w:r>
              <w:rPr>
                <w:rStyle w:val="apple-converted-space"/>
                <w:rFonts w:eastAsiaTheme="minorEastAsia"/>
                <w:b/>
                <w:i/>
                <w:lang w:eastAsia="zh-CN"/>
              </w:rPr>
              <w:t>roposal 12: Remove the [] of component 2 and component 2 of FG 25-16.</w:t>
            </w:r>
          </w:p>
          <w:p w14:paraId="0CC3C808" w14:textId="77777777" w:rsidR="00FB21CF" w:rsidRDefault="00485200">
            <w:pPr>
              <w:pStyle w:val="a6"/>
              <w:spacing w:beforeLines="50" w:before="120"/>
              <w:rPr>
                <w:rFonts w:eastAsiaTheme="minorEastAsia"/>
                <w:b/>
                <w:i/>
                <w:lang w:eastAsia="zh-CN"/>
              </w:rPr>
            </w:pPr>
            <w:r>
              <w:rPr>
                <w:rStyle w:val="apple-converted-space"/>
                <w:rFonts w:eastAsiaTheme="minorEastAsia" w:hint="eastAsia"/>
                <w:b/>
                <w:i/>
                <w:lang w:eastAsia="zh-CN"/>
              </w:rPr>
              <w:t>P</w:t>
            </w:r>
            <w:r>
              <w:rPr>
                <w:rStyle w:val="apple-converted-space"/>
                <w:rFonts w:eastAsiaTheme="minorEastAsia"/>
                <w:b/>
                <w:i/>
                <w:lang w:eastAsia="zh-CN"/>
              </w:rPr>
              <w:t>roposal 13: The type of FG 25-16 is per FS.</w:t>
            </w:r>
          </w:p>
        </w:tc>
      </w:tr>
      <w:tr w:rsidR="00FB21CF" w14:paraId="124B8AC2" w14:textId="77777777">
        <w:tc>
          <w:tcPr>
            <w:tcW w:w="130" w:type="pct"/>
          </w:tcPr>
          <w:p w14:paraId="4997A129"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8]</w:t>
            </w:r>
          </w:p>
        </w:tc>
        <w:tc>
          <w:tcPr>
            <w:tcW w:w="384" w:type="pct"/>
          </w:tcPr>
          <w:p w14:paraId="590E6D1F" w14:textId="77777777" w:rsidR="00FB21CF" w:rsidRDefault="0048520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ATT</w:t>
            </w:r>
          </w:p>
        </w:tc>
        <w:tc>
          <w:tcPr>
            <w:tcW w:w="4486" w:type="pct"/>
          </w:tcPr>
          <w:p w14:paraId="197D2631" w14:textId="77777777" w:rsidR="00FB21CF" w:rsidRDefault="00485200">
            <w:pPr>
              <w:spacing w:after="120"/>
              <w:jc w:val="both"/>
              <w:rPr>
                <w:rFonts w:eastAsiaTheme="minorEastAsia"/>
                <w:lang w:eastAsia="zh-CN"/>
              </w:rPr>
            </w:pPr>
            <w:r>
              <w:rPr>
                <w:rFonts w:eastAsiaTheme="minorEastAsia" w:hint="eastAsia"/>
                <w:lang w:eastAsia="zh-CN"/>
              </w:rPr>
              <w:t xml:space="preserve">There is an FFS for FG25-16 on whether to separate </w:t>
            </w:r>
            <w:r>
              <w:rPr>
                <w:rFonts w:eastAsiaTheme="minorEastAsia"/>
                <w:lang w:eastAsia="zh-CN"/>
              </w:rPr>
              <w:t>capability</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UCI type. We do not think separate capability for </w:t>
            </w:r>
            <w:r>
              <w:rPr>
                <w:rFonts w:eastAsiaTheme="minorEastAsia"/>
                <w:lang w:eastAsia="zh-CN"/>
              </w:rPr>
              <w:t>different</w:t>
            </w:r>
            <w:r>
              <w:rPr>
                <w:rFonts w:eastAsiaTheme="minorEastAsia" w:hint="eastAsia"/>
                <w:lang w:eastAsia="zh-CN"/>
              </w:rPr>
              <w:t xml:space="preserve"> UCI type is needed. Therefore, it is </w:t>
            </w:r>
            <w:r>
              <w:rPr>
                <w:rFonts w:eastAsiaTheme="minorEastAsia"/>
                <w:lang w:eastAsia="zh-CN"/>
              </w:rPr>
              <w:t>proposed</w:t>
            </w:r>
            <w:r>
              <w:rPr>
                <w:rFonts w:eastAsiaTheme="minorEastAsia" w:hint="eastAsia"/>
                <w:lang w:eastAsia="zh-CN"/>
              </w:rPr>
              <w:t xml:space="preserve"> to delete the FFS.</w:t>
            </w:r>
          </w:p>
          <w:p w14:paraId="712ED6CD" w14:textId="77777777" w:rsidR="00FB21CF" w:rsidRDefault="00485200">
            <w:pPr>
              <w:spacing w:after="120"/>
              <w:jc w:val="both"/>
              <w:rPr>
                <w:rFonts w:eastAsiaTheme="minorEastAsia"/>
                <w:lang w:eastAsia="zh-CN"/>
              </w:rPr>
            </w:pPr>
            <w:r>
              <w:rPr>
                <w:rFonts w:eastAsiaTheme="minorEastAsia" w:hint="eastAsia"/>
                <w:lang w:eastAsia="zh-CN"/>
              </w:rPr>
              <w:t xml:space="preserve">In addition, for components 4 and 5, there is no need to support separate beta_offset values since PUSCH conveys UL-SCH only, i.e. no UCI of same priority is multiplexed in the PUSCH. For components 6 and 7, it is </w:t>
            </w:r>
            <w:r>
              <w:rPr>
                <w:rFonts w:eastAsiaTheme="minorEastAsia"/>
                <w:lang w:eastAsia="zh-CN"/>
              </w:rPr>
              <w:t>proposed</w:t>
            </w:r>
            <w:r>
              <w:rPr>
                <w:rFonts w:eastAsiaTheme="minorEastAsia" w:hint="eastAsia"/>
                <w:lang w:eastAsia="zh-CN"/>
              </w:rPr>
              <w:t xml:space="preserve"> to add support of separate beta_offset values.</w:t>
            </w:r>
          </w:p>
          <w:p w14:paraId="2CF36EBC" w14:textId="77777777" w:rsidR="00FB21CF" w:rsidRDefault="00485200">
            <w:pPr>
              <w:spacing w:after="120"/>
              <w:jc w:val="both"/>
              <w:rPr>
                <w:rFonts w:eastAsiaTheme="minorEastAsia"/>
                <w:b/>
                <w:lang w:eastAsia="zh-CN"/>
              </w:rPr>
            </w:pPr>
            <w:r>
              <w:rPr>
                <w:rFonts w:eastAsiaTheme="minorEastAsia" w:hint="eastAsia"/>
                <w:b/>
                <w:lang w:eastAsia="zh-CN"/>
              </w:rPr>
              <w:t>Proposal 2: Update components for FG25-16 as follows:</w:t>
            </w:r>
          </w:p>
          <w:p w14:paraId="11EBEA4E" w14:textId="77777777" w:rsidR="00FB21CF" w:rsidRDefault="00485200">
            <w:pPr>
              <w:spacing w:after="120"/>
              <w:rPr>
                <w:rFonts w:eastAsiaTheme="minorEastAsia"/>
                <w:lang w:eastAsia="zh-CN"/>
              </w:rPr>
            </w:pPr>
            <w:r>
              <w:rPr>
                <w:rFonts w:eastAsiaTheme="minorEastAsia"/>
                <w:lang w:eastAsia="zh-CN"/>
              </w:rPr>
              <w:t>1. Support multiplexing a high-priority HARQ-ACK and a low-priority HARQ-ACK into a PUCCH. Support separate coding for the two HARQ-ACKs.</w:t>
            </w:r>
          </w:p>
          <w:p w14:paraId="22887B2B" w14:textId="77777777" w:rsidR="00FB21CF" w:rsidRDefault="00485200">
            <w:pPr>
              <w:spacing w:after="120"/>
              <w:rPr>
                <w:rFonts w:eastAsiaTheme="minorEastAsia"/>
                <w:lang w:eastAsia="zh-CN"/>
              </w:rPr>
            </w:pPr>
            <w:r>
              <w:rPr>
                <w:rFonts w:eastAsiaTheme="minorEastAsia"/>
                <w:lang w:eastAsia="zh-CN"/>
              </w:rPr>
              <w:t>2. [Support multiplexing a low-priority HARQ-ACK and a high-priority SR into a PUCCH for some HARQ-ACK/SR PF combinations (FFS applicable combinations).]</w:t>
            </w:r>
          </w:p>
          <w:p w14:paraId="68E9E960" w14:textId="77777777" w:rsidR="00FB21CF" w:rsidRDefault="00485200">
            <w:pPr>
              <w:spacing w:after="120"/>
              <w:rPr>
                <w:rFonts w:eastAsiaTheme="minorEastAsia"/>
                <w:lang w:eastAsia="zh-CN"/>
              </w:rPr>
            </w:pPr>
            <w:r>
              <w:rPr>
                <w:rFonts w:eastAsiaTheme="minorEastAsia"/>
                <w:lang w:eastAsia="zh-CN"/>
              </w:rPr>
              <w:t>3. [Support multiplexing a low-priority HARQ-ACK, a high-priority HARQ-ACK and a high-priority SR into a PUCCH.]</w:t>
            </w:r>
          </w:p>
          <w:p w14:paraId="70AAF006" w14:textId="77777777" w:rsidR="00FB21CF" w:rsidRDefault="00485200">
            <w:pPr>
              <w:spacing w:after="120"/>
            </w:pPr>
            <w:r>
              <w:t xml:space="preserve">4. Support multiplexing a low-priority HARQ-ACK in a high-priority PUSCH (conveying UL-SCH only). </w:t>
            </w:r>
            <w:r>
              <w:rPr>
                <w:strike/>
                <w:color w:val="FF0000"/>
              </w:rPr>
              <w:t>Support separate beta_offset values for this priority combination.</w:t>
            </w:r>
          </w:p>
          <w:p w14:paraId="68C70273" w14:textId="77777777" w:rsidR="00FB21CF" w:rsidRDefault="00485200">
            <w:pPr>
              <w:spacing w:after="120"/>
            </w:pPr>
            <w:r>
              <w:t xml:space="preserve">5. Support multiplexing a high-priority HARQ-ACK in a low-priority PUSCH (conveying UL-SCH only). </w:t>
            </w:r>
            <w:r>
              <w:rPr>
                <w:strike/>
                <w:color w:val="FF0000"/>
              </w:rPr>
              <w:t>Support separate beta_offset values for this priority combination.</w:t>
            </w:r>
          </w:p>
          <w:p w14:paraId="35B5E1C0" w14:textId="77777777" w:rsidR="00FB21CF" w:rsidRDefault="00485200">
            <w:pPr>
              <w:spacing w:after="120"/>
              <w:rPr>
                <w:rFonts w:eastAsiaTheme="minorEastAsia"/>
                <w:lang w:eastAsia="zh-CN"/>
              </w:rPr>
            </w:pPr>
            <w:r>
              <w:rPr>
                <w:rFonts w:eastAsiaTheme="minorEastAsia"/>
                <w:lang w:eastAsia="zh-CN"/>
              </w:rPr>
              <w:t>6. Support multiplexing a low-priority HARQ-ACK, a high-priority PUSCH conveying UL-SCH, a high-priority HARQ-ACK and/or CSI.</w:t>
            </w:r>
            <w:r>
              <w:rPr>
                <w:rFonts w:eastAsiaTheme="minorEastAsia" w:hint="eastAsia"/>
                <w:lang w:eastAsia="zh-CN"/>
              </w:rPr>
              <w:t xml:space="preserve"> </w:t>
            </w:r>
            <w:r>
              <w:rPr>
                <w:color w:val="FF0000"/>
                <w:u w:val="single"/>
              </w:rPr>
              <w:t>Support separate beta_offset values for this priority combination.</w:t>
            </w:r>
          </w:p>
          <w:p w14:paraId="1DA252C7" w14:textId="77777777" w:rsidR="00FB21CF" w:rsidRDefault="00485200">
            <w:pPr>
              <w:spacing w:after="120"/>
              <w:rPr>
                <w:rFonts w:eastAsiaTheme="minorEastAsia"/>
                <w:lang w:eastAsia="zh-CN"/>
              </w:rPr>
            </w:pPr>
            <w:r>
              <w:rPr>
                <w:rFonts w:eastAsiaTheme="minorEastAsia"/>
                <w:lang w:eastAsia="zh-CN"/>
              </w:rPr>
              <w:t>7. Support multiplexing a high-priority HARQ-ACK, a low-priority PUSCH conveying UL-SCH, a low-priority HARQ-ACK and/or CSI.</w:t>
            </w:r>
            <w:r>
              <w:rPr>
                <w:rFonts w:eastAsiaTheme="minorEastAsia" w:hint="eastAsia"/>
                <w:lang w:eastAsia="zh-CN"/>
              </w:rPr>
              <w:t xml:space="preserve"> </w:t>
            </w:r>
            <w:r>
              <w:rPr>
                <w:color w:val="FF0000"/>
                <w:u w:val="single"/>
              </w:rPr>
              <w:t>Support separate beta_offset values for this priority combination.</w:t>
            </w:r>
          </w:p>
          <w:p w14:paraId="774E4F77" w14:textId="77777777" w:rsidR="00FB21CF" w:rsidRDefault="00485200">
            <w:pPr>
              <w:spacing w:after="120"/>
              <w:rPr>
                <w:rStyle w:val="apple-converted-space"/>
                <w:rFonts w:eastAsiaTheme="minorEastAsia"/>
                <w:strike/>
                <w:color w:val="FF0000"/>
                <w:lang w:eastAsia="zh-CN"/>
              </w:rPr>
            </w:pPr>
            <w:r>
              <w:rPr>
                <w:rFonts w:eastAsiaTheme="minorEastAsia"/>
                <w:strike/>
                <w:color w:val="FF0000"/>
                <w:lang w:eastAsia="zh-CN"/>
              </w:rPr>
              <w:t>FFS whether to separate capability for different UCI type</w:t>
            </w:r>
          </w:p>
        </w:tc>
      </w:tr>
      <w:tr w:rsidR="00FB21CF" w14:paraId="28A0F62B" w14:textId="77777777">
        <w:tc>
          <w:tcPr>
            <w:tcW w:w="130" w:type="pct"/>
          </w:tcPr>
          <w:p w14:paraId="7716F822"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473A3161"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1E8527FD" w14:textId="77777777" w:rsidR="00FB21CF" w:rsidRDefault="00485200" w:rsidP="00AB7FD3">
            <w:pPr>
              <w:pStyle w:val="aff2"/>
              <w:numPr>
                <w:ilvl w:val="0"/>
                <w:numId w:val="21"/>
              </w:numPr>
              <w:ind w:leftChars="0"/>
              <w:contextualSpacing/>
              <w:rPr>
                <w:sz w:val="20"/>
              </w:rPr>
            </w:pPr>
            <w:r>
              <w:rPr>
                <w:b/>
                <w:bCs/>
                <w:sz w:val="20"/>
              </w:rPr>
              <w:t>25-16:</w:t>
            </w:r>
            <w:r>
              <w:rPr>
                <w:sz w:val="20"/>
              </w:rPr>
              <w:t xml:space="preserve"> </w:t>
            </w:r>
          </w:p>
          <w:p w14:paraId="755BCEE7" w14:textId="77777777" w:rsidR="00FB21CF" w:rsidRDefault="00485200" w:rsidP="00AB7FD3">
            <w:pPr>
              <w:pStyle w:val="aff2"/>
              <w:numPr>
                <w:ilvl w:val="1"/>
                <w:numId w:val="21"/>
              </w:numPr>
              <w:ind w:leftChars="0"/>
              <w:contextualSpacing/>
              <w:rPr>
                <w:sz w:val="20"/>
              </w:rPr>
            </w:pPr>
            <w:r>
              <w:rPr>
                <w:sz w:val="20"/>
              </w:rPr>
              <w:t>No need for separate capabilities per UCI type</w:t>
            </w:r>
          </w:p>
          <w:p w14:paraId="5E1D6462" w14:textId="77777777" w:rsidR="00FB21CF" w:rsidRDefault="00485200" w:rsidP="00AB7FD3">
            <w:pPr>
              <w:pStyle w:val="aff2"/>
              <w:numPr>
                <w:ilvl w:val="1"/>
                <w:numId w:val="21"/>
              </w:numPr>
              <w:ind w:leftChars="0"/>
              <w:contextualSpacing/>
              <w:rPr>
                <w:b/>
                <w:bCs/>
              </w:rPr>
            </w:pPr>
            <w:r>
              <w:rPr>
                <w:sz w:val="20"/>
              </w:rPr>
              <w:t>Per UE</w:t>
            </w:r>
          </w:p>
        </w:tc>
      </w:tr>
      <w:tr w:rsidR="00FB21CF" w14:paraId="672D1F4C" w14:textId="77777777">
        <w:tc>
          <w:tcPr>
            <w:tcW w:w="130" w:type="pct"/>
          </w:tcPr>
          <w:p w14:paraId="42109F0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12B25785"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5ED439B8"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w:t>
            </w:r>
            <w:r>
              <w:t xml:space="preserve"> </w:t>
            </w:r>
            <w:r>
              <w:rPr>
                <w:rFonts w:eastAsiaTheme="minorEastAsia"/>
                <w:sz w:val="22"/>
                <w:szCs w:val="22"/>
              </w:rPr>
              <w:t>whether to separate capability for different UCI type, we don’t support further separating capability for different UCI types. We think separate capabilities for different UCI types will increase scheduling complexity and thus it would be hard to implement/operate the PUCCH/PUSCH multiplexing of different priorities at gNB side.</w:t>
            </w:r>
          </w:p>
          <w:p w14:paraId="0EB72EB9"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248831BF"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Prerequisite feature groups can be FG 11-4. FG 12-1 can be removed as it is not related to Rel-17 intra-UE multiplexing, while it is related to Rel-16 dropping/prioritization of different priorities.</w:t>
            </w:r>
          </w:p>
          <w:p w14:paraId="17E92B41"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Regarding the square brackets in component 3, the brackets can be removed since it was agreed to support multiplexing of LP HARQ-ACK, HP HARQ-ACK, and HP SR into a PUCCH in RAN1#107bis-e.</w:t>
            </w:r>
          </w:p>
        </w:tc>
      </w:tr>
      <w:tr w:rsidR="00FB21CF" w14:paraId="299DE34E" w14:textId="77777777">
        <w:tc>
          <w:tcPr>
            <w:tcW w:w="130" w:type="pct"/>
          </w:tcPr>
          <w:p w14:paraId="491699C6"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031621BE"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4486" w:type="pct"/>
          </w:tcPr>
          <w:p w14:paraId="03191D37" w14:textId="77777777" w:rsidR="00FB21CF" w:rsidRDefault="00485200" w:rsidP="00AB7FD3">
            <w:pPr>
              <w:pStyle w:val="aff2"/>
              <w:numPr>
                <w:ilvl w:val="0"/>
                <w:numId w:val="16"/>
              </w:numPr>
              <w:snapToGrid w:val="0"/>
              <w:spacing w:after="120"/>
              <w:ind w:leftChars="0"/>
              <w:jc w:val="both"/>
              <w:rPr>
                <w:lang w:eastAsia="zh-CN"/>
              </w:rPr>
            </w:pPr>
            <w:bookmarkStart w:id="13" w:name="OLE_LINK3"/>
            <w:r>
              <w:rPr>
                <w:lang w:eastAsia="zh-CN"/>
              </w:rPr>
              <w:t>Prerequisite FGs: 11-3. We do not think 12-1 is a prerequisite. At least for capability 1, a UE does not need to partial cancel LP PUCCH/PU</w:t>
            </w:r>
            <w:r>
              <w:rPr>
                <w:rFonts w:hint="eastAsia"/>
                <w:lang w:eastAsia="zh-CN"/>
              </w:rPr>
              <w:t>SCH.</w:t>
            </w:r>
          </w:p>
          <w:p w14:paraId="75827A61" w14:textId="77777777" w:rsidR="00FB21CF" w:rsidRDefault="00485200" w:rsidP="00AB7FD3">
            <w:pPr>
              <w:pStyle w:val="aff2"/>
              <w:numPr>
                <w:ilvl w:val="0"/>
                <w:numId w:val="16"/>
              </w:numPr>
              <w:snapToGrid w:val="0"/>
              <w:spacing w:after="120"/>
              <w:ind w:leftChars="0"/>
              <w:jc w:val="both"/>
              <w:rPr>
                <w:lang w:eastAsia="zh-CN"/>
              </w:rPr>
            </w:pPr>
            <w:r>
              <w:rPr>
                <w:lang w:eastAsia="zh-CN"/>
              </w:rPr>
              <w:lastRenderedPageBreak/>
              <w:t>Type: per FS, to keep consistence with FG 11-3</w:t>
            </w:r>
            <w:bookmarkEnd w:id="13"/>
          </w:p>
        </w:tc>
      </w:tr>
      <w:tr w:rsidR="00FB21CF" w14:paraId="57ED9B13" w14:textId="77777777">
        <w:tc>
          <w:tcPr>
            <w:tcW w:w="130" w:type="pct"/>
          </w:tcPr>
          <w:p w14:paraId="2925F44A"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384" w:type="pct"/>
          </w:tcPr>
          <w:p w14:paraId="30198344"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5DCD8D03" w14:textId="77777777" w:rsidR="00FB21CF" w:rsidRDefault="00485200" w:rsidP="00AB7FD3">
            <w:pPr>
              <w:pStyle w:val="aff2"/>
              <w:numPr>
                <w:ilvl w:val="0"/>
                <w:numId w:val="17"/>
              </w:numPr>
              <w:ind w:leftChars="0"/>
              <w:rPr>
                <w:sz w:val="22"/>
                <w:szCs w:val="22"/>
              </w:rPr>
            </w:pPr>
            <w:r>
              <w:rPr>
                <w:sz w:val="22"/>
                <w:szCs w:val="22"/>
              </w:rPr>
              <w:t>25-16</w:t>
            </w:r>
            <w:r>
              <w:rPr>
                <w:sz w:val="22"/>
                <w:szCs w:val="22"/>
              </w:rPr>
              <w:tab/>
              <w:t>HARQ-ACK with different priorities multiplexing on a PUCCH/PUSCH</w:t>
            </w:r>
          </w:p>
          <w:p w14:paraId="31A7869B" w14:textId="77777777" w:rsidR="00FB21CF" w:rsidRDefault="00485200" w:rsidP="00AB7FD3">
            <w:pPr>
              <w:pStyle w:val="aff2"/>
              <w:numPr>
                <w:ilvl w:val="1"/>
                <w:numId w:val="17"/>
              </w:numPr>
              <w:ind w:leftChars="0"/>
              <w:rPr>
                <w:sz w:val="22"/>
                <w:szCs w:val="22"/>
              </w:rPr>
            </w:pPr>
            <w:r>
              <w:rPr>
                <w:sz w:val="22"/>
                <w:szCs w:val="22"/>
              </w:rPr>
              <w:t>Regarding the FFS whether to separate capability for different UCI type, we have a slight preference of not doing that to allow a greater network scheduling flexibility to support intra-UE multiplexing use cases.</w:t>
            </w:r>
          </w:p>
          <w:p w14:paraId="02E3ABF9" w14:textId="77777777" w:rsidR="00FB21CF" w:rsidRDefault="00485200">
            <w:pPr>
              <w:rPr>
                <w:sz w:val="22"/>
                <w:szCs w:val="28"/>
                <w:lang w:eastAsia="zh-CN"/>
              </w:rPr>
            </w:pPr>
            <w:r>
              <w:rPr>
                <w:sz w:val="22"/>
                <w:szCs w:val="28"/>
                <w:lang w:eastAsia="zh-CN"/>
              </w:rPr>
              <w:t>From technical point of view, complexity of the following capabilities does not scale with bands, and therefore ‘Per UE’ signalling type is appropriate:</w:t>
            </w:r>
          </w:p>
          <w:p w14:paraId="734923C1" w14:textId="77777777" w:rsidR="00FB21CF" w:rsidRDefault="00485200" w:rsidP="00AB7FD3">
            <w:pPr>
              <w:pStyle w:val="aff2"/>
              <w:numPr>
                <w:ilvl w:val="0"/>
                <w:numId w:val="17"/>
              </w:numPr>
              <w:ind w:leftChars="0"/>
              <w:rPr>
                <w:sz w:val="22"/>
                <w:szCs w:val="22"/>
              </w:rPr>
            </w:pPr>
            <w:r>
              <w:rPr>
                <w:sz w:val="22"/>
                <w:szCs w:val="22"/>
              </w:rPr>
              <w:t>25-16</w:t>
            </w:r>
            <w:r>
              <w:rPr>
                <w:sz w:val="22"/>
                <w:szCs w:val="22"/>
              </w:rPr>
              <w:tab/>
              <w:t>HARQ-ACK with different priorities multiplexing using on a PUCCH/PUSCH</w:t>
            </w:r>
          </w:p>
        </w:tc>
      </w:tr>
      <w:tr w:rsidR="00FB21CF" w14:paraId="607AB3ED" w14:textId="77777777">
        <w:tc>
          <w:tcPr>
            <w:tcW w:w="130" w:type="pct"/>
          </w:tcPr>
          <w:p w14:paraId="5163115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13]</w:t>
            </w:r>
          </w:p>
        </w:tc>
        <w:tc>
          <w:tcPr>
            <w:tcW w:w="384" w:type="pct"/>
          </w:tcPr>
          <w:p w14:paraId="609C8CCB"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70D23A4F" w14:textId="77777777" w:rsidR="00FB21CF" w:rsidRDefault="00485200" w:rsidP="00AB7FD3">
            <w:pPr>
              <w:pStyle w:val="aff2"/>
              <w:numPr>
                <w:ilvl w:val="1"/>
                <w:numId w:val="18"/>
              </w:numPr>
              <w:ind w:leftChars="0"/>
              <w:rPr>
                <w:szCs w:val="24"/>
                <w:lang w:eastAsia="zh-CN"/>
              </w:rPr>
            </w:pPr>
            <w:r>
              <w:rPr>
                <w:szCs w:val="24"/>
                <w:lang w:eastAsia="zh-CN"/>
              </w:rPr>
              <w:t xml:space="preserve">Prerequisite feature groups: </w:t>
            </w:r>
          </w:p>
          <w:p w14:paraId="4C13DE7C" w14:textId="77777777" w:rsidR="00FB21CF" w:rsidRDefault="00485200" w:rsidP="00AB7FD3">
            <w:pPr>
              <w:pStyle w:val="aff2"/>
              <w:numPr>
                <w:ilvl w:val="2"/>
                <w:numId w:val="18"/>
              </w:numPr>
              <w:ind w:leftChars="0"/>
              <w:rPr>
                <w:szCs w:val="24"/>
                <w:lang w:eastAsia="zh-CN"/>
              </w:rPr>
            </w:pPr>
            <w:r>
              <w:rPr>
                <w:szCs w:val="24"/>
                <w:lang w:eastAsia="zh-CN"/>
              </w:rPr>
              <w:t xml:space="preserve">11-3 (sub-slot HARQ) should be removed, and 11-4 (HARQ CBs at different L1 priorities) should be added. </w:t>
            </w:r>
          </w:p>
          <w:p w14:paraId="314B2991" w14:textId="77777777" w:rsidR="00FB21CF" w:rsidRDefault="00485200" w:rsidP="00AB7FD3">
            <w:pPr>
              <w:pStyle w:val="aff2"/>
              <w:numPr>
                <w:ilvl w:val="1"/>
                <w:numId w:val="18"/>
              </w:numPr>
              <w:ind w:leftChars="0"/>
              <w:rPr>
                <w:szCs w:val="24"/>
                <w:lang w:eastAsia="zh-CN"/>
              </w:rPr>
            </w:pPr>
            <w:r>
              <w:rPr>
                <w:szCs w:val="24"/>
                <w:lang w:eastAsia="zh-CN"/>
              </w:rPr>
              <w:t>Type:</w:t>
            </w:r>
          </w:p>
          <w:p w14:paraId="2B867672" w14:textId="77777777" w:rsidR="00FB21CF" w:rsidRDefault="00485200" w:rsidP="00AB7FD3">
            <w:pPr>
              <w:pStyle w:val="aff2"/>
              <w:numPr>
                <w:ilvl w:val="2"/>
                <w:numId w:val="18"/>
              </w:numPr>
              <w:ind w:leftChars="0"/>
              <w:rPr>
                <w:szCs w:val="24"/>
                <w:lang w:eastAsia="zh-CN"/>
              </w:rPr>
            </w:pPr>
            <w:r>
              <w:rPr>
                <w:szCs w:val="24"/>
                <w:lang w:eastAsia="zh-CN"/>
              </w:rPr>
              <w:t>Note 11-4 is defined at FS level, this should be at FS level also.</w:t>
            </w:r>
          </w:p>
        </w:tc>
      </w:tr>
      <w:tr w:rsidR="00FB21CF" w14:paraId="6D6EAD0B" w14:textId="77777777">
        <w:tc>
          <w:tcPr>
            <w:tcW w:w="130" w:type="pct"/>
          </w:tcPr>
          <w:p w14:paraId="5E5573FF"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0F4FE2DE"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06BF2157" w14:textId="77777777" w:rsidR="00FB21CF" w:rsidRDefault="00485200">
            <w:pPr>
              <w:rPr>
                <w:rFonts w:eastAsia="SimSun"/>
                <w:szCs w:val="24"/>
                <w:lang w:eastAsia="zh-CN"/>
              </w:rPr>
            </w:pPr>
            <w:r>
              <w:rPr>
                <w:rFonts w:ascii="Cambria" w:eastAsia="Malgun Gothic" w:hAnsi="Cambria"/>
                <w:sz w:val="20"/>
                <w:lang w:val="en-US" w:eastAsia="ko-KR"/>
              </w:rPr>
              <w:t>Remove FFS for different UCI type.</w:t>
            </w:r>
          </w:p>
        </w:tc>
      </w:tr>
      <w:tr w:rsidR="00FB21CF" w14:paraId="174A2CBA" w14:textId="77777777">
        <w:tc>
          <w:tcPr>
            <w:tcW w:w="130" w:type="pct"/>
          </w:tcPr>
          <w:p w14:paraId="49F15FC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16]</w:t>
            </w:r>
          </w:p>
        </w:tc>
        <w:tc>
          <w:tcPr>
            <w:tcW w:w="384" w:type="pct"/>
          </w:tcPr>
          <w:p w14:paraId="4BF52F63"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1827C2BB"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With regards to feature 25-14, 25-15, 25-16, they all have prerequisite 12-1 which is per FS. Therefore, they should be defined as per FS as well.</w:t>
            </w:r>
          </w:p>
          <w:p w14:paraId="48664AA3" w14:textId="77777777" w:rsidR="00FB21CF" w:rsidRDefault="00485200">
            <w:pPr>
              <w:rPr>
                <w:rFonts w:eastAsiaTheme="minorEastAsia"/>
                <w:b/>
                <w:bCs/>
                <w:sz w:val="22"/>
                <w:szCs w:val="22"/>
              </w:rPr>
            </w:pPr>
            <w:r>
              <w:rPr>
                <w:b/>
                <w:i/>
                <w:sz w:val="22"/>
                <w:szCs w:val="22"/>
                <w:u w:val="single"/>
              </w:rPr>
              <w:t>Proposal 14:</w:t>
            </w:r>
            <w:r>
              <w:rPr>
                <w:b/>
                <w:i/>
                <w:sz w:val="22"/>
                <w:szCs w:val="22"/>
              </w:rPr>
              <w:t xml:space="preserve"> </w:t>
            </w:r>
            <w:r>
              <w:rPr>
                <w:b/>
                <w:iCs/>
                <w:sz w:val="22"/>
                <w:szCs w:val="22"/>
              </w:rPr>
              <w:t xml:space="preserve">Features </w:t>
            </w:r>
            <w:r>
              <w:rPr>
                <w:rFonts w:eastAsia="Times New Roman"/>
                <w:b/>
                <w:bCs/>
                <w:sz w:val="22"/>
                <w:szCs w:val="22"/>
              </w:rPr>
              <w:t xml:space="preserve">25-14, 25-15, and 25-16 are defined as per FS rather than per UE. </w:t>
            </w:r>
          </w:p>
        </w:tc>
      </w:tr>
    </w:tbl>
    <w:p w14:paraId="13A2A96D" w14:textId="77777777" w:rsidR="00FB21CF" w:rsidRDefault="00FB21CF">
      <w:pPr>
        <w:spacing w:afterLines="50" w:after="120"/>
        <w:jc w:val="both"/>
        <w:rPr>
          <w:sz w:val="22"/>
        </w:rPr>
      </w:pPr>
    </w:p>
    <w:p w14:paraId="624A6382" w14:textId="77777777" w:rsidR="00FB21CF" w:rsidRDefault="00FB21CF">
      <w:pPr>
        <w:spacing w:afterLines="50" w:after="120"/>
        <w:jc w:val="both"/>
        <w:rPr>
          <w:sz w:val="22"/>
        </w:rPr>
      </w:pPr>
    </w:p>
    <w:p w14:paraId="5AD852CF" w14:textId="77777777" w:rsidR="00FB21CF" w:rsidRDefault="00485200">
      <w:pPr>
        <w:pStyle w:val="2"/>
        <w:rPr>
          <w:b/>
          <w:bCs/>
        </w:rPr>
      </w:pPr>
      <w:r>
        <w:rPr>
          <w:b/>
          <w:bCs/>
        </w:rPr>
        <w:t>Discussion</w:t>
      </w:r>
    </w:p>
    <w:p w14:paraId="37EDAE36" w14:textId="77777777" w:rsidR="00FB21CF" w:rsidRDefault="00485200">
      <w:pPr>
        <w:spacing w:afterLines="50" w:after="120"/>
        <w:jc w:val="both"/>
        <w:rPr>
          <w:b/>
          <w:bCs/>
          <w:szCs w:val="21"/>
          <w:lang w:val="en-US"/>
        </w:rPr>
      </w:pPr>
      <w:r>
        <w:rPr>
          <w:b/>
          <w:bCs/>
          <w:szCs w:val="21"/>
          <w:highlight w:val="yellow"/>
          <w:lang w:val="en-US"/>
        </w:rPr>
        <w:t>[GTW1] High priority proposal 10-1:</w:t>
      </w:r>
    </w:p>
    <w:p w14:paraId="34410D62" w14:textId="77777777" w:rsidR="00FB21CF" w:rsidRDefault="00485200" w:rsidP="00AB7FD3">
      <w:pPr>
        <w:pStyle w:val="aff2"/>
        <w:numPr>
          <w:ilvl w:val="0"/>
          <w:numId w:val="19"/>
        </w:numPr>
        <w:spacing w:afterLines="50" w:after="120"/>
        <w:ind w:leftChars="0"/>
        <w:jc w:val="both"/>
        <w:rPr>
          <w:b/>
          <w:bCs/>
          <w:szCs w:val="21"/>
          <w:lang w:val="en-US"/>
        </w:rPr>
      </w:pPr>
      <w:r>
        <w:rPr>
          <w:b/>
          <w:bCs/>
          <w:szCs w:val="24"/>
          <w:lang w:val="en-US"/>
        </w:rPr>
        <w:t>“FFS whether to separate capability for different UCI type” is removed from</w:t>
      </w:r>
      <w:r>
        <w:rPr>
          <w:b/>
          <w:bCs/>
          <w:szCs w:val="24"/>
        </w:rPr>
        <w:t xml:space="preserve"> </w:t>
      </w:r>
      <w:r>
        <w:rPr>
          <w:b/>
          <w:bCs/>
          <w:szCs w:val="21"/>
          <w:lang w:val="en-US"/>
        </w:rPr>
        <w:t>FG 25-16</w:t>
      </w:r>
    </w:p>
    <w:p w14:paraId="3EAB322E" w14:textId="77777777" w:rsidR="00FB21CF" w:rsidRDefault="00485200" w:rsidP="00AB7FD3">
      <w:pPr>
        <w:pStyle w:val="aff2"/>
        <w:numPr>
          <w:ilvl w:val="1"/>
          <w:numId w:val="19"/>
        </w:numPr>
        <w:spacing w:afterLines="50" w:after="120"/>
        <w:ind w:leftChars="0"/>
        <w:jc w:val="both"/>
        <w:rPr>
          <w:szCs w:val="21"/>
          <w:lang w:val="en-US"/>
        </w:rPr>
      </w:pPr>
      <w:r>
        <w:rPr>
          <w:szCs w:val="21"/>
          <w:lang w:val="en-US"/>
        </w:rPr>
        <w:t>Support: Huawei, HiSilicon, vivo, ZTE, OPPO, CATT, Nokia, NSB, DOCOMO, Intel, Samsung, Ericsson, New H3C</w:t>
      </w:r>
    </w:p>
    <w:p w14:paraId="48B0F6C9" w14:textId="77777777" w:rsidR="00FB21CF" w:rsidRDefault="00485200" w:rsidP="00AB7FD3">
      <w:pPr>
        <w:pStyle w:val="aff2"/>
        <w:numPr>
          <w:ilvl w:val="2"/>
          <w:numId w:val="19"/>
        </w:numPr>
        <w:spacing w:afterLines="50" w:after="120"/>
        <w:ind w:leftChars="0"/>
        <w:jc w:val="both"/>
        <w:rPr>
          <w:i/>
          <w:iCs/>
          <w:szCs w:val="21"/>
          <w:lang w:val="en-US"/>
        </w:rPr>
      </w:pPr>
      <w:r>
        <w:rPr>
          <w:i/>
          <w:iCs/>
          <w:szCs w:val="21"/>
          <w:lang w:val="en-US"/>
        </w:rPr>
        <w:t>separate capabilities for different UCI types will increase scheduling complexity and thus it would be hard to implement/operate the PUCCH/PUSCH multiplexing of different priorities at gNB side</w:t>
      </w:r>
    </w:p>
    <w:p w14:paraId="47F86253" w14:textId="77777777" w:rsidR="00FB21CF" w:rsidRDefault="00485200" w:rsidP="00AB7FD3">
      <w:pPr>
        <w:pStyle w:val="aff2"/>
        <w:numPr>
          <w:ilvl w:val="2"/>
          <w:numId w:val="19"/>
        </w:numPr>
        <w:spacing w:afterLines="50" w:after="120"/>
        <w:ind w:leftChars="0"/>
        <w:jc w:val="both"/>
        <w:rPr>
          <w:i/>
          <w:iCs/>
          <w:szCs w:val="21"/>
          <w:lang w:val="en-US"/>
        </w:rPr>
      </w:pPr>
      <w:r>
        <w:rPr>
          <w:rStyle w:val="apple-converted-space"/>
          <w:rFonts w:eastAsiaTheme="minorEastAsia"/>
          <w:i/>
          <w:iCs/>
          <w:lang w:eastAsia="zh-CN"/>
        </w:rPr>
        <w:t>no additional UE implementation complexity is observed for different UCI type</w:t>
      </w:r>
    </w:p>
    <w:tbl>
      <w:tblPr>
        <w:tblStyle w:val="afe"/>
        <w:tblW w:w="5000" w:type="pct"/>
        <w:tblLook w:val="04A0" w:firstRow="1" w:lastRow="0" w:firstColumn="1" w:lastColumn="0" w:noHBand="0" w:noVBand="1"/>
      </w:tblPr>
      <w:tblGrid>
        <w:gridCol w:w="2265"/>
        <w:gridCol w:w="20118"/>
      </w:tblGrid>
      <w:tr w:rsidR="00FB21CF" w14:paraId="21D2BCEC" w14:textId="77777777">
        <w:tc>
          <w:tcPr>
            <w:tcW w:w="506" w:type="pct"/>
            <w:shd w:val="clear" w:color="auto" w:fill="F2F2F2" w:themeFill="background1" w:themeFillShade="F2"/>
          </w:tcPr>
          <w:p w14:paraId="1EE0D3CF"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22A74E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79591B5C" w14:textId="77777777">
        <w:tc>
          <w:tcPr>
            <w:tcW w:w="506" w:type="pct"/>
          </w:tcPr>
          <w:p w14:paraId="2CA673C4" w14:textId="77777777" w:rsidR="00FB21CF" w:rsidRDefault="00485200">
            <w:pPr>
              <w:jc w:val="both"/>
              <w:rPr>
                <w:rFonts w:eastAsia="Malgun Gothic"/>
                <w:szCs w:val="21"/>
                <w:lang w:val="en-US" w:eastAsia="ko-KR"/>
              </w:rPr>
            </w:pPr>
            <w:r>
              <w:rPr>
                <w:rFonts w:eastAsia="Malgun Gothic" w:hint="eastAsia"/>
                <w:szCs w:val="21"/>
                <w:lang w:val="en-US" w:eastAsia="ko-KR"/>
              </w:rPr>
              <w:t>LG</w:t>
            </w:r>
          </w:p>
        </w:tc>
        <w:tc>
          <w:tcPr>
            <w:tcW w:w="4494" w:type="pct"/>
          </w:tcPr>
          <w:p w14:paraId="08B3EB5E" w14:textId="77777777" w:rsidR="00FB21CF" w:rsidRDefault="00485200">
            <w:pPr>
              <w:rPr>
                <w:rFonts w:eastAsia="Malgun Gothic"/>
                <w:color w:val="000000"/>
                <w:szCs w:val="21"/>
                <w:lang w:val="en-US" w:eastAsia="ko-KR"/>
              </w:rPr>
            </w:pPr>
            <w:r>
              <w:rPr>
                <w:rFonts w:eastAsia="Malgun Gothic" w:hint="eastAsia"/>
                <w:color w:val="000000"/>
                <w:szCs w:val="21"/>
                <w:lang w:val="en-US" w:eastAsia="ko-KR"/>
              </w:rPr>
              <w:t xml:space="preserve">Support </w:t>
            </w:r>
            <w:r>
              <w:rPr>
                <w:rFonts w:eastAsia="Malgun Gothic"/>
                <w:color w:val="000000"/>
                <w:szCs w:val="21"/>
                <w:lang w:val="en-US" w:eastAsia="ko-KR"/>
              </w:rPr>
              <w:t>the Proposal 10-1.</w:t>
            </w:r>
          </w:p>
        </w:tc>
      </w:tr>
      <w:tr w:rsidR="00FB21CF" w14:paraId="60141EE4" w14:textId="77777777">
        <w:tc>
          <w:tcPr>
            <w:tcW w:w="506" w:type="pct"/>
          </w:tcPr>
          <w:p w14:paraId="6A7B8AAF" w14:textId="77777777" w:rsidR="00FB21CF" w:rsidRDefault="00485200">
            <w:pPr>
              <w:jc w:val="both"/>
              <w:rPr>
                <w:rFonts w:eastAsiaTheme="minorEastAsia"/>
                <w:szCs w:val="21"/>
                <w:lang w:val="en-US"/>
              </w:rPr>
            </w:pPr>
            <w:r>
              <w:rPr>
                <w:rFonts w:eastAsiaTheme="minorEastAsia" w:hint="eastAsia"/>
                <w:szCs w:val="21"/>
                <w:lang w:val="en-US"/>
              </w:rPr>
              <w:t>F</w:t>
            </w:r>
            <w:r>
              <w:rPr>
                <w:rFonts w:eastAsiaTheme="minorEastAsia"/>
                <w:szCs w:val="21"/>
                <w:lang w:val="en-US"/>
              </w:rPr>
              <w:t>L1</w:t>
            </w:r>
          </w:p>
        </w:tc>
        <w:tc>
          <w:tcPr>
            <w:tcW w:w="4494" w:type="pct"/>
          </w:tcPr>
          <w:p w14:paraId="20845BEE" w14:textId="77777777" w:rsidR="00FB21CF" w:rsidRDefault="00485200">
            <w:pPr>
              <w:spacing w:afterLines="50" w:after="120"/>
              <w:jc w:val="both"/>
              <w:rPr>
                <w:szCs w:val="21"/>
                <w:lang w:val="en-US"/>
              </w:rPr>
            </w:pPr>
            <w:r>
              <w:rPr>
                <w:rFonts w:hint="eastAsia"/>
                <w:szCs w:val="21"/>
                <w:lang w:val="en-US"/>
              </w:rPr>
              <w:t>F</w:t>
            </w:r>
            <w:r>
              <w:rPr>
                <w:szCs w:val="21"/>
                <w:lang w:val="en-US"/>
              </w:rPr>
              <w:t>ollowing was agreed in the GTW session on Feb 21.</w:t>
            </w:r>
          </w:p>
          <w:p w14:paraId="10C772B6" w14:textId="77777777" w:rsidR="00FB21CF" w:rsidRDefault="00485200">
            <w:pPr>
              <w:spacing w:afterLines="50" w:after="120"/>
              <w:jc w:val="both"/>
              <w:rPr>
                <w:b/>
                <w:bCs/>
                <w:szCs w:val="21"/>
                <w:lang w:val="en-US"/>
              </w:rPr>
            </w:pPr>
            <w:r>
              <w:rPr>
                <w:b/>
                <w:bCs/>
                <w:szCs w:val="21"/>
                <w:highlight w:val="green"/>
                <w:lang w:val="en-US"/>
              </w:rPr>
              <w:t>Agreement</w:t>
            </w:r>
          </w:p>
          <w:p w14:paraId="4E885AE7" w14:textId="77777777" w:rsidR="00FB21CF" w:rsidRDefault="00485200" w:rsidP="00AB7FD3">
            <w:pPr>
              <w:pStyle w:val="aff2"/>
              <w:numPr>
                <w:ilvl w:val="0"/>
                <w:numId w:val="19"/>
              </w:numPr>
              <w:spacing w:afterLines="50" w:after="120"/>
              <w:ind w:leftChars="0"/>
              <w:jc w:val="both"/>
              <w:rPr>
                <w:szCs w:val="21"/>
                <w:lang w:val="en-US"/>
              </w:rPr>
            </w:pPr>
            <w:r>
              <w:rPr>
                <w:szCs w:val="24"/>
                <w:lang w:val="en-US"/>
              </w:rPr>
              <w:t>“FFS whether to separate capability for different UCI type” is removed from</w:t>
            </w:r>
            <w:r>
              <w:rPr>
                <w:szCs w:val="24"/>
              </w:rPr>
              <w:t xml:space="preserve"> </w:t>
            </w:r>
            <w:r>
              <w:rPr>
                <w:szCs w:val="21"/>
                <w:lang w:val="en-US"/>
              </w:rPr>
              <w:t>FG 25-16</w:t>
            </w:r>
          </w:p>
        </w:tc>
      </w:tr>
    </w:tbl>
    <w:p w14:paraId="7EF1FBE6" w14:textId="77777777" w:rsidR="00FB21CF" w:rsidRDefault="00FB21CF">
      <w:pPr>
        <w:spacing w:afterLines="50" w:after="120"/>
        <w:jc w:val="both"/>
        <w:rPr>
          <w:sz w:val="22"/>
          <w:lang w:val="en-US"/>
        </w:rPr>
      </w:pPr>
    </w:p>
    <w:p w14:paraId="2459960D" w14:textId="77777777" w:rsidR="00FB21CF" w:rsidRDefault="00FB21CF">
      <w:pPr>
        <w:spacing w:afterLines="50" w:after="120"/>
        <w:jc w:val="both"/>
        <w:rPr>
          <w:sz w:val="22"/>
        </w:rPr>
      </w:pPr>
    </w:p>
    <w:p w14:paraId="1BDE2EFE" w14:textId="77777777" w:rsidR="00FB21CF" w:rsidRDefault="00485200">
      <w:pPr>
        <w:spacing w:afterLines="50" w:after="120"/>
        <w:jc w:val="both"/>
        <w:rPr>
          <w:b/>
          <w:bCs/>
          <w:szCs w:val="21"/>
          <w:lang w:val="en-US"/>
        </w:rPr>
      </w:pPr>
      <w:r>
        <w:rPr>
          <w:b/>
          <w:bCs/>
          <w:szCs w:val="21"/>
          <w:highlight w:val="cyan"/>
          <w:lang w:val="en-US"/>
        </w:rPr>
        <w:t>[FL1] Medium priority question 10-2:</w:t>
      </w:r>
    </w:p>
    <w:p w14:paraId="35BD7794"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w:t>
      </w:r>
      <w:r>
        <w:rPr>
          <w:b/>
          <w:bCs/>
          <w:szCs w:val="21"/>
          <w:lang w:val="en-US"/>
        </w:rPr>
        <w:t xml:space="preserve">FG 25-16 </w:t>
      </w:r>
      <w:r>
        <w:rPr>
          <w:b/>
          <w:bCs/>
          <w:szCs w:val="24"/>
        </w:rPr>
        <w:t>should be per UE or per FS</w:t>
      </w:r>
    </w:p>
    <w:p w14:paraId="40A1302C"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Per UE: Nokia, NSB, DOCOMO, Intel</w:t>
      </w:r>
    </w:p>
    <w:p w14:paraId="02C1E5CC" w14:textId="77777777" w:rsidR="00FB21CF" w:rsidRDefault="00485200" w:rsidP="00AB7FD3">
      <w:pPr>
        <w:pStyle w:val="aff2"/>
        <w:numPr>
          <w:ilvl w:val="2"/>
          <w:numId w:val="19"/>
        </w:numPr>
        <w:spacing w:afterLines="50" w:after="120"/>
        <w:ind w:leftChars="0"/>
        <w:jc w:val="both"/>
        <w:rPr>
          <w:i/>
          <w:szCs w:val="24"/>
          <w:lang w:val="en-US"/>
        </w:rPr>
      </w:pPr>
      <w:r>
        <w:rPr>
          <w:i/>
          <w:szCs w:val="24"/>
          <w:lang w:val="en-US"/>
        </w:rPr>
        <w:t>complexity does not scale with bands</w:t>
      </w:r>
    </w:p>
    <w:p w14:paraId="63998678"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Per FS: vivo, OPPO, Spreadtrum, Apple, Qualcomm</w:t>
      </w:r>
    </w:p>
    <w:p w14:paraId="13C88EC1" w14:textId="77777777" w:rsidR="00FB21CF" w:rsidRDefault="00485200" w:rsidP="00AB7FD3">
      <w:pPr>
        <w:pStyle w:val="aff2"/>
        <w:numPr>
          <w:ilvl w:val="2"/>
          <w:numId w:val="19"/>
        </w:numPr>
        <w:spacing w:afterLines="50" w:after="120"/>
        <w:ind w:leftChars="0"/>
        <w:jc w:val="both"/>
        <w:rPr>
          <w:i/>
          <w:szCs w:val="24"/>
          <w:lang w:val="en-US"/>
        </w:rPr>
      </w:pPr>
      <w:r>
        <w:rPr>
          <w:rFonts w:hint="eastAsia"/>
          <w:i/>
          <w:szCs w:val="24"/>
          <w:lang w:val="en-US"/>
        </w:rPr>
        <w:t>A</w:t>
      </w:r>
      <w:r>
        <w:rPr>
          <w:i/>
          <w:szCs w:val="24"/>
          <w:lang w:val="en-US"/>
        </w:rPr>
        <w:t>s prerequisite FG</w:t>
      </w:r>
    </w:p>
    <w:tbl>
      <w:tblPr>
        <w:tblStyle w:val="afe"/>
        <w:tblW w:w="4950" w:type="pct"/>
        <w:tblLook w:val="04A0" w:firstRow="1" w:lastRow="0" w:firstColumn="1" w:lastColumn="0" w:noHBand="0" w:noVBand="1"/>
      </w:tblPr>
      <w:tblGrid>
        <w:gridCol w:w="2238"/>
        <w:gridCol w:w="19921"/>
      </w:tblGrid>
      <w:tr w:rsidR="00FB21CF" w14:paraId="18B7CFD2" w14:textId="77777777">
        <w:tc>
          <w:tcPr>
            <w:tcW w:w="505" w:type="pct"/>
            <w:shd w:val="clear" w:color="auto" w:fill="F2F2F2" w:themeFill="background1" w:themeFillShade="F2"/>
          </w:tcPr>
          <w:p w14:paraId="10192E79"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189FD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2DBCA1B0" w14:textId="77777777">
        <w:tc>
          <w:tcPr>
            <w:tcW w:w="505" w:type="pct"/>
          </w:tcPr>
          <w:p w14:paraId="5EAC7C49" w14:textId="77777777" w:rsidR="00FB21CF" w:rsidRDefault="00485200">
            <w:pPr>
              <w:jc w:val="both"/>
              <w:rPr>
                <w:rFonts w:eastAsia="Malgun Gothic"/>
                <w:szCs w:val="21"/>
                <w:lang w:val="en-US" w:eastAsia="ko-KR"/>
              </w:rPr>
            </w:pPr>
            <w:r>
              <w:rPr>
                <w:rFonts w:eastAsia="Malgun Gothic" w:hint="eastAsia"/>
                <w:szCs w:val="21"/>
                <w:lang w:val="en-US" w:eastAsia="ko-KR"/>
              </w:rPr>
              <w:lastRenderedPageBreak/>
              <w:t>LG</w:t>
            </w:r>
          </w:p>
        </w:tc>
        <w:tc>
          <w:tcPr>
            <w:tcW w:w="4495" w:type="pct"/>
          </w:tcPr>
          <w:p w14:paraId="1A28E3EC" w14:textId="77777777" w:rsidR="00FB21CF" w:rsidRDefault="00485200">
            <w:pPr>
              <w:rPr>
                <w:rFonts w:eastAsia="Malgun Gothic"/>
                <w:szCs w:val="21"/>
                <w:lang w:val="en-US" w:eastAsia="ko-KR"/>
              </w:rPr>
            </w:pPr>
            <w:r>
              <w:rPr>
                <w:rFonts w:eastAsia="Malgun Gothic" w:hint="eastAsia"/>
                <w:szCs w:val="21"/>
                <w:lang w:val="en-US" w:eastAsia="ko-KR"/>
              </w:rPr>
              <w:t>Per UE</w:t>
            </w:r>
          </w:p>
        </w:tc>
      </w:tr>
      <w:tr w:rsidR="00FB21CF" w14:paraId="33229999" w14:textId="77777777">
        <w:tc>
          <w:tcPr>
            <w:tcW w:w="505" w:type="pct"/>
          </w:tcPr>
          <w:p w14:paraId="3893A552" w14:textId="77777777" w:rsidR="00FB21CF" w:rsidRDefault="00485200">
            <w:pPr>
              <w:jc w:val="both"/>
              <w:rPr>
                <w:szCs w:val="21"/>
                <w:lang w:val="en-US"/>
              </w:rPr>
            </w:pPr>
            <w:r>
              <w:rPr>
                <w:szCs w:val="21"/>
                <w:lang w:val="en-US"/>
              </w:rPr>
              <w:t>New H3C</w:t>
            </w:r>
          </w:p>
        </w:tc>
        <w:tc>
          <w:tcPr>
            <w:tcW w:w="4495" w:type="pct"/>
          </w:tcPr>
          <w:p w14:paraId="133A001A" w14:textId="77777777" w:rsidR="00FB21CF" w:rsidRDefault="00485200">
            <w:pPr>
              <w:rPr>
                <w:szCs w:val="21"/>
                <w:lang w:val="en-US"/>
              </w:rPr>
            </w:pPr>
            <w:r>
              <w:rPr>
                <w:szCs w:val="21"/>
                <w:lang w:val="en-US"/>
              </w:rPr>
              <w:t>Per FS</w:t>
            </w:r>
          </w:p>
        </w:tc>
      </w:tr>
      <w:tr w:rsidR="00FB21CF" w14:paraId="15856A0A" w14:textId="77777777">
        <w:tc>
          <w:tcPr>
            <w:tcW w:w="505" w:type="pct"/>
          </w:tcPr>
          <w:p w14:paraId="516B463E" w14:textId="77777777" w:rsidR="00FB21CF" w:rsidRDefault="00485200">
            <w:pPr>
              <w:jc w:val="both"/>
              <w:rPr>
                <w:szCs w:val="21"/>
                <w:lang w:val="en-US"/>
              </w:rPr>
            </w:pPr>
            <w:bookmarkStart w:id="14" w:name="OLE_LINK20"/>
            <w:r>
              <w:rPr>
                <w:rFonts w:eastAsia="SimSun" w:hint="eastAsia"/>
                <w:szCs w:val="21"/>
                <w:lang w:val="en-US" w:eastAsia="zh-CN"/>
              </w:rPr>
              <w:t>H</w:t>
            </w:r>
            <w:r>
              <w:rPr>
                <w:rFonts w:eastAsia="SimSun"/>
                <w:szCs w:val="21"/>
                <w:lang w:val="en-US" w:eastAsia="zh-CN"/>
              </w:rPr>
              <w:t>uawei, HiSilicon</w:t>
            </w:r>
            <w:bookmarkEnd w:id="14"/>
          </w:p>
        </w:tc>
        <w:tc>
          <w:tcPr>
            <w:tcW w:w="4495" w:type="pct"/>
          </w:tcPr>
          <w:p w14:paraId="1B729330" w14:textId="77777777" w:rsidR="00FB21CF" w:rsidRDefault="00485200">
            <w:pPr>
              <w:rPr>
                <w:szCs w:val="21"/>
                <w:lang w:val="en-US"/>
              </w:rPr>
            </w:pPr>
            <w:r>
              <w:rPr>
                <w:rFonts w:eastAsia="SimSun"/>
                <w:iCs/>
                <w:lang w:eastAsia="zh-CN"/>
              </w:rPr>
              <w:t>P</w:t>
            </w:r>
            <w:r>
              <w:rPr>
                <w:rFonts w:eastAsia="SimSun" w:hint="eastAsia"/>
                <w:iCs/>
                <w:lang w:eastAsia="zh-CN"/>
              </w:rPr>
              <w:t>e</w:t>
            </w:r>
            <w:r>
              <w:rPr>
                <w:rFonts w:eastAsia="SimSun"/>
                <w:iCs/>
                <w:lang w:eastAsia="zh-CN"/>
              </w:rPr>
              <w:t>r FS to align with the prerequisites.</w:t>
            </w:r>
          </w:p>
        </w:tc>
      </w:tr>
      <w:tr w:rsidR="00FB21CF" w14:paraId="1CCA78AF" w14:textId="77777777">
        <w:tc>
          <w:tcPr>
            <w:tcW w:w="505" w:type="pct"/>
          </w:tcPr>
          <w:p w14:paraId="3A41ADB1" w14:textId="77777777" w:rsidR="00FB21CF" w:rsidRDefault="00485200">
            <w:pPr>
              <w:jc w:val="both"/>
              <w:rPr>
                <w:rFonts w:eastAsia="SimSun"/>
                <w:szCs w:val="21"/>
                <w:lang w:val="en-US" w:eastAsia="zh-CN"/>
              </w:rPr>
            </w:pPr>
            <w:r>
              <w:rPr>
                <w:rFonts w:eastAsia="SimSun"/>
                <w:szCs w:val="21"/>
                <w:lang w:val="en-US" w:eastAsia="zh-CN"/>
              </w:rPr>
              <w:t>Intel</w:t>
            </w:r>
          </w:p>
        </w:tc>
        <w:tc>
          <w:tcPr>
            <w:tcW w:w="4495" w:type="pct"/>
          </w:tcPr>
          <w:p w14:paraId="04B131A7" w14:textId="77777777" w:rsidR="00FB21CF" w:rsidRDefault="00485200">
            <w:pPr>
              <w:rPr>
                <w:rFonts w:eastAsia="SimSun"/>
                <w:iCs/>
                <w:lang w:eastAsia="zh-CN"/>
              </w:rPr>
            </w:pPr>
            <w:r>
              <w:rPr>
                <w:rFonts w:eastAsia="SimSun"/>
                <w:szCs w:val="21"/>
                <w:lang w:val="en-US" w:eastAsia="zh-CN"/>
              </w:rPr>
              <w:t>Technically, ‘per UE’ is preferred. We can also discuss ‘per FS’ if it is really necessary to align with the pre-requisites.</w:t>
            </w:r>
          </w:p>
        </w:tc>
      </w:tr>
      <w:tr w:rsidR="00FB21CF" w14:paraId="42AD5030" w14:textId="77777777">
        <w:tc>
          <w:tcPr>
            <w:tcW w:w="505" w:type="pct"/>
          </w:tcPr>
          <w:p w14:paraId="1E84A113" w14:textId="77777777" w:rsidR="00FB21CF" w:rsidRDefault="00485200">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5" w:type="pct"/>
          </w:tcPr>
          <w:p w14:paraId="61242506" w14:textId="77777777" w:rsidR="00FB21CF" w:rsidRDefault="00485200">
            <w:pPr>
              <w:rPr>
                <w:rFonts w:eastAsiaTheme="minorEastAsia"/>
                <w:szCs w:val="21"/>
                <w:lang w:val="en-US"/>
              </w:rPr>
            </w:pPr>
            <w:r>
              <w:rPr>
                <w:rFonts w:eastAsiaTheme="minorEastAsia"/>
                <w:szCs w:val="21"/>
                <w:lang w:val="en-US"/>
              </w:rPr>
              <w:t xml:space="preserve">Share the similar view with Intel. </w:t>
            </w:r>
            <w:r>
              <w:rPr>
                <w:rFonts w:eastAsiaTheme="minorEastAsia" w:hint="eastAsia"/>
                <w:szCs w:val="21"/>
                <w:lang w:val="en-US"/>
              </w:rPr>
              <w:t>P</w:t>
            </w:r>
            <w:r>
              <w:rPr>
                <w:rFonts w:eastAsiaTheme="minorEastAsia"/>
                <w:szCs w:val="21"/>
                <w:lang w:val="en-US"/>
              </w:rPr>
              <w:t>refer ‘per UE’ with the reason above but we could accept ‘per FS’ if necessity to align with the prerequisite FGs is clarified.</w:t>
            </w:r>
          </w:p>
        </w:tc>
      </w:tr>
      <w:tr w:rsidR="00FB21CF" w14:paraId="70FC6D0C" w14:textId="77777777">
        <w:tc>
          <w:tcPr>
            <w:tcW w:w="505" w:type="pct"/>
          </w:tcPr>
          <w:p w14:paraId="0DEA28B1" w14:textId="77777777" w:rsidR="00FB21CF" w:rsidRDefault="00485200">
            <w:pPr>
              <w:jc w:val="both"/>
              <w:rPr>
                <w:rFonts w:eastAsiaTheme="minorEastAsia"/>
                <w:szCs w:val="21"/>
                <w:lang w:val="en-US"/>
              </w:rPr>
            </w:pPr>
            <w:r>
              <w:rPr>
                <w:rFonts w:eastAsiaTheme="minorEastAsia"/>
                <w:szCs w:val="21"/>
                <w:lang w:val="en-US"/>
              </w:rPr>
              <w:t>Nokia, NSB</w:t>
            </w:r>
          </w:p>
        </w:tc>
        <w:tc>
          <w:tcPr>
            <w:tcW w:w="4495" w:type="pct"/>
          </w:tcPr>
          <w:p w14:paraId="6B27CD50" w14:textId="77777777" w:rsidR="00FB21CF" w:rsidRDefault="00485200">
            <w:pPr>
              <w:rPr>
                <w:rFonts w:eastAsiaTheme="minorEastAsia"/>
                <w:szCs w:val="21"/>
                <w:lang w:val="en-US"/>
              </w:rPr>
            </w:pPr>
            <w:r>
              <w:rPr>
                <w:rFonts w:eastAsiaTheme="minorEastAsia"/>
                <w:szCs w:val="21"/>
                <w:lang w:val="en-US"/>
              </w:rPr>
              <w:t>Per UE</w:t>
            </w:r>
          </w:p>
        </w:tc>
      </w:tr>
      <w:tr w:rsidR="00FB21CF" w14:paraId="5BE501DB" w14:textId="77777777">
        <w:tc>
          <w:tcPr>
            <w:tcW w:w="505" w:type="pct"/>
          </w:tcPr>
          <w:p w14:paraId="1EF05049" w14:textId="77777777" w:rsidR="00FB21CF" w:rsidRDefault="00485200">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0444BBCB" w14:textId="77777777" w:rsidR="00FB21CF" w:rsidRDefault="00485200">
            <w:pPr>
              <w:rPr>
                <w:rFonts w:eastAsia="SimSun"/>
                <w:szCs w:val="21"/>
                <w:lang w:val="en-US" w:eastAsia="zh-CN"/>
              </w:rPr>
            </w:pPr>
            <w:r>
              <w:rPr>
                <w:rFonts w:eastAsia="SimSun" w:hint="eastAsia"/>
                <w:szCs w:val="21"/>
                <w:lang w:val="en-US" w:eastAsia="zh-CN"/>
              </w:rPr>
              <w:t>P</w:t>
            </w:r>
            <w:r>
              <w:rPr>
                <w:rFonts w:eastAsia="SimSun"/>
                <w:szCs w:val="21"/>
                <w:lang w:val="en-US" w:eastAsia="zh-CN"/>
              </w:rPr>
              <w:t>er FS.</w:t>
            </w:r>
          </w:p>
        </w:tc>
      </w:tr>
      <w:tr w:rsidR="00FB21CF" w14:paraId="598E5941" w14:textId="77777777">
        <w:tc>
          <w:tcPr>
            <w:tcW w:w="505" w:type="pct"/>
          </w:tcPr>
          <w:p w14:paraId="7B8527B7" w14:textId="77777777" w:rsidR="00FB21CF" w:rsidRDefault="00485200">
            <w:pPr>
              <w:jc w:val="both"/>
              <w:rPr>
                <w:rFonts w:eastAsia="SimSun"/>
                <w:szCs w:val="21"/>
                <w:lang w:val="en-US" w:eastAsia="zh-CN"/>
              </w:rPr>
            </w:pPr>
            <w:r>
              <w:rPr>
                <w:rFonts w:eastAsia="SimSun"/>
                <w:szCs w:val="21"/>
                <w:lang w:val="en-US" w:eastAsia="zh-CN"/>
              </w:rPr>
              <w:t>QC</w:t>
            </w:r>
          </w:p>
        </w:tc>
        <w:tc>
          <w:tcPr>
            <w:tcW w:w="4495" w:type="pct"/>
          </w:tcPr>
          <w:p w14:paraId="3E518CAB" w14:textId="77777777" w:rsidR="00FB21CF" w:rsidRDefault="00485200">
            <w:pPr>
              <w:rPr>
                <w:rFonts w:eastAsia="SimSun"/>
                <w:szCs w:val="21"/>
                <w:lang w:val="en-US" w:eastAsia="zh-CN"/>
              </w:rPr>
            </w:pPr>
            <w:r>
              <w:rPr>
                <w:rFonts w:eastAsia="SimSun"/>
                <w:szCs w:val="21"/>
                <w:lang w:val="en-US" w:eastAsia="zh-CN"/>
              </w:rPr>
              <w:t xml:space="preserve">Per FS to align with prerequisites. </w:t>
            </w:r>
          </w:p>
        </w:tc>
      </w:tr>
      <w:tr w:rsidR="00FB21CF" w14:paraId="61C209BE" w14:textId="77777777">
        <w:tc>
          <w:tcPr>
            <w:tcW w:w="505" w:type="pct"/>
          </w:tcPr>
          <w:p w14:paraId="45030A59" w14:textId="77777777" w:rsidR="00FB21CF" w:rsidRDefault="0048520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20B0DC37"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3BFCE254"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Per UE: Nokia, NSB, DOCOMO, Intel, LG</w:t>
            </w:r>
          </w:p>
          <w:p w14:paraId="6F837AC4"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 xml:space="preserve">Per FS: vivo, OPPO, Spreadtrum, Apple, Qualcomm, New H3C, HW/HiSi, </w:t>
            </w:r>
          </w:p>
          <w:p w14:paraId="2209B1A2" w14:textId="77777777" w:rsidR="00FB21CF" w:rsidRDefault="00FB21CF">
            <w:pPr>
              <w:rPr>
                <w:rFonts w:eastAsiaTheme="minorEastAsia"/>
                <w:szCs w:val="21"/>
                <w:lang w:val="en-US"/>
              </w:rPr>
            </w:pPr>
          </w:p>
          <w:p w14:paraId="68F05436" w14:textId="77777777" w:rsidR="00FB21CF" w:rsidRDefault="00485200">
            <w:pPr>
              <w:rPr>
                <w:rFonts w:eastAsiaTheme="minorEastAsia"/>
                <w:szCs w:val="21"/>
                <w:lang w:val="en-US"/>
              </w:rPr>
            </w:pPr>
            <w:r>
              <w:rPr>
                <w:rFonts w:eastAsiaTheme="minorEastAsia" w:hint="eastAsia"/>
                <w:szCs w:val="21"/>
                <w:lang w:val="en-US"/>
              </w:rPr>
              <w:t>G</w:t>
            </w:r>
            <w:r>
              <w:rPr>
                <w:rFonts w:eastAsiaTheme="minorEastAsia"/>
                <w:szCs w:val="21"/>
                <w:lang w:val="en-US"/>
              </w:rPr>
              <w:t>iven more companies prefer per FS, following proposal is made</w:t>
            </w:r>
          </w:p>
          <w:p w14:paraId="66DB9CF1" w14:textId="77777777" w:rsidR="00FB21CF" w:rsidRDefault="00485200">
            <w:pPr>
              <w:spacing w:afterLines="50" w:after="120"/>
              <w:jc w:val="both"/>
              <w:rPr>
                <w:b/>
                <w:bCs/>
                <w:szCs w:val="21"/>
                <w:lang w:val="en-US"/>
              </w:rPr>
            </w:pPr>
            <w:r>
              <w:rPr>
                <w:b/>
                <w:bCs/>
                <w:szCs w:val="21"/>
                <w:highlight w:val="cyan"/>
                <w:lang w:val="en-US"/>
              </w:rPr>
              <w:t>[GTW2] Medium priority proposal 10-2:</w:t>
            </w:r>
          </w:p>
          <w:p w14:paraId="1220B706" w14:textId="06AB351C"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Ty</w:t>
            </w:r>
            <w:r>
              <w:rPr>
                <w:b/>
                <w:bCs/>
                <w:szCs w:val="24"/>
              </w:rPr>
              <w:t xml:space="preserve">pe of </w:t>
            </w:r>
            <w:r>
              <w:rPr>
                <w:b/>
                <w:bCs/>
                <w:szCs w:val="21"/>
                <w:lang w:val="en-US"/>
              </w:rPr>
              <w:t>FG 25-16 is</w:t>
            </w:r>
            <w:r>
              <w:rPr>
                <w:b/>
                <w:bCs/>
                <w:szCs w:val="24"/>
              </w:rPr>
              <w:t xml:space="preserve"> per </w:t>
            </w:r>
            <w:r w:rsidR="0027626F">
              <w:rPr>
                <w:b/>
                <w:bCs/>
                <w:szCs w:val="24"/>
              </w:rPr>
              <w:t>FS</w:t>
            </w:r>
          </w:p>
          <w:p w14:paraId="0C1A231F" w14:textId="58B7DD73" w:rsidR="00FB21CF" w:rsidRDefault="0027626F">
            <w:pPr>
              <w:rPr>
                <w:rFonts w:eastAsia="SimSun"/>
                <w:szCs w:val="21"/>
                <w:lang w:val="en-US" w:eastAsia="zh-CN"/>
              </w:rPr>
            </w:pPr>
            <w:r>
              <w:rPr>
                <w:rFonts w:eastAsiaTheme="minorEastAsia" w:hint="eastAsia"/>
                <w:szCs w:val="21"/>
                <w:lang w:val="en-US"/>
              </w:rPr>
              <w:t>[</w:t>
            </w:r>
            <w:r>
              <w:rPr>
                <w:rFonts w:eastAsiaTheme="minorEastAsia"/>
                <w:szCs w:val="21"/>
                <w:lang w:val="en-US"/>
              </w:rPr>
              <w:t>Moderator] typo fixed</w:t>
            </w:r>
          </w:p>
        </w:tc>
      </w:tr>
      <w:tr w:rsidR="00FB21CF" w14:paraId="28312226" w14:textId="77777777">
        <w:tc>
          <w:tcPr>
            <w:tcW w:w="505" w:type="pct"/>
          </w:tcPr>
          <w:p w14:paraId="6BFCA1AD" w14:textId="77777777" w:rsidR="00FB21CF" w:rsidRDefault="00485200">
            <w:pPr>
              <w:jc w:val="both"/>
              <w:rPr>
                <w:rFonts w:eastAsia="SimSun"/>
                <w:szCs w:val="21"/>
                <w:lang w:val="en-US" w:eastAsia="zh-CN"/>
              </w:rPr>
            </w:pPr>
            <w:r>
              <w:rPr>
                <w:rFonts w:eastAsia="SimSun"/>
                <w:szCs w:val="21"/>
                <w:lang w:val="en-US" w:eastAsia="zh-CN"/>
              </w:rPr>
              <w:t>Ericsson</w:t>
            </w:r>
          </w:p>
        </w:tc>
        <w:tc>
          <w:tcPr>
            <w:tcW w:w="4495" w:type="pct"/>
          </w:tcPr>
          <w:p w14:paraId="55D35A04" w14:textId="77777777" w:rsidR="00FB21CF" w:rsidRDefault="00485200">
            <w:pPr>
              <w:rPr>
                <w:rFonts w:eastAsia="SimSun"/>
                <w:szCs w:val="21"/>
                <w:lang w:val="en-US" w:eastAsia="zh-CN"/>
              </w:rPr>
            </w:pPr>
            <w:r>
              <w:rPr>
                <w:rFonts w:eastAsia="SimSun"/>
                <w:szCs w:val="21"/>
                <w:lang w:val="en-US" w:eastAsia="zh-CN"/>
              </w:rPr>
              <w:t>Support proposal 10-2</w:t>
            </w:r>
          </w:p>
        </w:tc>
      </w:tr>
      <w:tr w:rsidR="00FB21CF" w14:paraId="3A9165A0" w14:textId="77777777" w:rsidTr="0027626F">
        <w:tc>
          <w:tcPr>
            <w:tcW w:w="505" w:type="pct"/>
          </w:tcPr>
          <w:p w14:paraId="7FF7C559" w14:textId="77777777" w:rsidR="00FB21CF" w:rsidRDefault="00485200">
            <w:pPr>
              <w:jc w:val="both"/>
              <w:rPr>
                <w:rFonts w:eastAsia="SimSun"/>
                <w:szCs w:val="21"/>
                <w:lang w:val="en-US" w:eastAsia="zh-CN"/>
              </w:rPr>
            </w:pPr>
            <w:r>
              <w:rPr>
                <w:rFonts w:eastAsia="SimSun"/>
                <w:szCs w:val="21"/>
                <w:lang w:eastAsia="zh-CN"/>
              </w:rPr>
              <w:t>OPPO</w:t>
            </w:r>
          </w:p>
        </w:tc>
        <w:tc>
          <w:tcPr>
            <w:tcW w:w="4495" w:type="pct"/>
          </w:tcPr>
          <w:p w14:paraId="5F5AD45A" w14:textId="77777777" w:rsidR="00FB21CF" w:rsidRDefault="00485200">
            <w:pPr>
              <w:rPr>
                <w:rFonts w:eastAsia="SimSun"/>
                <w:szCs w:val="21"/>
                <w:lang w:val="en-US" w:eastAsia="zh-CN"/>
              </w:rPr>
            </w:pPr>
            <w:r>
              <w:rPr>
                <w:rFonts w:eastAsia="SimSun"/>
                <w:szCs w:val="21"/>
                <w:lang w:eastAsia="zh-CN"/>
              </w:rPr>
              <w:t xml:space="preserve">There seems to be a typo in Moderator’s proposal? The majority view is said to be “per FS” instead of “per UE”. </w:t>
            </w:r>
          </w:p>
        </w:tc>
      </w:tr>
      <w:tr w:rsidR="0027626F" w14:paraId="78C58F8D" w14:textId="77777777" w:rsidTr="0027626F">
        <w:tc>
          <w:tcPr>
            <w:tcW w:w="505" w:type="pct"/>
          </w:tcPr>
          <w:p w14:paraId="421C2952" w14:textId="44CC312A" w:rsidR="0027626F" w:rsidRDefault="0027626F" w:rsidP="0027626F">
            <w:pPr>
              <w:jc w:val="both"/>
              <w:rPr>
                <w:rFonts w:eastAsia="SimSun"/>
                <w:szCs w:val="21"/>
                <w:lang w:eastAsia="zh-CN"/>
              </w:rPr>
            </w:pPr>
            <w:r>
              <w:rPr>
                <w:rFonts w:eastAsiaTheme="minorEastAsia" w:hint="eastAsia"/>
                <w:szCs w:val="21"/>
                <w:lang w:val="en-US"/>
              </w:rPr>
              <w:t>F</w:t>
            </w:r>
            <w:r>
              <w:rPr>
                <w:rFonts w:eastAsiaTheme="minorEastAsia"/>
                <w:szCs w:val="21"/>
                <w:lang w:val="en-US"/>
              </w:rPr>
              <w:t>L2</w:t>
            </w:r>
          </w:p>
        </w:tc>
        <w:tc>
          <w:tcPr>
            <w:tcW w:w="4495" w:type="pct"/>
          </w:tcPr>
          <w:p w14:paraId="6886E91A" w14:textId="77777777" w:rsidR="0027626F" w:rsidRPr="00B228C6" w:rsidRDefault="0027626F" w:rsidP="0027626F">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1AA98A47" w14:textId="77777777" w:rsidR="0027626F" w:rsidRDefault="0027626F" w:rsidP="0027626F">
            <w:pPr>
              <w:rPr>
                <w:rFonts w:eastAsia="SimSun"/>
                <w:szCs w:val="21"/>
                <w:lang w:val="en-US" w:eastAsia="zh-CN"/>
              </w:rPr>
            </w:pPr>
          </w:p>
          <w:p w14:paraId="752A749F" w14:textId="77777777" w:rsidR="0027626F" w:rsidRDefault="0027626F" w:rsidP="0027626F">
            <w:pPr>
              <w:spacing w:afterLines="50" w:after="120"/>
              <w:jc w:val="both"/>
              <w:rPr>
                <w:b/>
                <w:bCs/>
                <w:szCs w:val="21"/>
                <w:lang w:val="en-US"/>
              </w:rPr>
            </w:pPr>
            <w:r>
              <w:rPr>
                <w:b/>
                <w:bCs/>
                <w:szCs w:val="21"/>
                <w:highlight w:val="cyan"/>
                <w:lang w:val="en-US"/>
              </w:rPr>
              <w:t>[FL2] Medium priority proposal 10-2:</w:t>
            </w:r>
          </w:p>
          <w:p w14:paraId="78C8E5C1" w14:textId="77777777" w:rsidR="0027626F" w:rsidRDefault="0027626F"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lang w:val="en-US"/>
              </w:rPr>
              <w:t>Ty</w:t>
            </w:r>
            <w:r>
              <w:rPr>
                <w:b/>
                <w:bCs/>
                <w:szCs w:val="24"/>
              </w:rPr>
              <w:t xml:space="preserve">pe of </w:t>
            </w:r>
            <w:r>
              <w:rPr>
                <w:b/>
                <w:bCs/>
                <w:szCs w:val="21"/>
                <w:lang w:val="en-US"/>
              </w:rPr>
              <w:t>FG 25-16 is</w:t>
            </w:r>
            <w:r>
              <w:rPr>
                <w:b/>
                <w:bCs/>
                <w:szCs w:val="24"/>
              </w:rPr>
              <w:t xml:space="preserve"> per FS</w:t>
            </w:r>
          </w:p>
          <w:p w14:paraId="4D6A0EC6" w14:textId="77777777" w:rsidR="0027626F" w:rsidRDefault="0027626F" w:rsidP="0027626F">
            <w:pPr>
              <w:rPr>
                <w:rFonts w:eastAsia="SimSun"/>
                <w:szCs w:val="21"/>
                <w:lang w:eastAsia="zh-CN"/>
              </w:rPr>
            </w:pPr>
          </w:p>
        </w:tc>
      </w:tr>
      <w:tr w:rsidR="0027626F" w14:paraId="19C78CD7" w14:textId="77777777" w:rsidTr="0027626F">
        <w:tc>
          <w:tcPr>
            <w:tcW w:w="505" w:type="pct"/>
          </w:tcPr>
          <w:p w14:paraId="1985FD45" w14:textId="1A43D105" w:rsidR="0027626F" w:rsidRDefault="004A3DE9" w:rsidP="0027626F">
            <w:pPr>
              <w:jc w:val="both"/>
              <w:rPr>
                <w:rFonts w:eastAsia="SimSun"/>
                <w:szCs w:val="21"/>
                <w:lang w:eastAsia="zh-CN"/>
              </w:rPr>
            </w:pPr>
            <w:r>
              <w:rPr>
                <w:rFonts w:eastAsia="SimSun"/>
                <w:szCs w:val="21"/>
                <w:lang w:eastAsia="zh-CN"/>
              </w:rPr>
              <w:t>QC</w:t>
            </w:r>
          </w:p>
        </w:tc>
        <w:tc>
          <w:tcPr>
            <w:tcW w:w="4495" w:type="pct"/>
          </w:tcPr>
          <w:p w14:paraId="44520646" w14:textId="0E3C4FFF" w:rsidR="0027626F" w:rsidRDefault="004A3DE9" w:rsidP="0027626F">
            <w:pPr>
              <w:rPr>
                <w:rFonts w:eastAsia="SimSun"/>
                <w:szCs w:val="21"/>
                <w:lang w:eastAsia="zh-CN"/>
              </w:rPr>
            </w:pPr>
            <w:r>
              <w:rPr>
                <w:rFonts w:eastAsia="SimSun"/>
                <w:szCs w:val="21"/>
                <w:lang w:eastAsia="zh-CN"/>
              </w:rPr>
              <w:t xml:space="preserve">Support this proposal. </w:t>
            </w:r>
          </w:p>
        </w:tc>
      </w:tr>
      <w:tr w:rsidR="0027626F" w14:paraId="6B2F676F" w14:textId="77777777" w:rsidTr="0027626F">
        <w:tc>
          <w:tcPr>
            <w:tcW w:w="505" w:type="pct"/>
          </w:tcPr>
          <w:p w14:paraId="182B626E" w14:textId="270B0D8F" w:rsidR="0027626F" w:rsidRDefault="005A2A4D" w:rsidP="0027626F">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5" w:type="pct"/>
          </w:tcPr>
          <w:p w14:paraId="536BD74C" w14:textId="583BE1EA" w:rsidR="0027626F" w:rsidRDefault="005A2A4D" w:rsidP="0027626F">
            <w:pPr>
              <w:rPr>
                <w:rFonts w:eastAsia="SimSun"/>
                <w:szCs w:val="21"/>
                <w:lang w:eastAsia="zh-CN"/>
              </w:rPr>
            </w:pPr>
            <w:r>
              <w:rPr>
                <w:rFonts w:eastAsia="SimSun" w:hint="eastAsia"/>
                <w:szCs w:val="21"/>
                <w:lang w:eastAsia="zh-CN"/>
              </w:rPr>
              <w:t>S</w:t>
            </w:r>
            <w:r>
              <w:rPr>
                <w:rFonts w:eastAsia="SimSun"/>
                <w:szCs w:val="21"/>
                <w:lang w:eastAsia="zh-CN"/>
              </w:rPr>
              <w:t>upport.</w:t>
            </w:r>
          </w:p>
        </w:tc>
      </w:tr>
      <w:tr w:rsidR="00F2166A" w14:paraId="107702F7" w14:textId="77777777" w:rsidTr="0027626F">
        <w:tc>
          <w:tcPr>
            <w:tcW w:w="505" w:type="pct"/>
          </w:tcPr>
          <w:p w14:paraId="5F613692" w14:textId="7A9D845D" w:rsidR="00F2166A" w:rsidRDefault="00F2166A" w:rsidP="00F2166A">
            <w:pPr>
              <w:jc w:val="both"/>
              <w:rPr>
                <w:rFonts w:eastAsia="SimSun"/>
                <w:szCs w:val="21"/>
                <w:lang w:eastAsia="zh-CN"/>
              </w:rPr>
            </w:pPr>
            <w:r>
              <w:rPr>
                <w:rFonts w:eastAsia="SimSun" w:hint="eastAsia"/>
                <w:szCs w:val="21"/>
                <w:lang w:val="en-US" w:eastAsia="zh-CN"/>
              </w:rPr>
              <w:t>D</w:t>
            </w:r>
            <w:r>
              <w:rPr>
                <w:rFonts w:eastAsia="SimSun"/>
                <w:szCs w:val="21"/>
                <w:lang w:val="en-US" w:eastAsia="zh-CN"/>
              </w:rPr>
              <w:t>OCOMO</w:t>
            </w:r>
          </w:p>
        </w:tc>
        <w:tc>
          <w:tcPr>
            <w:tcW w:w="4495" w:type="pct"/>
          </w:tcPr>
          <w:p w14:paraId="2F7757FB" w14:textId="07EBCBCA" w:rsidR="00F2166A" w:rsidRDefault="00F2166A" w:rsidP="00F2166A">
            <w:pPr>
              <w:rPr>
                <w:rFonts w:eastAsia="SimSun"/>
                <w:szCs w:val="21"/>
                <w:lang w:eastAsia="zh-CN"/>
              </w:rPr>
            </w:pPr>
            <w:r>
              <w:rPr>
                <w:rFonts w:eastAsia="SimSun" w:hint="eastAsia"/>
                <w:szCs w:val="21"/>
                <w:lang w:val="en-US" w:eastAsia="zh-CN"/>
              </w:rPr>
              <w:t>W</w:t>
            </w:r>
            <w:r>
              <w:rPr>
                <w:rFonts w:eastAsia="SimSun"/>
                <w:szCs w:val="21"/>
                <w:lang w:val="en-US" w:eastAsia="zh-CN"/>
              </w:rPr>
              <w:t>e can accept the proposal 10-2 if majority companies think it is necessary to align with prerequisite FG.</w:t>
            </w:r>
          </w:p>
        </w:tc>
      </w:tr>
      <w:tr w:rsidR="00EF2AD5" w14:paraId="62D51E0E" w14:textId="77777777" w:rsidTr="0027626F">
        <w:tc>
          <w:tcPr>
            <w:tcW w:w="505" w:type="pct"/>
          </w:tcPr>
          <w:p w14:paraId="4F0C572B" w14:textId="7F125392" w:rsidR="00EF2AD5" w:rsidRDefault="00EF2AD5" w:rsidP="00F2166A">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2778DD78" w14:textId="748441DB" w:rsidR="00EF2AD5" w:rsidRDefault="00EF2AD5" w:rsidP="00F2166A">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p>
        </w:tc>
      </w:tr>
      <w:tr w:rsidR="00E928DC" w14:paraId="122ED48D" w14:textId="77777777" w:rsidTr="00E928DC">
        <w:tc>
          <w:tcPr>
            <w:tcW w:w="505" w:type="pct"/>
          </w:tcPr>
          <w:p w14:paraId="218CDC85" w14:textId="77777777" w:rsidR="00E928DC" w:rsidRDefault="00E928DC" w:rsidP="00E37AD4">
            <w:pPr>
              <w:jc w:val="both"/>
              <w:rPr>
                <w:rFonts w:eastAsia="SimSun"/>
                <w:szCs w:val="21"/>
                <w:lang w:val="en-US" w:eastAsia="zh-CN"/>
              </w:rPr>
            </w:pPr>
            <w:r>
              <w:rPr>
                <w:rFonts w:eastAsia="SimSun"/>
                <w:szCs w:val="21"/>
                <w:lang w:val="en-US" w:eastAsia="zh-CN"/>
              </w:rPr>
              <w:t>Ericsson</w:t>
            </w:r>
          </w:p>
        </w:tc>
        <w:tc>
          <w:tcPr>
            <w:tcW w:w="4495" w:type="pct"/>
          </w:tcPr>
          <w:p w14:paraId="33F49822" w14:textId="77777777" w:rsidR="00E928DC" w:rsidRDefault="00E928DC" w:rsidP="00E37AD4">
            <w:pPr>
              <w:rPr>
                <w:rFonts w:eastAsia="SimSun"/>
                <w:szCs w:val="21"/>
                <w:lang w:val="en-US" w:eastAsia="zh-CN"/>
              </w:rPr>
            </w:pPr>
            <w:r>
              <w:rPr>
                <w:rFonts w:eastAsia="SimSun"/>
                <w:szCs w:val="21"/>
                <w:lang w:val="en-US" w:eastAsia="zh-CN"/>
              </w:rPr>
              <w:t>Do not support proposal 10-2.</w:t>
            </w:r>
          </w:p>
          <w:p w14:paraId="497D2492" w14:textId="77777777" w:rsidR="00E928DC" w:rsidRDefault="00E928DC" w:rsidP="00E37AD4">
            <w:pPr>
              <w:rPr>
                <w:rFonts w:eastAsia="SimSun"/>
                <w:szCs w:val="21"/>
                <w:lang w:val="en-US" w:eastAsia="zh-CN"/>
              </w:rPr>
            </w:pPr>
            <w:r>
              <w:rPr>
                <w:rFonts w:eastAsia="SimSun"/>
                <w:szCs w:val="21"/>
                <w:lang w:val="en-US" w:eastAsia="zh-CN"/>
              </w:rPr>
              <w:t>Our view is it should be per UE.</w:t>
            </w:r>
          </w:p>
          <w:p w14:paraId="60F0D52C" w14:textId="77777777" w:rsidR="00E928DC" w:rsidRDefault="00E928DC" w:rsidP="00E37AD4">
            <w:pPr>
              <w:rPr>
                <w:rFonts w:eastAsia="SimSun"/>
                <w:szCs w:val="21"/>
                <w:lang w:val="en-US" w:eastAsia="zh-CN"/>
              </w:rPr>
            </w:pPr>
            <w:r>
              <w:rPr>
                <w:rFonts w:eastAsia="SimSun"/>
                <w:szCs w:val="21"/>
                <w:lang w:val="en-US" w:eastAsia="zh-CN"/>
              </w:rPr>
              <w:t>Prerequisite FG cannot be used as a reason since the prerequisite of this FG is not yet finalized.</w:t>
            </w:r>
          </w:p>
        </w:tc>
      </w:tr>
      <w:tr w:rsidR="00493EE5" w14:paraId="33D53A63" w14:textId="77777777" w:rsidTr="00E928DC">
        <w:tc>
          <w:tcPr>
            <w:tcW w:w="505" w:type="pct"/>
          </w:tcPr>
          <w:p w14:paraId="62A38C79" w14:textId="162DA855" w:rsidR="00493EE5" w:rsidRDefault="00493EE5" w:rsidP="00E37AD4">
            <w:pPr>
              <w:jc w:val="both"/>
              <w:rPr>
                <w:rFonts w:eastAsia="SimSun"/>
                <w:szCs w:val="21"/>
                <w:lang w:val="en-US" w:eastAsia="zh-CN"/>
              </w:rPr>
            </w:pPr>
            <w:r>
              <w:rPr>
                <w:rFonts w:eastAsia="SimSun"/>
                <w:szCs w:val="21"/>
                <w:lang w:val="en-US" w:eastAsia="zh-CN"/>
              </w:rPr>
              <w:t>Nokia, NSB</w:t>
            </w:r>
          </w:p>
        </w:tc>
        <w:tc>
          <w:tcPr>
            <w:tcW w:w="4495" w:type="pct"/>
          </w:tcPr>
          <w:p w14:paraId="3750DA58" w14:textId="17570493" w:rsidR="00493EE5" w:rsidRDefault="00493EE5" w:rsidP="00E37AD4">
            <w:pPr>
              <w:rPr>
                <w:rFonts w:eastAsia="SimSun"/>
                <w:szCs w:val="21"/>
                <w:lang w:val="en-US" w:eastAsia="zh-CN"/>
              </w:rPr>
            </w:pPr>
            <w:r>
              <w:rPr>
                <w:rFonts w:eastAsia="SimSun"/>
                <w:szCs w:val="21"/>
                <w:lang w:val="en-US" w:eastAsia="zh-CN"/>
              </w:rPr>
              <w:t>Do not support</w:t>
            </w:r>
          </w:p>
        </w:tc>
      </w:tr>
      <w:tr w:rsidR="00BB56A4" w14:paraId="286D8403" w14:textId="77777777" w:rsidTr="00E928DC">
        <w:tc>
          <w:tcPr>
            <w:tcW w:w="505" w:type="pct"/>
          </w:tcPr>
          <w:p w14:paraId="66CC4C88" w14:textId="009C88BF" w:rsidR="00BB56A4" w:rsidRDefault="00BB56A4" w:rsidP="00BB56A4">
            <w:pPr>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w:t>
            </w:r>
          </w:p>
        </w:tc>
        <w:tc>
          <w:tcPr>
            <w:tcW w:w="4495" w:type="pct"/>
          </w:tcPr>
          <w:p w14:paraId="1036BBB1" w14:textId="77777777" w:rsidR="00BB56A4" w:rsidRPr="0098530F" w:rsidRDefault="00BB56A4" w:rsidP="00BB56A4">
            <w:pPr>
              <w:rPr>
                <w:rFonts w:eastAsiaTheme="minorEastAsia"/>
                <w:szCs w:val="21"/>
              </w:rPr>
            </w:pPr>
            <w:r>
              <w:rPr>
                <w:rFonts w:eastAsiaTheme="minorEastAsia" w:hint="eastAsia"/>
                <w:szCs w:val="21"/>
              </w:rPr>
              <w:t>T</w:t>
            </w:r>
            <w:r>
              <w:rPr>
                <w:rFonts w:eastAsiaTheme="minorEastAsia"/>
                <w:szCs w:val="21"/>
              </w:rPr>
              <w:t>he same proposal is set for further discussion in GTW. If necessary, prerequisite FGs can be discussed together</w:t>
            </w:r>
          </w:p>
          <w:p w14:paraId="1ECB208A" w14:textId="77777777" w:rsidR="00BB56A4" w:rsidRDefault="00BB56A4" w:rsidP="00BB56A4">
            <w:pPr>
              <w:spacing w:afterLines="50" w:after="120"/>
              <w:jc w:val="both"/>
              <w:rPr>
                <w:b/>
                <w:bCs/>
                <w:szCs w:val="21"/>
                <w:lang w:val="en-US"/>
              </w:rPr>
            </w:pPr>
            <w:r>
              <w:rPr>
                <w:b/>
                <w:bCs/>
                <w:szCs w:val="21"/>
                <w:highlight w:val="cyan"/>
                <w:lang w:val="en-US"/>
              </w:rPr>
              <w:t>[GTW3] Medium priority proposal 10-2:</w:t>
            </w:r>
          </w:p>
          <w:p w14:paraId="71AC05B0" w14:textId="77777777" w:rsidR="00BB56A4" w:rsidRDefault="00BB56A4"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lang w:val="en-US"/>
              </w:rPr>
              <w:t>Ty</w:t>
            </w:r>
            <w:r>
              <w:rPr>
                <w:b/>
                <w:bCs/>
                <w:szCs w:val="24"/>
              </w:rPr>
              <w:t xml:space="preserve">pe of </w:t>
            </w:r>
            <w:r>
              <w:rPr>
                <w:b/>
                <w:bCs/>
                <w:szCs w:val="21"/>
                <w:lang w:val="en-US"/>
              </w:rPr>
              <w:t>FG 25-16 is</w:t>
            </w:r>
            <w:r>
              <w:rPr>
                <w:b/>
                <w:bCs/>
                <w:szCs w:val="24"/>
              </w:rPr>
              <w:t xml:space="preserve"> per FS</w:t>
            </w:r>
          </w:p>
          <w:p w14:paraId="6F63384B" w14:textId="77777777" w:rsidR="00BB56A4" w:rsidRPr="00E77961" w:rsidRDefault="00BB56A4" w:rsidP="00BB56A4">
            <w:pPr>
              <w:rPr>
                <w:rFonts w:eastAsia="SimSun"/>
                <w:szCs w:val="21"/>
                <w:lang w:val="en-US" w:eastAsia="zh-CN"/>
              </w:rPr>
            </w:pPr>
          </w:p>
          <w:p w14:paraId="4C738783" w14:textId="77777777" w:rsidR="00BB56A4" w:rsidRDefault="00BB56A4" w:rsidP="00BB56A4">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25-16</w:t>
            </w:r>
          </w:p>
          <w:p w14:paraId="07228695" w14:textId="77777777" w:rsidR="00BB56A4" w:rsidRPr="00272C94" w:rsidRDefault="00BB56A4" w:rsidP="00AB7FD3">
            <w:pPr>
              <w:pStyle w:val="aff2"/>
              <w:numPr>
                <w:ilvl w:val="0"/>
                <w:numId w:val="74"/>
              </w:numPr>
              <w:ind w:leftChars="0"/>
              <w:rPr>
                <w:rFonts w:eastAsia="SimSun"/>
                <w:szCs w:val="21"/>
                <w:lang w:val="en-US" w:eastAsia="zh-CN"/>
              </w:rPr>
            </w:pPr>
            <w:r>
              <w:rPr>
                <w:rFonts w:eastAsiaTheme="minorEastAsia" w:hint="eastAsia"/>
                <w:szCs w:val="21"/>
                <w:lang w:val="en-US"/>
              </w:rPr>
              <w:t>1</w:t>
            </w:r>
            <w:r>
              <w:rPr>
                <w:rFonts w:eastAsiaTheme="minorEastAsia"/>
                <w:szCs w:val="21"/>
                <w:lang w:val="en-US"/>
              </w:rPr>
              <w:t xml:space="preserve">1-3: </w:t>
            </w:r>
            <w:r>
              <w:rPr>
                <w:rFonts w:eastAsia="SimSun"/>
                <w:lang w:eastAsia="zh-CN"/>
              </w:rPr>
              <w:t xml:space="preserve">More than one PUCCH for HARQ-ACK transmission within a slot, </w:t>
            </w:r>
            <w:r w:rsidRPr="00272C94">
              <w:rPr>
                <w:rFonts w:eastAsia="SimSun"/>
                <w:b/>
                <w:bCs/>
                <w:lang w:eastAsia="zh-CN"/>
              </w:rPr>
              <w:t>per FS</w:t>
            </w:r>
          </w:p>
          <w:p w14:paraId="5291BB60" w14:textId="643299BB" w:rsidR="00BB56A4" w:rsidRPr="004D2BF7" w:rsidRDefault="00BB56A4" w:rsidP="00AB7FD3">
            <w:pPr>
              <w:pStyle w:val="aff2"/>
              <w:numPr>
                <w:ilvl w:val="0"/>
                <w:numId w:val="74"/>
              </w:numPr>
              <w:ind w:leftChars="0"/>
              <w:rPr>
                <w:rFonts w:eastAsia="SimSun"/>
                <w:szCs w:val="21"/>
                <w:lang w:val="en-US" w:eastAsia="zh-CN"/>
              </w:rPr>
            </w:pPr>
            <w:r>
              <w:rPr>
                <w:rFonts w:eastAsiaTheme="minorEastAsia"/>
                <w:szCs w:val="21"/>
                <w:lang w:val="en-US"/>
              </w:rPr>
              <w:t xml:space="preserve">12-1: </w:t>
            </w:r>
            <w:r>
              <w:rPr>
                <w:rFonts w:cs="Arial"/>
                <w:szCs w:val="18"/>
              </w:rPr>
              <w:t>UL intra-UE multiplexing/prioritization of overlapping channel/signals with two priority levels in physical layer</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04408BDB" w14:textId="2C4D240E" w:rsidR="004D2BF7" w:rsidRPr="004D2BF7" w:rsidRDefault="004D2BF7" w:rsidP="00AB7FD3">
            <w:pPr>
              <w:pStyle w:val="aff2"/>
              <w:numPr>
                <w:ilvl w:val="0"/>
                <w:numId w:val="74"/>
              </w:numPr>
              <w:ind w:leftChars="0"/>
              <w:rPr>
                <w:rFonts w:eastAsia="SimSun"/>
                <w:b/>
                <w:bCs/>
                <w:szCs w:val="21"/>
                <w:lang w:val="en-US" w:eastAsia="zh-CN"/>
              </w:rPr>
            </w:pPr>
            <w:r>
              <w:rPr>
                <w:rFonts w:eastAsiaTheme="minorEastAsia" w:hint="eastAsia"/>
                <w:szCs w:val="21"/>
                <w:lang w:val="en-US"/>
              </w:rPr>
              <w:t>1</w:t>
            </w:r>
            <w:r>
              <w:rPr>
                <w:rFonts w:eastAsiaTheme="minorEastAsia"/>
                <w:szCs w:val="21"/>
                <w:lang w:val="en-US"/>
              </w:rPr>
              <w:t xml:space="preserve">1-4: </w:t>
            </w:r>
            <w:r w:rsidRPr="004D2BF7">
              <w:rPr>
                <w:rFonts w:eastAsiaTheme="minorEastAsia"/>
                <w:szCs w:val="21"/>
                <w:lang w:val="en-US"/>
              </w:rPr>
              <w:t>Two HARQ-ACK codebooks with up to one sub-slot based HARQ-ACK codebook (i.e. slot-based + slot-based, or slot-based + sub-slot based) simultaneously constructed for supporting  HARQ-ACK codebooks with different priorities at a UE.</w:t>
            </w:r>
            <w:r>
              <w:rPr>
                <w:rFonts w:eastAsiaTheme="minorEastAsia"/>
                <w:szCs w:val="21"/>
                <w:lang w:val="en-US"/>
              </w:rPr>
              <w:t xml:space="preserve">, </w:t>
            </w:r>
            <w:r w:rsidRPr="004D2BF7">
              <w:rPr>
                <w:rFonts w:eastAsiaTheme="minorEastAsia"/>
                <w:b/>
                <w:bCs/>
                <w:szCs w:val="21"/>
                <w:lang w:val="en-US"/>
              </w:rPr>
              <w:t>per FS</w:t>
            </w:r>
          </w:p>
          <w:p w14:paraId="266D0966" w14:textId="5BEEE31E" w:rsidR="004D2BF7" w:rsidRPr="004D2BF7" w:rsidRDefault="004D2BF7" w:rsidP="00AB7FD3">
            <w:pPr>
              <w:pStyle w:val="aff2"/>
              <w:numPr>
                <w:ilvl w:val="0"/>
                <w:numId w:val="74"/>
              </w:numPr>
              <w:ind w:leftChars="0"/>
              <w:rPr>
                <w:rFonts w:eastAsia="SimSun"/>
                <w:b/>
                <w:bCs/>
                <w:szCs w:val="21"/>
                <w:lang w:val="en-US" w:eastAsia="zh-CN"/>
              </w:rPr>
            </w:pPr>
            <w:r w:rsidRPr="004D2BF7">
              <w:rPr>
                <w:rFonts w:eastAsiaTheme="minorEastAsia" w:hint="eastAsia"/>
                <w:szCs w:val="21"/>
                <w:lang w:val="en-US"/>
              </w:rPr>
              <w:t>1</w:t>
            </w:r>
            <w:r w:rsidRPr="004D2BF7">
              <w:rPr>
                <w:rFonts w:eastAsiaTheme="minorEastAsia"/>
                <w:szCs w:val="21"/>
                <w:lang w:val="en-US"/>
              </w:rPr>
              <w:t>1-4a:</w:t>
            </w:r>
            <w:r>
              <w:rPr>
                <w:rFonts w:eastAsia="SimSun"/>
                <w:lang w:eastAsia="zh-CN"/>
              </w:rPr>
              <w:t xml:space="preserve"> Two subslot based HARQ-ACK codebooks simultaneously constructed for supporting HARQ-ACK codebooks with different priorities at a UE., </w:t>
            </w:r>
            <w:r w:rsidRPr="004D2BF7">
              <w:rPr>
                <w:rFonts w:eastAsia="SimSun"/>
                <w:b/>
                <w:bCs/>
                <w:lang w:eastAsia="zh-CN"/>
              </w:rPr>
              <w:t>per FS</w:t>
            </w:r>
          </w:p>
          <w:p w14:paraId="46A0F897" w14:textId="77777777" w:rsidR="00BB56A4" w:rsidRDefault="00BB56A4" w:rsidP="00BB56A4">
            <w:pPr>
              <w:rPr>
                <w:rFonts w:eastAsia="SimSun"/>
                <w:szCs w:val="21"/>
                <w:lang w:val="en-US" w:eastAsia="zh-CN"/>
              </w:rPr>
            </w:pPr>
          </w:p>
        </w:tc>
      </w:tr>
      <w:tr w:rsidR="007637B7" w14:paraId="3B384235" w14:textId="77777777" w:rsidTr="00E928DC">
        <w:tc>
          <w:tcPr>
            <w:tcW w:w="505" w:type="pct"/>
          </w:tcPr>
          <w:p w14:paraId="7534C155" w14:textId="3F011977" w:rsidR="007637B7" w:rsidRDefault="007637B7" w:rsidP="007637B7">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5" w:type="pct"/>
          </w:tcPr>
          <w:p w14:paraId="03E9CBB3" w14:textId="283ABBFB" w:rsidR="007637B7" w:rsidRDefault="007637B7" w:rsidP="007637B7">
            <w:pPr>
              <w:rPr>
                <w:rFonts w:eastAsia="SimSun"/>
                <w:szCs w:val="21"/>
                <w:lang w:val="en-US" w:eastAsia="zh-CN"/>
              </w:rPr>
            </w:pPr>
            <w:r>
              <w:rPr>
                <w:rFonts w:eastAsiaTheme="minorEastAsia"/>
                <w:szCs w:val="21"/>
                <w:lang w:val="en-US"/>
              </w:rPr>
              <w:t xml:space="preserve">This proposal could not be discussed in the GTW on Feb 28. </w:t>
            </w:r>
            <w:r>
              <w:rPr>
                <w:rFonts w:eastAsiaTheme="minorEastAsia" w:hint="eastAsia"/>
                <w:szCs w:val="21"/>
                <w:lang w:val="en-US"/>
              </w:rPr>
              <w:t>N</w:t>
            </w:r>
            <w:r>
              <w:rPr>
                <w:rFonts w:eastAsiaTheme="minorEastAsia"/>
                <w:szCs w:val="21"/>
                <w:lang w:val="en-US"/>
              </w:rPr>
              <w:t>o further input is necessary before next GTW but companies can provide view for the prerequisite FGs if it is necessary to be discussed together</w:t>
            </w:r>
          </w:p>
        </w:tc>
      </w:tr>
      <w:tr w:rsidR="008B6135" w14:paraId="7EDFF36F" w14:textId="77777777" w:rsidTr="00E928DC">
        <w:tc>
          <w:tcPr>
            <w:tcW w:w="505" w:type="pct"/>
          </w:tcPr>
          <w:p w14:paraId="38C89646" w14:textId="5475F23C" w:rsidR="008B6135" w:rsidRDefault="008B6135" w:rsidP="008B6135">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0239CFA7" w14:textId="4BDADC03" w:rsidR="008B6135" w:rsidRDefault="008B6135" w:rsidP="008B6135">
            <w:pPr>
              <w:rPr>
                <w:rFonts w:eastAsia="SimSun"/>
                <w:szCs w:val="21"/>
                <w:lang w:val="en-US" w:eastAsia="zh-CN"/>
              </w:rPr>
            </w:pPr>
            <w:r>
              <w:rPr>
                <w:rFonts w:eastAsia="SimSun"/>
                <w:szCs w:val="21"/>
                <w:lang w:val="en-US" w:eastAsia="zh-CN"/>
              </w:rPr>
              <w:t>View for prerequisite discussion is provided in the question below.</w:t>
            </w:r>
          </w:p>
        </w:tc>
      </w:tr>
      <w:tr w:rsidR="004D2BF7" w14:paraId="7EBDE7FF" w14:textId="77777777" w:rsidTr="00E928DC">
        <w:tc>
          <w:tcPr>
            <w:tcW w:w="505" w:type="pct"/>
          </w:tcPr>
          <w:p w14:paraId="69416D80" w14:textId="744E17D0" w:rsidR="004D2BF7" w:rsidRDefault="004D2BF7" w:rsidP="004D2BF7">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72F46A24" w14:textId="77777777" w:rsidR="004D2BF7" w:rsidRPr="00823EF1" w:rsidRDefault="004D2BF7" w:rsidP="004D2BF7">
            <w:pPr>
              <w:rPr>
                <w:rFonts w:eastAsiaTheme="minorEastAsia"/>
                <w:szCs w:val="21"/>
                <w:lang w:val="en-US"/>
              </w:rPr>
            </w:pPr>
            <w:r>
              <w:rPr>
                <w:rFonts w:eastAsiaTheme="minorEastAsia" w:hint="eastAsia"/>
                <w:szCs w:val="21"/>
                <w:lang w:val="en-US"/>
              </w:rPr>
              <w:t>T</w:t>
            </w:r>
            <w:r>
              <w:rPr>
                <w:rFonts w:eastAsiaTheme="minorEastAsia"/>
                <w:szCs w:val="21"/>
                <w:lang w:val="en-US"/>
              </w:rPr>
              <w:t>o be discussed in the GTW</w:t>
            </w:r>
          </w:p>
          <w:p w14:paraId="5B2B53F2" w14:textId="24349856" w:rsidR="00AF04A4" w:rsidRDefault="00AF04A4" w:rsidP="00AF04A4">
            <w:pPr>
              <w:spacing w:afterLines="50" w:after="120"/>
              <w:jc w:val="both"/>
              <w:rPr>
                <w:b/>
                <w:bCs/>
                <w:szCs w:val="21"/>
                <w:lang w:val="en-US"/>
              </w:rPr>
            </w:pPr>
            <w:r>
              <w:rPr>
                <w:b/>
                <w:bCs/>
                <w:szCs w:val="21"/>
                <w:highlight w:val="cyan"/>
                <w:lang w:val="en-US"/>
              </w:rPr>
              <w:t>[GTW4]</w:t>
            </w:r>
            <w:r w:rsidR="00C82BAB">
              <w:rPr>
                <w:b/>
                <w:bCs/>
                <w:szCs w:val="21"/>
                <w:highlight w:val="cyan"/>
                <w:lang w:val="en-US"/>
              </w:rPr>
              <w:t>[GTW5]</w:t>
            </w:r>
            <w:r>
              <w:rPr>
                <w:b/>
                <w:bCs/>
                <w:szCs w:val="21"/>
                <w:highlight w:val="cyan"/>
                <w:lang w:val="en-US"/>
              </w:rPr>
              <w:t xml:space="preserve"> Medium priority proposal 10-2:</w:t>
            </w:r>
          </w:p>
          <w:p w14:paraId="284053F7" w14:textId="77777777" w:rsidR="00AF04A4" w:rsidRDefault="00AF04A4" w:rsidP="00AF04A4">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lang w:val="en-US"/>
              </w:rPr>
              <w:t>Ty</w:t>
            </w:r>
            <w:r>
              <w:rPr>
                <w:b/>
                <w:bCs/>
                <w:szCs w:val="24"/>
              </w:rPr>
              <w:t xml:space="preserve">pe of </w:t>
            </w:r>
            <w:r>
              <w:rPr>
                <w:b/>
                <w:bCs/>
                <w:szCs w:val="21"/>
                <w:lang w:val="en-US"/>
              </w:rPr>
              <w:t>FG 25-16 is</w:t>
            </w:r>
            <w:r>
              <w:rPr>
                <w:b/>
                <w:bCs/>
                <w:szCs w:val="24"/>
              </w:rPr>
              <w:t xml:space="preserve"> per FS</w:t>
            </w:r>
          </w:p>
          <w:p w14:paraId="0E12B532" w14:textId="77777777" w:rsidR="004D2BF7" w:rsidRPr="00AF04A4" w:rsidRDefault="004D2BF7" w:rsidP="004D2BF7">
            <w:pPr>
              <w:rPr>
                <w:rFonts w:eastAsia="SimSun"/>
                <w:szCs w:val="21"/>
                <w:lang w:val="en-US" w:eastAsia="zh-CN"/>
              </w:rPr>
            </w:pPr>
          </w:p>
        </w:tc>
      </w:tr>
      <w:tr w:rsidR="00135EB4" w14:paraId="1824EA1F" w14:textId="77777777" w:rsidTr="00E928DC">
        <w:tc>
          <w:tcPr>
            <w:tcW w:w="505" w:type="pct"/>
          </w:tcPr>
          <w:p w14:paraId="0E4A9C04" w14:textId="3ECB7A63" w:rsidR="00135EB4" w:rsidRDefault="00135EB4" w:rsidP="00135EB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5F4FEC31" w14:textId="1F22EF26" w:rsidR="00135EB4" w:rsidRDefault="00135EB4" w:rsidP="00135EB4">
            <w:pPr>
              <w:rPr>
                <w:rFonts w:eastAsia="SimSun"/>
                <w:szCs w:val="21"/>
                <w:lang w:val="en-US" w:eastAsia="zh-CN"/>
              </w:rPr>
            </w:pPr>
            <w:r>
              <w:rPr>
                <w:rFonts w:eastAsiaTheme="minorEastAsia" w:hint="eastAsia"/>
                <w:szCs w:val="21"/>
                <w:lang w:val="en-US"/>
              </w:rPr>
              <w:t>T</w:t>
            </w:r>
            <w:r>
              <w:rPr>
                <w:rFonts w:eastAsiaTheme="minorEastAsia"/>
                <w:szCs w:val="21"/>
                <w:lang w:val="en-US"/>
              </w:rPr>
              <w:t>his proposal could not be discussed in the GTW. Let’s come back in the next RAN1 meeting.</w:t>
            </w:r>
          </w:p>
        </w:tc>
      </w:tr>
    </w:tbl>
    <w:p w14:paraId="76F4784C" w14:textId="77777777" w:rsidR="00FB21CF" w:rsidRPr="00E928DC" w:rsidRDefault="00FB21CF">
      <w:pPr>
        <w:spacing w:afterLines="50" w:after="120"/>
        <w:jc w:val="both"/>
        <w:rPr>
          <w:sz w:val="22"/>
        </w:rPr>
      </w:pPr>
    </w:p>
    <w:p w14:paraId="1BB7FF43" w14:textId="77777777" w:rsidR="00FB21CF" w:rsidRDefault="00FB21CF">
      <w:pPr>
        <w:spacing w:afterLines="50" w:after="120"/>
        <w:jc w:val="both"/>
        <w:rPr>
          <w:sz w:val="22"/>
        </w:rPr>
      </w:pPr>
    </w:p>
    <w:p w14:paraId="7CC8665B" w14:textId="77777777" w:rsidR="00FB21CF" w:rsidRDefault="00485200">
      <w:pPr>
        <w:spacing w:afterLines="50" w:after="120"/>
        <w:jc w:val="both"/>
        <w:rPr>
          <w:b/>
          <w:bCs/>
          <w:szCs w:val="21"/>
          <w:lang w:val="en-US"/>
        </w:rPr>
      </w:pPr>
      <w:r>
        <w:rPr>
          <w:b/>
          <w:bCs/>
          <w:szCs w:val="21"/>
          <w:lang w:val="en-US"/>
        </w:rPr>
        <w:t>Low priority question 10-3:</w:t>
      </w:r>
    </w:p>
    <w:p w14:paraId="2F0BBA07"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the prerequisite feature groups for </w:t>
      </w:r>
      <w:r>
        <w:rPr>
          <w:b/>
          <w:bCs/>
          <w:szCs w:val="24"/>
        </w:rPr>
        <w:t>FG 25-16</w:t>
      </w:r>
    </w:p>
    <w:p w14:paraId="6FEC79E1" w14:textId="77777777" w:rsidR="00FB21CF" w:rsidRDefault="00485200" w:rsidP="00AB7FD3">
      <w:pPr>
        <w:pStyle w:val="aff2"/>
        <w:numPr>
          <w:ilvl w:val="1"/>
          <w:numId w:val="19"/>
        </w:numPr>
        <w:spacing w:afterLines="50" w:after="120"/>
        <w:ind w:leftChars="0"/>
        <w:jc w:val="both"/>
        <w:rPr>
          <w:bCs/>
          <w:szCs w:val="24"/>
          <w:lang w:val="en-US"/>
        </w:rPr>
      </w:pPr>
      <w:r>
        <w:rPr>
          <w:bCs/>
          <w:szCs w:val="24"/>
        </w:rPr>
        <w:t>One of {11-4, 11-4a}: Huawei, HiSilicon</w:t>
      </w:r>
    </w:p>
    <w:p w14:paraId="5E0C96AF" w14:textId="77777777" w:rsidR="00FB21CF" w:rsidRDefault="00485200" w:rsidP="00AB7FD3">
      <w:pPr>
        <w:pStyle w:val="aff2"/>
        <w:numPr>
          <w:ilvl w:val="2"/>
          <w:numId w:val="19"/>
        </w:numPr>
        <w:spacing w:afterLines="50" w:after="120"/>
        <w:ind w:leftChars="0"/>
        <w:jc w:val="both"/>
        <w:rPr>
          <w:bCs/>
          <w:i/>
          <w:iCs/>
          <w:szCs w:val="24"/>
          <w:lang w:val="en-US"/>
        </w:rPr>
      </w:pPr>
      <w:r>
        <w:rPr>
          <w:rFonts w:hint="eastAsia"/>
          <w:bCs/>
          <w:i/>
          <w:iCs/>
          <w:szCs w:val="24"/>
        </w:rPr>
        <w:t>D</w:t>
      </w:r>
      <w:r>
        <w:rPr>
          <w:bCs/>
          <w:i/>
          <w:iCs/>
          <w:szCs w:val="24"/>
        </w:rPr>
        <w:t>elete 12-1: no need to couple these two capabilities</w:t>
      </w:r>
    </w:p>
    <w:p w14:paraId="23FDB1C9" w14:textId="77777777" w:rsidR="00FB21CF" w:rsidRDefault="00485200" w:rsidP="00AB7FD3">
      <w:pPr>
        <w:pStyle w:val="aff2"/>
        <w:numPr>
          <w:ilvl w:val="1"/>
          <w:numId w:val="19"/>
        </w:numPr>
        <w:spacing w:afterLines="50" w:after="120"/>
        <w:ind w:leftChars="0"/>
        <w:jc w:val="both"/>
        <w:rPr>
          <w:bCs/>
          <w:szCs w:val="24"/>
          <w:lang w:val="en-US"/>
        </w:rPr>
      </w:pPr>
      <w:r>
        <w:rPr>
          <w:bCs/>
          <w:szCs w:val="24"/>
        </w:rPr>
        <w:t>11-4: DOCOMO, Apple</w:t>
      </w:r>
    </w:p>
    <w:p w14:paraId="569A294F" w14:textId="77777777" w:rsidR="00FB21CF" w:rsidRDefault="00485200" w:rsidP="00AB7FD3">
      <w:pPr>
        <w:pStyle w:val="aff2"/>
        <w:numPr>
          <w:ilvl w:val="2"/>
          <w:numId w:val="19"/>
        </w:numPr>
        <w:spacing w:afterLines="50" w:after="120"/>
        <w:ind w:leftChars="0"/>
        <w:jc w:val="both"/>
        <w:rPr>
          <w:bCs/>
          <w:i/>
          <w:iCs/>
          <w:szCs w:val="24"/>
          <w:lang w:val="en-US"/>
        </w:rPr>
      </w:pPr>
      <w:r>
        <w:rPr>
          <w:bCs/>
          <w:i/>
          <w:iCs/>
          <w:szCs w:val="24"/>
          <w:lang w:val="en-US"/>
        </w:rPr>
        <w:t>FG 12-1 can be removed as it is not related to Rel-17 intra-UE multiplexing</w:t>
      </w:r>
    </w:p>
    <w:p w14:paraId="732FABDD" w14:textId="77777777" w:rsidR="00FB21CF" w:rsidRDefault="00485200" w:rsidP="00AB7FD3">
      <w:pPr>
        <w:pStyle w:val="aff2"/>
        <w:numPr>
          <w:ilvl w:val="1"/>
          <w:numId w:val="19"/>
        </w:numPr>
        <w:spacing w:afterLines="50" w:after="120"/>
        <w:ind w:leftChars="0"/>
        <w:jc w:val="both"/>
        <w:rPr>
          <w:bCs/>
          <w:szCs w:val="24"/>
          <w:lang w:val="en-US"/>
        </w:rPr>
      </w:pPr>
      <w:r>
        <w:rPr>
          <w:bCs/>
          <w:szCs w:val="24"/>
        </w:rPr>
        <w:t>Only 11-3: OPPO, Spreadtrum</w:t>
      </w:r>
    </w:p>
    <w:p w14:paraId="06E13A45" w14:textId="77777777" w:rsidR="00FB21CF" w:rsidRDefault="00485200" w:rsidP="00AB7FD3">
      <w:pPr>
        <w:pStyle w:val="aff2"/>
        <w:numPr>
          <w:ilvl w:val="2"/>
          <w:numId w:val="19"/>
        </w:numPr>
        <w:spacing w:afterLines="50" w:after="120"/>
        <w:ind w:leftChars="0"/>
        <w:jc w:val="both"/>
        <w:rPr>
          <w:bCs/>
          <w:i/>
          <w:iCs/>
          <w:szCs w:val="24"/>
          <w:lang w:val="en-US"/>
        </w:rPr>
      </w:pPr>
      <w:r>
        <w:rPr>
          <w:rFonts w:hint="eastAsia"/>
          <w:bCs/>
          <w:i/>
          <w:iCs/>
          <w:szCs w:val="24"/>
        </w:rPr>
        <w:t>D</w:t>
      </w:r>
      <w:r>
        <w:rPr>
          <w:bCs/>
          <w:i/>
          <w:iCs/>
          <w:szCs w:val="24"/>
        </w:rPr>
        <w:t xml:space="preserve">elete 12-1: </w:t>
      </w:r>
      <w:r>
        <w:rPr>
          <w:bCs/>
          <w:i/>
          <w:iCs/>
          <w:szCs w:val="24"/>
          <w:lang w:val="en-US"/>
        </w:rPr>
        <w:t xml:space="preserve">At least for capability 1, a UE does not need to partial cancel LP PUCCH/PUSCH. </w:t>
      </w:r>
      <w:r>
        <w:rPr>
          <w:bCs/>
          <w:i/>
          <w:iCs/>
          <w:szCs w:val="24"/>
        </w:rPr>
        <w:t>no need to couple these two capabilities</w:t>
      </w:r>
    </w:p>
    <w:tbl>
      <w:tblPr>
        <w:tblStyle w:val="afe"/>
        <w:tblW w:w="5000" w:type="pct"/>
        <w:tblLook w:val="04A0" w:firstRow="1" w:lastRow="0" w:firstColumn="1" w:lastColumn="0" w:noHBand="0" w:noVBand="1"/>
      </w:tblPr>
      <w:tblGrid>
        <w:gridCol w:w="2265"/>
        <w:gridCol w:w="20118"/>
      </w:tblGrid>
      <w:tr w:rsidR="00FB21CF" w14:paraId="6CD29E52" w14:textId="77777777">
        <w:tc>
          <w:tcPr>
            <w:tcW w:w="506" w:type="pct"/>
            <w:shd w:val="clear" w:color="auto" w:fill="F2F2F2" w:themeFill="background1" w:themeFillShade="F2"/>
          </w:tcPr>
          <w:p w14:paraId="09851BA6" w14:textId="77777777" w:rsidR="00FB21CF" w:rsidRDefault="00485200">
            <w:pPr>
              <w:spacing w:afterLines="50" w:after="120"/>
              <w:jc w:val="both"/>
              <w:rPr>
                <w:szCs w:val="21"/>
                <w:lang w:val="en-US"/>
              </w:rPr>
            </w:pPr>
            <w:r>
              <w:rPr>
                <w:szCs w:val="21"/>
                <w:lang w:val="en-US"/>
              </w:rPr>
              <w:t>Company</w:t>
            </w:r>
          </w:p>
        </w:tc>
        <w:tc>
          <w:tcPr>
            <w:tcW w:w="4494" w:type="pct"/>
            <w:shd w:val="clear" w:color="auto" w:fill="F2F2F2" w:themeFill="background1" w:themeFillShade="F2"/>
          </w:tcPr>
          <w:p w14:paraId="528253B8" w14:textId="77777777" w:rsidR="00FB21CF" w:rsidRDefault="00485200">
            <w:pPr>
              <w:spacing w:afterLines="50" w:after="120"/>
              <w:jc w:val="both"/>
              <w:rPr>
                <w:szCs w:val="21"/>
                <w:lang w:val="en-US"/>
              </w:rPr>
            </w:pPr>
            <w:r>
              <w:rPr>
                <w:szCs w:val="21"/>
                <w:lang w:val="en-US"/>
              </w:rPr>
              <w:t>Comment</w:t>
            </w:r>
          </w:p>
        </w:tc>
      </w:tr>
      <w:tr w:rsidR="00FB21CF" w14:paraId="1441BFF8" w14:textId="77777777">
        <w:tc>
          <w:tcPr>
            <w:tcW w:w="506" w:type="pct"/>
          </w:tcPr>
          <w:p w14:paraId="67109FE1" w14:textId="77777777" w:rsidR="00FB21CF" w:rsidRDefault="00485200">
            <w:pPr>
              <w:jc w:val="both"/>
              <w:rPr>
                <w:rFonts w:eastAsia="SimSun"/>
                <w:lang w:val="en-US" w:eastAsia="zh-CN"/>
              </w:rPr>
            </w:pPr>
            <w:r>
              <w:rPr>
                <w:rFonts w:eastAsia="SimSun" w:hint="eastAsia"/>
                <w:lang w:val="en-US" w:eastAsia="zh-CN"/>
              </w:rPr>
              <w:t>H</w:t>
            </w:r>
            <w:r>
              <w:rPr>
                <w:rFonts w:eastAsia="SimSun"/>
                <w:lang w:val="en-US" w:eastAsia="zh-CN"/>
              </w:rPr>
              <w:t xml:space="preserve">uawei, HiSilicon </w:t>
            </w:r>
          </w:p>
        </w:tc>
        <w:tc>
          <w:tcPr>
            <w:tcW w:w="4494" w:type="pct"/>
          </w:tcPr>
          <w:p w14:paraId="03D270C1" w14:textId="77777777" w:rsidR="00FB21CF" w:rsidRDefault="00485200" w:rsidP="00AB7FD3">
            <w:pPr>
              <w:pStyle w:val="aff2"/>
              <w:numPr>
                <w:ilvl w:val="0"/>
                <w:numId w:val="62"/>
              </w:numPr>
              <w:overflowPunct/>
              <w:autoSpaceDE/>
              <w:autoSpaceDN/>
              <w:adjustRightInd/>
              <w:spacing w:after="0" w:line="360" w:lineRule="auto"/>
              <w:ind w:leftChars="0"/>
              <w:contextualSpacing/>
              <w:textAlignment w:val="auto"/>
              <w:rPr>
                <w:rFonts w:eastAsia="SimSun"/>
                <w:iCs/>
                <w:sz w:val="22"/>
                <w:szCs w:val="22"/>
                <w:lang w:eastAsia="zh-CN"/>
              </w:rPr>
            </w:pPr>
            <w:r>
              <w:rPr>
                <w:rFonts w:eastAsia="SimSun"/>
                <w:iCs/>
                <w:sz w:val="22"/>
                <w:szCs w:val="22"/>
                <w:lang w:eastAsia="zh-CN"/>
              </w:rPr>
              <w:t>Change 11-3 to one of {11-4, 11-4a}, as 11-4/11-4a is the UE capability of supporting two HARQ-ACK codebook with different priorities.</w:t>
            </w:r>
          </w:p>
          <w:p w14:paraId="3B3C52D0" w14:textId="77777777" w:rsidR="00FB21CF" w:rsidRDefault="00485200" w:rsidP="00AB7FD3">
            <w:pPr>
              <w:pStyle w:val="aff2"/>
              <w:numPr>
                <w:ilvl w:val="0"/>
                <w:numId w:val="62"/>
              </w:numPr>
              <w:spacing w:line="360" w:lineRule="auto"/>
              <w:ind w:leftChars="0"/>
              <w:contextualSpacing/>
              <w:rPr>
                <w:rFonts w:eastAsia="SimSun"/>
                <w:iCs/>
                <w:sz w:val="22"/>
                <w:szCs w:val="22"/>
                <w:lang w:eastAsia="zh-CN"/>
              </w:rPr>
            </w:pPr>
            <w:r>
              <w:rPr>
                <w:rFonts w:eastAsia="SimSun"/>
                <w:iCs/>
                <w:sz w:val="22"/>
                <w:szCs w:val="22"/>
                <w:lang w:eastAsia="zh-CN"/>
              </w:rPr>
              <w:t>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w:t>
            </w:r>
          </w:p>
        </w:tc>
      </w:tr>
      <w:tr w:rsidR="00FB21CF" w14:paraId="43FB36D8" w14:textId="77777777">
        <w:tc>
          <w:tcPr>
            <w:tcW w:w="506" w:type="pct"/>
          </w:tcPr>
          <w:p w14:paraId="396E4EBB" w14:textId="42C9BFB1" w:rsidR="00FB21CF" w:rsidRDefault="00D006B6">
            <w:pPr>
              <w:jc w:val="both"/>
              <w:rPr>
                <w:rFonts w:eastAsia="SimSun"/>
                <w:lang w:val="en-US" w:eastAsia="zh-CN"/>
              </w:rPr>
            </w:pPr>
            <w:r>
              <w:rPr>
                <w:rFonts w:eastAsia="SimSun"/>
                <w:lang w:val="en-US" w:eastAsia="zh-CN"/>
              </w:rPr>
              <w:t>QC</w:t>
            </w:r>
          </w:p>
        </w:tc>
        <w:tc>
          <w:tcPr>
            <w:tcW w:w="4494" w:type="pct"/>
          </w:tcPr>
          <w:p w14:paraId="62694BB1" w14:textId="77777777" w:rsidR="00FB21CF" w:rsidRDefault="00D006B6">
            <w:pPr>
              <w:spacing w:line="360" w:lineRule="auto"/>
              <w:contextualSpacing/>
              <w:rPr>
                <w:rFonts w:eastAsia="SimSun"/>
                <w:iCs/>
                <w:sz w:val="22"/>
                <w:szCs w:val="22"/>
                <w:lang w:eastAsia="zh-CN"/>
              </w:rPr>
            </w:pPr>
            <w:r>
              <w:rPr>
                <w:rFonts w:eastAsia="SimSun"/>
                <w:iCs/>
                <w:sz w:val="22"/>
                <w:szCs w:val="22"/>
                <w:lang w:eastAsia="zh-CN"/>
              </w:rPr>
              <w:t xml:space="preserve">Support deleting 12-1. </w:t>
            </w:r>
            <w:r w:rsidR="00DB7B35">
              <w:rPr>
                <w:rFonts w:eastAsia="SimSun"/>
                <w:iCs/>
                <w:sz w:val="22"/>
                <w:szCs w:val="22"/>
                <w:lang w:eastAsia="zh-CN"/>
              </w:rPr>
              <w:t xml:space="preserve">A UE can choose to implement Rel-17 intra-UE multiplexing while not implement Rel-16 prioritization. </w:t>
            </w:r>
            <w:r w:rsidR="00F47A26">
              <w:rPr>
                <w:rFonts w:eastAsia="SimSun"/>
                <w:iCs/>
                <w:sz w:val="22"/>
                <w:szCs w:val="22"/>
                <w:lang w:eastAsia="zh-CN"/>
              </w:rPr>
              <w:t xml:space="preserve">12-1 is not a pre-requisite to implement FG 25-16. </w:t>
            </w:r>
          </w:p>
          <w:p w14:paraId="57CF3A44" w14:textId="3ADAA9D7" w:rsidR="00F47A26" w:rsidRDefault="005A30AF">
            <w:pPr>
              <w:spacing w:line="360" w:lineRule="auto"/>
              <w:contextualSpacing/>
              <w:rPr>
                <w:rFonts w:eastAsia="SimSun"/>
                <w:iCs/>
                <w:sz w:val="22"/>
                <w:szCs w:val="22"/>
                <w:lang w:eastAsia="zh-CN"/>
              </w:rPr>
            </w:pPr>
            <w:r>
              <w:rPr>
                <w:rFonts w:eastAsia="SimSun"/>
                <w:iCs/>
                <w:sz w:val="22"/>
                <w:szCs w:val="22"/>
                <w:lang w:eastAsia="zh-CN"/>
              </w:rPr>
              <w:t xml:space="preserve">Change 11-3 to one of {11-4, 11-4a} also make sense. We support this as well. </w:t>
            </w:r>
          </w:p>
        </w:tc>
      </w:tr>
      <w:tr w:rsidR="00FB21CF" w14:paraId="6894597C" w14:textId="77777777">
        <w:tc>
          <w:tcPr>
            <w:tcW w:w="506" w:type="pct"/>
          </w:tcPr>
          <w:p w14:paraId="1773C4C7" w14:textId="44ACEE8A" w:rsidR="00FB21CF" w:rsidRPr="001C0EA8" w:rsidRDefault="001C0EA8">
            <w:pPr>
              <w:jc w:val="both"/>
              <w:rPr>
                <w:rFonts w:eastAsiaTheme="minorEastAsia"/>
                <w:lang w:val="en-US"/>
              </w:rPr>
            </w:pPr>
            <w:r>
              <w:rPr>
                <w:rFonts w:eastAsiaTheme="minorEastAsia" w:hint="eastAsia"/>
                <w:lang w:val="en-US"/>
              </w:rPr>
              <w:lastRenderedPageBreak/>
              <w:t>D</w:t>
            </w:r>
            <w:r>
              <w:rPr>
                <w:rFonts w:eastAsiaTheme="minorEastAsia"/>
                <w:lang w:val="en-US"/>
              </w:rPr>
              <w:t>OCOMO</w:t>
            </w:r>
          </w:p>
        </w:tc>
        <w:tc>
          <w:tcPr>
            <w:tcW w:w="4494" w:type="pct"/>
          </w:tcPr>
          <w:p w14:paraId="4F50C4A2" w14:textId="336456F5" w:rsidR="00FB21CF" w:rsidRPr="001C0EA8" w:rsidRDefault="001C0EA8">
            <w:pPr>
              <w:spacing w:line="360" w:lineRule="auto"/>
              <w:contextualSpacing/>
              <w:rPr>
                <w:rFonts w:eastAsiaTheme="minorEastAsia"/>
                <w:iCs/>
                <w:sz w:val="22"/>
                <w:szCs w:val="22"/>
              </w:rPr>
            </w:pPr>
            <w:r>
              <w:rPr>
                <w:rFonts w:eastAsiaTheme="minorEastAsia" w:hint="eastAsia"/>
                <w:iCs/>
                <w:sz w:val="22"/>
                <w:szCs w:val="22"/>
              </w:rPr>
              <w:t>S</w:t>
            </w:r>
            <w:r>
              <w:rPr>
                <w:rFonts w:eastAsiaTheme="minorEastAsia"/>
                <w:iCs/>
                <w:sz w:val="22"/>
                <w:szCs w:val="22"/>
              </w:rPr>
              <w:t xml:space="preserve">upport </w:t>
            </w:r>
            <w:r w:rsidR="00240D2B">
              <w:rPr>
                <w:rFonts w:eastAsiaTheme="minorEastAsia"/>
                <w:iCs/>
                <w:sz w:val="22"/>
                <w:szCs w:val="22"/>
              </w:rPr>
              <w:t xml:space="preserve">one of </w:t>
            </w:r>
            <w:r>
              <w:rPr>
                <w:rFonts w:eastAsiaTheme="minorEastAsia"/>
                <w:iCs/>
                <w:sz w:val="22"/>
                <w:szCs w:val="22"/>
              </w:rPr>
              <w:t>{11-4, 11-4a}.</w:t>
            </w:r>
          </w:p>
        </w:tc>
      </w:tr>
      <w:tr w:rsidR="005269A1" w14:paraId="7A9AF385" w14:textId="77777777">
        <w:tc>
          <w:tcPr>
            <w:tcW w:w="506" w:type="pct"/>
          </w:tcPr>
          <w:p w14:paraId="5F0A2C34" w14:textId="59BD0105" w:rsidR="005269A1" w:rsidRPr="005269A1" w:rsidRDefault="005269A1">
            <w:pPr>
              <w:jc w:val="both"/>
              <w:rPr>
                <w:rFonts w:eastAsia="SimSun"/>
                <w:lang w:val="en-US" w:eastAsia="zh-CN"/>
              </w:rPr>
            </w:pPr>
            <w:r>
              <w:rPr>
                <w:rFonts w:eastAsia="SimSun" w:hint="eastAsia"/>
                <w:lang w:val="en-US" w:eastAsia="zh-CN"/>
              </w:rPr>
              <w:t>O</w:t>
            </w:r>
            <w:r>
              <w:rPr>
                <w:rFonts w:eastAsia="SimSun"/>
                <w:lang w:val="en-US" w:eastAsia="zh-CN"/>
              </w:rPr>
              <w:t>PPO</w:t>
            </w:r>
          </w:p>
        </w:tc>
        <w:tc>
          <w:tcPr>
            <w:tcW w:w="4494" w:type="pct"/>
          </w:tcPr>
          <w:p w14:paraId="244EB5A3" w14:textId="16E63AB6" w:rsidR="005269A1" w:rsidRPr="005269A1" w:rsidRDefault="005269A1">
            <w:pPr>
              <w:spacing w:line="360" w:lineRule="auto"/>
              <w:contextualSpacing/>
              <w:rPr>
                <w:rFonts w:eastAsia="SimSun"/>
                <w:iCs/>
                <w:sz w:val="22"/>
                <w:szCs w:val="22"/>
                <w:lang w:eastAsia="zh-CN"/>
              </w:rPr>
            </w:pPr>
            <w:r>
              <w:rPr>
                <w:rFonts w:eastAsia="SimSun" w:hint="eastAsia"/>
                <w:iCs/>
                <w:sz w:val="22"/>
                <w:szCs w:val="22"/>
                <w:lang w:eastAsia="zh-CN"/>
              </w:rPr>
              <w:t>A</w:t>
            </w:r>
            <w:r>
              <w:rPr>
                <w:rFonts w:eastAsia="SimSun"/>
                <w:iCs/>
                <w:sz w:val="22"/>
                <w:szCs w:val="22"/>
                <w:lang w:eastAsia="zh-CN"/>
              </w:rPr>
              <w:t>gree with HW to change 11-3 to one of {11-4, 11-4a}.</w:t>
            </w:r>
            <w:r>
              <w:rPr>
                <w:rFonts w:eastAsia="SimSun" w:hint="eastAsia"/>
                <w:iCs/>
                <w:sz w:val="22"/>
                <w:szCs w:val="22"/>
                <w:lang w:eastAsia="zh-CN"/>
              </w:rPr>
              <w:t xml:space="preserve"> </w:t>
            </w:r>
            <w:r>
              <w:rPr>
                <w:rFonts w:eastAsia="SimSun"/>
                <w:iCs/>
                <w:sz w:val="22"/>
                <w:szCs w:val="22"/>
                <w:lang w:eastAsia="zh-CN"/>
              </w:rPr>
              <w:t xml:space="preserve">It is preferred to </w:t>
            </w:r>
            <w:r w:rsidR="009151C9">
              <w:rPr>
                <w:rFonts w:eastAsia="SimSun"/>
                <w:iCs/>
                <w:sz w:val="22"/>
                <w:szCs w:val="22"/>
                <w:lang w:eastAsia="zh-CN"/>
              </w:rPr>
              <w:t>re</w:t>
            </w:r>
            <w:r>
              <w:rPr>
                <w:rFonts w:eastAsia="SimSun"/>
                <w:iCs/>
                <w:sz w:val="22"/>
                <w:szCs w:val="22"/>
                <w:lang w:eastAsia="zh-CN"/>
              </w:rPr>
              <w:t>move 12-1 for the reasons summarized above.</w:t>
            </w:r>
          </w:p>
        </w:tc>
      </w:tr>
    </w:tbl>
    <w:p w14:paraId="1E39D3B3" w14:textId="77777777" w:rsidR="00FB21CF" w:rsidRPr="009151C9" w:rsidRDefault="00FB21CF">
      <w:pPr>
        <w:spacing w:afterLines="50" w:after="120"/>
        <w:jc w:val="both"/>
        <w:rPr>
          <w:sz w:val="22"/>
        </w:rPr>
      </w:pPr>
    </w:p>
    <w:p w14:paraId="2B7B31DA" w14:textId="77777777" w:rsidR="00FB21CF" w:rsidRDefault="00FB21CF">
      <w:pPr>
        <w:spacing w:afterLines="50" w:after="120"/>
        <w:jc w:val="both"/>
        <w:rPr>
          <w:sz w:val="22"/>
        </w:rPr>
      </w:pPr>
    </w:p>
    <w:p w14:paraId="30343809" w14:textId="77777777" w:rsidR="00FB21CF" w:rsidRDefault="00485200">
      <w:pPr>
        <w:spacing w:afterLines="50" w:after="120"/>
        <w:jc w:val="both"/>
        <w:rPr>
          <w:b/>
          <w:bCs/>
          <w:szCs w:val="21"/>
          <w:lang w:val="en-US"/>
        </w:rPr>
      </w:pPr>
      <w:r>
        <w:rPr>
          <w:b/>
          <w:bCs/>
          <w:szCs w:val="21"/>
          <w:lang w:val="en-US"/>
        </w:rPr>
        <w:t>Low priority question 10-4:</w:t>
      </w:r>
    </w:p>
    <w:p w14:paraId="5E5681D1"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components of </w:t>
      </w:r>
      <w:r>
        <w:rPr>
          <w:b/>
          <w:bCs/>
          <w:szCs w:val="24"/>
        </w:rPr>
        <w:t>FG25-16</w:t>
      </w:r>
    </w:p>
    <w:p w14:paraId="37BF12E2"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lang w:val="en-US"/>
        </w:rPr>
        <w:t>R</w:t>
      </w:r>
      <w:r>
        <w:rPr>
          <w:szCs w:val="24"/>
          <w:lang w:val="en-US"/>
        </w:rPr>
        <w:t>emove brackets from component 2: Huawei, HiSilicon, OPPO</w:t>
      </w:r>
    </w:p>
    <w:p w14:paraId="3844276B"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Remove brackets from component 3: Huawei, HiSilicon, ZTE, DOCOMO</w:t>
      </w:r>
    </w:p>
    <w:p w14:paraId="29A8FA01"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Z</w:t>
      </w:r>
      <w:r>
        <w:rPr>
          <w:szCs w:val="24"/>
          <w:lang w:val="en-US"/>
        </w:rPr>
        <w:t>TE: change the description as “</w:t>
      </w:r>
      <w:r>
        <w:rPr>
          <w:szCs w:val="24"/>
        </w:rPr>
        <w:t>Support multiplexing a low-priority HARQ-ACK</w:t>
      </w:r>
      <w:r>
        <w:rPr>
          <w:color w:val="FF0000"/>
          <w:szCs w:val="24"/>
        </w:rPr>
        <w:t xml:space="preserve">, with </w:t>
      </w:r>
      <w:r>
        <w:rPr>
          <w:szCs w:val="24"/>
        </w:rPr>
        <w:t xml:space="preserve">a high-priority HARQ-ACK and a high-priority SR </w:t>
      </w:r>
      <w:r>
        <w:rPr>
          <w:color w:val="FF0000"/>
          <w:szCs w:val="24"/>
        </w:rPr>
        <w:t>with PUCCH format 2/3/4</w:t>
      </w:r>
      <w:r>
        <w:rPr>
          <w:szCs w:val="24"/>
        </w:rPr>
        <w:t xml:space="preserve"> into a PUCCH</w:t>
      </w:r>
      <w:r>
        <w:rPr>
          <w:szCs w:val="24"/>
          <w:lang w:val="en-US"/>
        </w:rPr>
        <w:t>”</w:t>
      </w:r>
    </w:p>
    <w:p w14:paraId="528BD2CD"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lang w:val="en-US"/>
        </w:rPr>
        <w:t>R</w:t>
      </w:r>
      <w:r>
        <w:rPr>
          <w:szCs w:val="24"/>
          <w:lang w:val="en-US"/>
        </w:rPr>
        <w:t>emove parentheses from components 4 and 5: ZTE</w:t>
      </w:r>
    </w:p>
    <w:p w14:paraId="5922E587"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lang w:val="en-US"/>
        </w:rPr>
        <w:t>R</w:t>
      </w:r>
      <w:r>
        <w:rPr>
          <w:szCs w:val="24"/>
          <w:lang w:val="en-US"/>
        </w:rPr>
        <w:t>emove “Support separate beta_offset values for this priority combination” from components 4 and 5: CATT</w:t>
      </w:r>
    </w:p>
    <w:p w14:paraId="2ACC4AD4"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lang w:val="en-US"/>
        </w:rPr>
        <w:t>R</w:t>
      </w:r>
      <w:r>
        <w:rPr>
          <w:szCs w:val="24"/>
          <w:lang w:val="en-US"/>
        </w:rPr>
        <w:t>emove “conveying UL-SCH” from components 6 and 7 : ZTE</w:t>
      </w:r>
    </w:p>
    <w:p w14:paraId="7A5F783C"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Add “Support separate beta_offset values for this priority combination” from components 6 and 7: CATT</w:t>
      </w:r>
    </w:p>
    <w:tbl>
      <w:tblPr>
        <w:tblStyle w:val="afe"/>
        <w:tblW w:w="5000" w:type="pct"/>
        <w:tblLook w:val="04A0" w:firstRow="1" w:lastRow="0" w:firstColumn="1" w:lastColumn="0" w:noHBand="0" w:noVBand="1"/>
      </w:tblPr>
      <w:tblGrid>
        <w:gridCol w:w="2265"/>
        <w:gridCol w:w="20118"/>
      </w:tblGrid>
      <w:tr w:rsidR="00FB21CF" w14:paraId="53F1B06E" w14:textId="77777777">
        <w:tc>
          <w:tcPr>
            <w:tcW w:w="506" w:type="pct"/>
            <w:shd w:val="clear" w:color="auto" w:fill="F2F2F2" w:themeFill="background1" w:themeFillShade="F2"/>
          </w:tcPr>
          <w:p w14:paraId="3B94921A"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B5D679"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69EE133D" w14:textId="77777777">
        <w:tc>
          <w:tcPr>
            <w:tcW w:w="506" w:type="pct"/>
          </w:tcPr>
          <w:p w14:paraId="7A0A48F2" w14:textId="77777777" w:rsidR="00FB21CF" w:rsidRDefault="00FB21CF">
            <w:pPr>
              <w:jc w:val="both"/>
              <w:rPr>
                <w:rFonts w:eastAsiaTheme="minorEastAsia"/>
                <w:szCs w:val="21"/>
                <w:lang w:val="en-US"/>
              </w:rPr>
            </w:pPr>
          </w:p>
        </w:tc>
        <w:tc>
          <w:tcPr>
            <w:tcW w:w="4494" w:type="pct"/>
          </w:tcPr>
          <w:p w14:paraId="779D55B6" w14:textId="77777777" w:rsidR="00FB21CF" w:rsidRDefault="00FB21CF">
            <w:pPr>
              <w:tabs>
                <w:tab w:val="left" w:pos="1800"/>
              </w:tabs>
              <w:rPr>
                <w:rFonts w:eastAsiaTheme="minorEastAsia"/>
                <w:sz w:val="21"/>
                <w:szCs w:val="21"/>
              </w:rPr>
            </w:pPr>
          </w:p>
        </w:tc>
      </w:tr>
      <w:tr w:rsidR="00FB21CF" w14:paraId="318483E7" w14:textId="77777777">
        <w:tc>
          <w:tcPr>
            <w:tcW w:w="506" w:type="pct"/>
          </w:tcPr>
          <w:p w14:paraId="6D64E931" w14:textId="77777777" w:rsidR="00FB21CF" w:rsidRDefault="00FB21CF">
            <w:pPr>
              <w:jc w:val="both"/>
              <w:rPr>
                <w:rFonts w:eastAsiaTheme="minorEastAsia"/>
                <w:szCs w:val="21"/>
                <w:lang w:val="en-US"/>
              </w:rPr>
            </w:pPr>
          </w:p>
        </w:tc>
        <w:tc>
          <w:tcPr>
            <w:tcW w:w="4494" w:type="pct"/>
          </w:tcPr>
          <w:p w14:paraId="5352FB6E" w14:textId="77777777" w:rsidR="00FB21CF" w:rsidRDefault="00FB21CF">
            <w:pPr>
              <w:spacing w:afterLines="50" w:after="120"/>
              <w:jc w:val="both"/>
              <w:rPr>
                <w:rFonts w:eastAsiaTheme="minorEastAsia"/>
                <w:szCs w:val="21"/>
                <w:lang w:val="en-US"/>
              </w:rPr>
            </w:pPr>
          </w:p>
        </w:tc>
      </w:tr>
      <w:tr w:rsidR="00FB21CF" w14:paraId="3EE7392C" w14:textId="77777777">
        <w:tc>
          <w:tcPr>
            <w:tcW w:w="506" w:type="pct"/>
          </w:tcPr>
          <w:p w14:paraId="43C4FFB2" w14:textId="77777777" w:rsidR="00FB21CF" w:rsidRDefault="00FB21CF">
            <w:pPr>
              <w:jc w:val="both"/>
              <w:rPr>
                <w:rFonts w:eastAsiaTheme="minorEastAsia"/>
                <w:szCs w:val="21"/>
                <w:lang w:val="en-US"/>
              </w:rPr>
            </w:pPr>
          </w:p>
        </w:tc>
        <w:tc>
          <w:tcPr>
            <w:tcW w:w="4494" w:type="pct"/>
          </w:tcPr>
          <w:p w14:paraId="77923424" w14:textId="77777777" w:rsidR="00FB21CF" w:rsidRDefault="00FB21CF">
            <w:pPr>
              <w:tabs>
                <w:tab w:val="left" w:pos="1800"/>
              </w:tabs>
              <w:rPr>
                <w:rFonts w:eastAsiaTheme="minorEastAsia"/>
                <w:sz w:val="21"/>
                <w:szCs w:val="21"/>
              </w:rPr>
            </w:pPr>
          </w:p>
        </w:tc>
      </w:tr>
    </w:tbl>
    <w:p w14:paraId="47891CA2" w14:textId="77777777" w:rsidR="00FB21CF" w:rsidRDefault="00FB21CF">
      <w:pPr>
        <w:spacing w:afterLines="50" w:after="120"/>
        <w:jc w:val="both"/>
        <w:rPr>
          <w:sz w:val="22"/>
        </w:rPr>
      </w:pPr>
    </w:p>
    <w:p w14:paraId="721C4FE9" w14:textId="77777777" w:rsidR="00FB21CF" w:rsidRDefault="00FB21CF">
      <w:pPr>
        <w:spacing w:afterLines="50" w:after="120"/>
        <w:jc w:val="both"/>
        <w:rPr>
          <w:sz w:val="22"/>
        </w:rPr>
      </w:pPr>
    </w:p>
    <w:p w14:paraId="43328E69" w14:textId="77777777" w:rsidR="00FB21CF" w:rsidRDefault="00485200">
      <w:pPr>
        <w:spacing w:afterLines="50" w:after="120"/>
        <w:jc w:val="both"/>
        <w:rPr>
          <w:b/>
          <w:bCs/>
          <w:szCs w:val="21"/>
          <w:lang w:val="en-US"/>
        </w:rPr>
      </w:pPr>
      <w:r>
        <w:rPr>
          <w:b/>
          <w:bCs/>
          <w:szCs w:val="21"/>
          <w:lang w:val="en-US"/>
        </w:rPr>
        <w:t>Low priority question 10-5:</w:t>
      </w:r>
    </w:p>
    <w:p w14:paraId="058E3A39"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w:t>
      </w:r>
      <w:r>
        <w:rPr>
          <w:b/>
          <w:bCs/>
          <w:szCs w:val="21"/>
          <w:lang w:val="en-US"/>
        </w:rPr>
        <w:t xml:space="preserve">FG 25-16 </w:t>
      </w:r>
      <w:r>
        <w:rPr>
          <w:b/>
          <w:bCs/>
          <w:szCs w:val="24"/>
        </w:rPr>
        <w:t>which do not have capability signaling impacts</w:t>
      </w:r>
    </w:p>
    <w:tbl>
      <w:tblPr>
        <w:tblStyle w:val="afe"/>
        <w:tblW w:w="5000" w:type="pct"/>
        <w:tblLook w:val="04A0" w:firstRow="1" w:lastRow="0" w:firstColumn="1" w:lastColumn="0" w:noHBand="0" w:noVBand="1"/>
      </w:tblPr>
      <w:tblGrid>
        <w:gridCol w:w="2265"/>
        <w:gridCol w:w="20118"/>
      </w:tblGrid>
      <w:tr w:rsidR="00FB21CF" w14:paraId="07A87E0D" w14:textId="77777777">
        <w:tc>
          <w:tcPr>
            <w:tcW w:w="506" w:type="pct"/>
            <w:shd w:val="clear" w:color="auto" w:fill="F2F2F2" w:themeFill="background1" w:themeFillShade="F2"/>
          </w:tcPr>
          <w:p w14:paraId="3C5C5BA6"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E34B8F6"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DC4B134" w14:textId="77777777">
        <w:tc>
          <w:tcPr>
            <w:tcW w:w="506" w:type="pct"/>
          </w:tcPr>
          <w:p w14:paraId="65F8738A" w14:textId="77777777" w:rsidR="00FB21CF" w:rsidRDefault="00FB21CF">
            <w:pPr>
              <w:spacing w:after="0"/>
              <w:jc w:val="both"/>
              <w:rPr>
                <w:szCs w:val="21"/>
                <w:lang w:val="en-US"/>
              </w:rPr>
            </w:pPr>
          </w:p>
        </w:tc>
        <w:tc>
          <w:tcPr>
            <w:tcW w:w="4494" w:type="pct"/>
          </w:tcPr>
          <w:p w14:paraId="07756587" w14:textId="77777777" w:rsidR="00FB21CF" w:rsidRDefault="00FB21CF">
            <w:pPr>
              <w:spacing w:after="0"/>
              <w:rPr>
                <w:rFonts w:ascii="ＭＳ Ｐゴシック" w:eastAsia="ＭＳ Ｐゴシック" w:hAnsi="ＭＳ Ｐゴシック" w:cs="ＭＳ Ｐゴシック"/>
                <w:color w:val="000000"/>
                <w:szCs w:val="21"/>
                <w:lang w:val="en-US"/>
              </w:rPr>
            </w:pPr>
          </w:p>
        </w:tc>
      </w:tr>
      <w:tr w:rsidR="00FB21CF" w14:paraId="689D310C" w14:textId="77777777">
        <w:tc>
          <w:tcPr>
            <w:tcW w:w="506" w:type="pct"/>
          </w:tcPr>
          <w:p w14:paraId="3DCEE478" w14:textId="77777777" w:rsidR="00FB21CF" w:rsidRDefault="00FB21CF">
            <w:pPr>
              <w:jc w:val="both"/>
              <w:rPr>
                <w:szCs w:val="21"/>
                <w:lang w:val="en-US"/>
              </w:rPr>
            </w:pPr>
          </w:p>
        </w:tc>
        <w:tc>
          <w:tcPr>
            <w:tcW w:w="4494" w:type="pct"/>
          </w:tcPr>
          <w:p w14:paraId="451F9B7F" w14:textId="77777777" w:rsidR="00FB21CF" w:rsidRDefault="00FB21CF">
            <w:pPr>
              <w:rPr>
                <w:rFonts w:ascii="ＭＳ Ｐゴシック" w:eastAsia="ＭＳ Ｐゴシック" w:hAnsi="ＭＳ Ｐゴシック" w:cs="ＭＳ Ｐゴシック"/>
                <w:color w:val="000000"/>
                <w:szCs w:val="21"/>
                <w:lang w:val="en-US"/>
              </w:rPr>
            </w:pPr>
          </w:p>
        </w:tc>
      </w:tr>
      <w:tr w:rsidR="00FB21CF" w14:paraId="48DCD0D6" w14:textId="77777777">
        <w:tc>
          <w:tcPr>
            <w:tcW w:w="506" w:type="pct"/>
          </w:tcPr>
          <w:p w14:paraId="716F985C" w14:textId="77777777" w:rsidR="00FB21CF" w:rsidRDefault="00FB21CF">
            <w:pPr>
              <w:jc w:val="both"/>
              <w:rPr>
                <w:szCs w:val="21"/>
                <w:lang w:val="en-US"/>
              </w:rPr>
            </w:pPr>
          </w:p>
        </w:tc>
        <w:tc>
          <w:tcPr>
            <w:tcW w:w="4494" w:type="pct"/>
          </w:tcPr>
          <w:p w14:paraId="6134FD0D" w14:textId="77777777" w:rsidR="00FB21CF" w:rsidRDefault="00FB21CF">
            <w:pPr>
              <w:rPr>
                <w:rFonts w:ascii="ＭＳ Ｐゴシック" w:eastAsia="ＭＳ Ｐゴシック" w:hAnsi="ＭＳ Ｐゴシック" w:cs="ＭＳ Ｐゴシック"/>
                <w:color w:val="000000"/>
                <w:szCs w:val="21"/>
                <w:lang w:val="en-US"/>
              </w:rPr>
            </w:pPr>
          </w:p>
        </w:tc>
      </w:tr>
    </w:tbl>
    <w:p w14:paraId="5A4477E9" w14:textId="77777777" w:rsidR="00FB21CF" w:rsidRDefault="00FB21CF">
      <w:pPr>
        <w:spacing w:afterLines="50" w:after="120"/>
        <w:jc w:val="both"/>
        <w:rPr>
          <w:sz w:val="22"/>
        </w:rPr>
      </w:pPr>
    </w:p>
    <w:p w14:paraId="0FB8FB24" w14:textId="77777777" w:rsidR="00FB21CF" w:rsidRDefault="00FB21CF">
      <w:pPr>
        <w:spacing w:afterLines="50" w:after="120"/>
        <w:jc w:val="both"/>
        <w:rPr>
          <w:sz w:val="22"/>
          <w:lang w:val="en-US"/>
        </w:rPr>
      </w:pPr>
    </w:p>
    <w:p w14:paraId="46875138" w14:textId="77777777" w:rsidR="00FB21CF" w:rsidRDefault="00FB21CF">
      <w:pPr>
        <w:spacing w:afterLines="50" w:after="120"/>
        <w:jc w:val="both"/>
        <w:rPr>
          <w:sz w:val="22"/>
          <w:lang w:val="en-US"/>
        </w:rPr>
      </w:pPr>
    </w:p>
    <w:p w14:paraId="5043B393"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25-18: Parallel PUCCH and PUSCH transmission</w:t>
      </w:r>
      <w:r>
        <w:t xml:space="preserve"> </w:t>
      </w:r>
      <w:r>
        <w:rPr>
          <w:rFonts w:eastAsia="ＭＳ 明朝"/>
          <w:b/>
          <w:bCs/>
          <w:szCs w:val="24"/>
          <w:lang w:val="en-US"/>
        </w:rPr>
        <w:t>across CCs in inter-band CA</w:t>
      </w:r>
    </w:p>
    <w:p w14:paraId="504CED43" w14:textId="77777777" w:rsidR="00FB21CF" w:rsidRDefault="00485200">
      <w:pPr>
        <w:spacing w:afterLines="50" w:after="120"/>
        <w:jc w:val="both"/>
        <w:rPr>
          <w:sz w:val="22"/>
          <w:lang w:val="en-US"/>
        </w:rPr>
      </w:pPr>
      <w:r>
        <w:rPr>
          <w:rFonts w:hint="eastAsia"/>
          <w:sz w:val="22"/>
          <w:lang w:val="en-US"/>
        </w:rPr>
        <w:t>I</w:t>
      </w:r>
      <w:r>
        <w:rPr>
          <w:sz w:val="22"/>
          <w:lang w:val="en-US"/>
        </w:rPr>
        <w:t>n [1], FG 25-18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00048FC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236FB88" w14:textId="77777777" w:rsidR="00FB21CF" w:rsidRDefault="0048520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25C623B"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D313266"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367390A"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A041823"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A1ED8F2"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C759AC7"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66BF761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A235515"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883EDF5"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4C95FD"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D22D769"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CAEC271"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7664715"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9C1EF42"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721BC09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A0C3568"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5169C381"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tcPr>
          <w:p w14:paraId="617E02B4" w14:textId="77777777" w:rsidR="00FB21CF" w:rsidRDefault="00485200">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14:paraId="3A3AA13C" w14:textId="77777777" w:rsidR="00FB21CF" w:rsidRDefault="00485200">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Pr>
                <w:rFonts w:eastAsia="Times New Roman"/>
                <w:shd w:val="clear" w:color="auto" w:fill="FFFF00"/>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6485F93"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877001" w14:textId="77777777" w:rsidR="00FB21CF" w:rsidRDefault="00485200">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0BBE4"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94F863"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09D0A5"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962C53" w14:textId="77777777" w:rsidR="00FB21CF" w:rsidRDefault="00485200">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2F3297" w14:textId="77777777" w:rsidR="00FB21CF" w:rsidRDefault="00485200">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9B47472"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E3E59F"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3ECE50B" w14:textId="77777777" w:rsidR="00FB21CF" w:rsidRDefault="00485200">
            <w:pPr>
              <w:pStyle w:val="TAL"/>
              <w:rPr>
                <w:rFonts w:asciiTheme="majorHAnsi" w:hAnsiTheme="majorHAnsi" w:cstheme="majorBidi"/>
              </w:rPr>
            </w:pPr>
            <w:r>
              <w:rPr>
                <w:rFonts w:asciiTheme="majorHAnsi" w:hAnsiTheme="majorHAnsi" w:cstheme="majorBidi"/>
              </w:rPr>
              <w:t>Optional with capability signaling</w:t>
            </w:r>
          </w:p>
        </w:tc>
      </w:tr>
    </w:tbl>
    <w:p w14:paraId="2DB77842" w14:textId="77777777" w:rsidR="00FB21CF" w:rsidRDefault="00FB21CF">
      <w:pPr>
        <w:spacing w:afterLines="50" w:after="120"/>
        <w:jc w:val="both"/>
        <w:rPr>
          <w:sz w:val="22"/>
          <w:lang w:val="en-US"/>
        </w:rPr>
      </w:pPr>
    </w:p>
    <w:p w14:paraId="728D3FEF"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38B3A804" w14:textId="77777777">
        <w:tc>
          <w:tcPr>
            <w:tcW w:w="130" w:type="pct"/>
          </w:tcPr>
          <w:p w14:paraId="2FDAAA5D"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72C6730C"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42387537" w14:textId="77777777" w:rsidR="00FB21CF" w:rsidRDefault="00485200" w:rsidP="00AB7FD3">
            <w:pPr>
              <w:pStyle w:val="aff2"/>
              <w:numPr>
                <w:ilvl w:val="0"/>
                <w:numId w:val="63"/>
              </w:numPr>
              <w:autoSpaceDE/>
              <w:autoSpaceDN/>
              <w:adjustRightInd/>
              <w:spacing w:after="0" w:line="360" w:lineRule="auto"/>
              <w:ind w:leftChars="0"/>
              <w:contextualSpacing/>
              <w:rPr>
                <w:sz w:val="22"/>
                <w:szCs w:val="22"/>
                <w:lang w:eastAsia="zh-CN"/>
              </w:rPr>
            </w:pPr>
            <w:r>
              <w:rPr>
                <w:sz w:val="22"/>
                <w:szCs w:val="22"/>
                <w:lang w:eastAsia="zh-CN"/>
              </w:rPr>
              <w:t xml:space="preserve">FG 25-18: </w:t>
            </w:r>
          </w:p>
          <w:p w14:paraId="0AF5A184" w14:textId="77777777" w:rsidR="00FB21CF" w:rsidRDefault="00485200" w:rsidP="00AB7FD3">
            <w:pPr>
              <w:pStyle w:val="aff2"/>
              <w:numPr>
                <w:ilvl w:val="1"/>
                <w:numId w:val="63"/>
              </w:numPr>
              <w:autoSpaceDE/>
              <w:autoSpaceDN/>
              <w:adjustRightInd/>
              <w:spacing w:after="0" w:line="360" w:lineRule="auto"/>
              <w:ind w:leftChars="0"/>
              <w:contextualSpacing/>
              <w:rPr>
                <w:sz w:val="22"/>
                <w:szCs w:val="22"/>
                <w:lang w:eastAsia="zh-CN"/>
              </w:rPr>
            </w:pPr>
            <w:r>
              <w:rPr>
                <w:sz w:val="22"/>
                <w:szCs w:val="22"/>
                <w:lang w:eastAsia="zh-CN"/>
              </w:rPr>
              <w:t>Remove [at least] as it is already concluded not to support simultaneous PUCCH/PUSCH transmissions on different cells for intra-band CA in Rel-17 during #107-e meeting.</w:t>
            </w:r>
          </w:p>
          <w:p w14:paraId="0C41F2F6" w14:textId="77777777" w:rsidR="00FB21CF" w:rsidRDefault="00485200" w:rsidP="00AB7FD3">
            <w:pPr>
              <w:pStyle w:val="aff2"/>
              <w:numPr>
                <w:ilvl w:val="1"/>
                <w:numId w:val="63"/>
              </w:numPr>
              <w:autoSpaceDE/>
              <w:autoSpaceDN/>
              <w:adjustRightInd/>
              <w:spacing w:after="0" w:line="360" w:lineRule="auto"/>
              <w:ind w:leftChars="0"/>
              <w:contextualSpacing/>
              <w:rPr>
                <w:sz w:val="22"/>
                <w:szCs w:val="22"/>
                <w:lang w:eastAsia="zh-CN"/>
              </w:rPr>
            </w:pPr>
            <w:r>
              <w:rPr>
                <w:rFonts w:hint="eastAsia"/>
                <w:sz w:val="22"/>
                <w:szCs w:val="22"/>
                <w:lang w:eastAsia="zh-CN"/>
              </w:rPr>
              <w:t>T</w:t>
            </w:r>
            <w:r>
              <w:rPr>
                <w:sz w:val="22"/>
                <w:szCs w:val="22"/>
                <w:lang w:eastAsia="zh-CN"/>
              </w:rPr>
              <w:t>he terminology of “PUCCH</w:t>
            </w:r>
            <w:r>
              <w:rPr>
                <w:rFonts w:hint="eastAsia"/>
                <w:sz w:val="22"/>
                <w:szCs w:val="22"/>
                <w:lang w:eastAsia="zh-CN"/>
              </w:rPr>
              <w:t>/</w:t>
            </w:r>
            <w:r>
              <w:rPr>
                <w:sz w:val="22"/>
                <w:szCs w:val="22"/>
                <w:lang w:eastAsia="zh-CN"/>
              </w:rPr>
              <w:t>PUSCH” covers three cases: PUCCH + PUCCH, PUSCH + PUSCH, and PUSCH + PUSCH. And FG 25-18 only refers to the case of “PUCCH + PUSCH”. We propose to change the component as terminology of “PUCCH</w:t>
            </w:r>
            <w:r>
              <w:rPr>
                <w:rFonts w:hint="eastAsia"/>
                <w:sz w:val="22"/>
                <w:szCs w:val="22"/>
                <w:lang w:eastAsia="zh-CN"/>
              </w:rPr>
              <w:t>/</w:t>
            </w:r>
            <w:r>
              <w:rPr>
                <w:sz w:val="22"/>
                <w:szCs w:val="22"/>
                <w:lang w:eastAsia="zh-CN"/>
              </w:rPr>
              <w:t>PUSCH” to “</w:t>
            </w:r>
            <w:r>
              <w:rPr>
                <w:rFonts w:eastAsia="Times New Roman" w:cs="Arial"/>
                <w:sz w:val="22"/>
                <w:szCs w:val="22"/>
              </w:rPr>
              <w:t>PUCCH and PUSCH</w:t>
            </w:r>
            <w:r>
              <w:rPr>
                <w:sz w:val="22"/>
                <w:szCs w:val="22"/>
                <w:lang w:eastAsia="zh-CN"/>
              </w:rPr>
              <w:t>” to eliminate confusion.</w:t>
            </w:r>
          </w:p>
          <w:p w14:paraId="59128F13" w14:textId="77777777" w:rsidR="00FB21CF" w:rsidRDefault="00485200" w:rsidP="00AB7FD3">
            <w:pPr>
              <w:pStyle w:val="aff2"/>
              <w:numPr>
                <w:ilvl w:val="1"/>
                <w:numId w:val="63"/>
              </w:numPr>
              <w:autoSpaceDE/>
              <w:autoSpaceDN/>
              <w:adjustRightInd/>
              <w:spacing w:after="0" w:line="360" w:lineRule="auto"/>
              <w:ind w:leftChars="0"/>
              <w:contextualSpacing/>
              <w:rPr>
                <w:sz w:val="22"/>
                <w:szCs w:val="22"/>
                <w:lang w:eastAsia="zh-CN"/>
              </w:rPr>
            </w:pPr>
            <w:r>
              <w:rPr>
                <w:sz w:val="22"/>
                <w:szCs w:val="22"/>
                <w:lang w:eastAsia="zh-CN"/>
              </w:rPr>
              <w:t xml:space="preserve">In #107-e meeting, it has been concluded that simultaneous PUCCH/PUSCH transmission of same priority over different cells is not supported in Rel-17. We propose to add “of different priority” in the component. </w:t>
            </w:r>
          </w:p>
          <w:p w14:paraId="38079F39" w14:textId="77777777" w:rsidR="00FB21CF" w:rsidRDefault="00485200" w:rsidP="00AB7FD3">
            <w:pPr>
              <w:pStyle w:val="aff2"/>
              <w:numPr>
                <w:ilvl w:val="1"/>
                <w:numId w:val="63"/>
              </w:numPr>
              <w:autoSpaceDE/>
              <w:autoSpaceDN/>
              <w:adjustRightInd/>
              <w:spacing w:after="0" w:line="360" w:lineRule="auto"/>
              <w:ind w:leftChars="0"/>
              <w:contextualSpacing/>
              <w:rPr>
                <w:sz w:val="22"/>
                <w:szCs w:val="22"/>
                <w:lang w:eastAsia="zh-CN"/>
              </w:rPr>
            </w:pPr>
            <w:r>
              <w:rPr>
                <w:sz w:val="22"/>
                <w:szCs w:val="22"/>
                <w:lang w:eastAsia="zh-CN"/>
              </w:rPr>
              <w:t>Change “Per UE” to “Per BC”,</w:t>
            </w:r>
            <w:r>
              <w:rPr>
                <w:rFonts w:eastAsia="SimSun"/>
                <w:sz w:val="22"/>
                <w:szCs w:val="22"/>
                <w:lang w:val="en-US" w:eastAsia="zh-CN"/>
              </w:rPr>
              <w:t xml:space="preserve"> </w:t>
            </w:r>
            <w:r>
              <w:rPr>
                <w:sz w:val="22"/>
                <w:szCs w:val="22"/>
                <w:lang w:eastAsia="zh-CN"/>
              </w:rPr>
              <w:t xml:space="preserve">since the capability for UE would dependent on the CA band combination.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592"/>
              <w:gridCol w:w="3920"/>
              <w:gridCol w:w="7101"/>
              <w:gridCol w:w="222"/>
              <w:gridCol w:w="527"/>
              <w:gridCol w:w="517"/>
              <w:gridCol w:w="222"/>
              <w:gridCol w:w="906"/>
              <w:gridCol w:w="447"/>
              <w:gridCol w:w="447"/>
              <w:gridCol w:w="517"/>
              <w:gridCol w:w="222"/>
              <w:gridCol w:w="2027"/>
            </w:tblGrid>
            <w:tr w:rsidR="00FB21CF" w14:paraId="20E7CCD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7426F3" w14:textId="77777777" w:rsidR="00FB21CF" w:rsidRDefault="00485200">
                  <w:pPr>
                    <w:pStyle w:val="TAL"/>
                    <w:rPr>
                      <w:rFonts w:cs="Arial"/>
                    </w:rPr>
                  </w:pPr>
                  <w:r>
                    <w:rPr>
                      <w:rFonts w:cs="Arial"/>
                    </w:rPr>
                    <w:t>25. NR_IIOT_URLLC_enh</w:t>
                  </w:r>
                </w:p>
              </w:tc>
              <w:tc>
                <w:tcPr>
                  <w:tcW w:w="0" w:type="auto"/>
                  <w:tcBorders>
                    <w:top w:val="single" w:sz="4" w:space="0" w:color="auto"/>
                    <w:left w:val="single" w:sz="4" w:space="0" w:color="auto"/>
                    <w:bottom w:val="single" w:sz="4" w:space="0" w:color="auto"/>
                    <w:right w:val="single" w:sz="4" w:space="0" w:color="auto"/>
                  </w:tcBorders>
                </w:tcPr>
                <w:p w14:paraId="5E06F890" w14:textId="77777777" w:rsidR="00FB21CF" w:rsidRDefault="00485200">
                  <w:pPr>
                    <w:pStyle w:val="TAL"/>
                    <w:rPr>
                      <w:rFonts w:cs="Arial"/>
                    </w:rPr>
                  </w:pPr>
                  <w:r>
                    <w:rPr>
                      <w:rFonts w:cs="Arial"/>
                    </w:rPr>
                    <w:t>25-18</w:t>
                  </w:r>
                </w:p>
              </w:tc>
              <w:tc>
                <w:tcPr>
                  <w:tcW w:w="0" w:type="auto"/>
                  <w:tcBorders>
                    <w:top w:val="single" w:sz="4" w:space="0" w:color="auto"/>
                    <w:left w:val="single" w:sz="4" w:space="0" w:color="auto"/>
                    <w:bottom w:val="single" w:sz="4" w:space="0" w:color="auto"/>
                    <w:right w:val="single" w:sz="4" w:space="0" w:color="auto"/>
                  </w:tcBorders>
                </w:tcPr>
                <w:p w14:paraId="4C7AA6AC" w14:textId="77777777" w:rsidR="00FB21CF" w:rsidRDefault="00485200">
                  <w:pPr>
                    <w:pStyle w:val="TAL"/>
                    <w:rPr>
                      <w:rFonts w:eastAsia="Times New Roman" w:cs="Arial"/>
                    </w:rPr>
                  </w:pPr>
                  <w:r>
                    <w:rPr>
                      <w:rFonts w:eastAsia="Times New Roman" w:cs="Arial"/>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tcPr>
                <w:p w14:paraId="1858DFB7" w14:textId="77777777" w:rsidR="00FB21CF" w:rsidRDefault="00485200">
                  <w:pPr>
                    <w:pStyle w:val="TAL"/>
                    <w:spacing w:line="256" w:lineRule="auto"/>
                    <w:rPr>
                      <w:rFonts w:eastAsia="ＭＳ 明朝" w:cs="Arial"/>
                    </w:rPr>
                  </w:pPr>
                  <w:r>
                    <w:rPr>
                      <w:rFonts w:eastAsia="Times New Roman" w:cs="Arial"/>
                    </w:rPr>
                    <w:t xml:space="preserve">Support simultaneous </w:t>
                  </w:r>
                  <w:r>
                    <w:rPr>
                      <w:rFonts w:eastAsia="Times New Roman" w:cs="Arial"/>
                      <w:strike/>
                      <w:color w:val="FF0000"/>
                    </w:rPr>
                    <w:t>PUCCH/PUSCH</w:t>
                  </w:r>
                  <w:r>
                    <w:rPr>
                      <w:rFonts w:eastAsia="Times New Roman" w:cs="Arial"/>
                    </w:rPr>
                    <w:t xml:space="preserve"> </w:t>
                  </w:r>
                  <w:r>
                    <w:rPr>
                      <w:rFonts w:eastAsia="Times New Roman" w:cs="Arial"/>
                      <w:color w:val="FF0000"/>
                    </w:rPr>
                    <w:t>PUCCH and PUSCH</w:t>
                  </w:r>
                  <w:r>
                    <w:rPr>
                      <w:rFonts w:eastAsia="Times New Roman" w:cs="Arial"/>
                    </w:rPr>
                    <w:t xml:space="preserve"> transmissions </w:t>
                  </w:r>
                  <w:r>
                    <w:rPr>
                      <w:rFonts w:eastAsia="Times New Roman" w:cs="Arial"/>
                      <w:color w:val="FF0000"/>
                      <w:szCs w:val="18"/>
                    </w:rPr>
                    <w:t>of different priority</w:t>
                  </w:r>
                  <w:r>
                    <w:rPr>
                      <w:rFonts w:eastAsia="Times New Roman" w:cs="Arial"/>
                    </w:rPr>
                    <w:t xml:space="preserve"> on different cells </w:t>
                  </w:r>
                  <w:r>
                    <w:rPr>
                      <w:rFonts w:eastAsia="Times New Roman" w:cs="Arial"/>
                      <w:strike/>
                      <w:color w:val="FF0000"/>
                      <w:highlight w:val="yellow"/>
                    </w:rPr>
                    <w:t>[at least]</w:t>
                  </w:r>
                  <w:r>
                    <w:rPr>
                      <w:rFonts w:eastAsia="Times New Roman" w:cs="Arial"/>
                    </w:rPr>
                    <w:t xml:space="preserve"> for inter-band 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B310B" w14:textId="77777777" w:rsidR="00FB21CF" w:rsidRDefault="00FB21C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54A5E" w14:textId="77777777" w:rsidR="00FB21CF" w:rsidRDefault="00485200">
                  <w:pPr>
                    <w:pStyle w:val="TAL"/>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2A3AF"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E3881" w14:textId="77777777" w:rsidR="00FB21CF" w:rsidRDefault="00FB21C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A9517" w14:textId="77777777" w:rsidR="00FB21CF" w:rsidRDefault="00485200">
                  <w:pPr>
                    <w:pStyle w:val="TAL"/>
                    <w:rPr>
                      <w:rFonts w:cs="Arial"/>
                    </w:rPr>
                  </w:pPr>
                  <w:r>
                    <w:rPr>
                      <w:rFonts w:cs="Arial"/>
                    </w:rPr>
                    <w:t xml:space="preserve">Per </w:t>
                  </w:r>
                  <w:r>
                    <w:rPr>
                      <w:rFonts w:cs="Arial"/>
                      <w:strike/>
                      <w:color w:val="FF0000"/>
                    </w:rPr>
                    <w:t>UE</w:t>
                  </w:r>
                  <w:r>
                    <w:rPr>
                      <w:rFonts w:cs="Arial"/>
                      <w:color w:val="FF0000"/>
                    </w:rPr>
                    <w:t>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66050" w14:textId="77777777" w:rsidR="00FB21CF" w:rsidRDefault="00485200">
                  <w:pPr>
                    <w:pStyle w:val="TAL"/>
                    <w:rPr>
                      <w:rFonts w:cs="Arial"/>
                    </w:rPr>
                  </w:pPr>
                  <w:r>
                    <w:rPr>
                      <w:rFonts w:cs="Arial"/>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97F15" w14:textId="77777777" w:rsidR="00FB21CF" w:rsidRDefault="00485200">
                  <w:pPr>
                    <w:pStyle w:val="TAL"/>
                    <w:rPr>
                      <w:rFonts w:cs="Arial"/>
                    </w:rPr>
                  </w:pPr>
                  <w:r>
                    <w:rPr>
                      <w:rFonts w:cs="Arial"/>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D0DF1"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BCA1B5" w14:textId="77777777" w:rsidR="00FB21CF" w:rsidRDefault="00FB21C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945759" w14:textId="77777777" w:rsidR="00FB21CF" w:rsidRDefault="00485200">
                  <w:pPr>
                    <w:pStyle w:val="TAL"/>
                    <w:rPr>
                      <w:rFonts w:cs="Arial"/>
                    </w:rPr>
                  </w:pPr>
                  <w:r>
                    <w:rPr>
                      <w:rFonts w:cs="Arial"/>
                    </w:rPr>
                    <w:t>Optional with capability signaling</w:t>
                  </w:r>
                </w:p>
              </w:tc>
            </w:tr>
          </w:tbl>
          <w:p w14:paraId="77A965CF" w14:textId="77777777" w:rsidR="00FB21CF" w:rsidRDefault="00FB21CF">
            <w:pPr>
              <w:spacing w:line="360" w:lineRule="auto"/>
              <w:contextualSpacing/>
              <w:rPr>
                <w:rFonts w:eastAsia="SimSun"/>
                <w:sz w:val="22"/>
                <w:szCs w:val="22"/>
                <w:lang w:eastAsia="zh-CN"/>
              </w:rPr>
            </w:pPr>
          </w:p>
        </w:tc>
      </w:tr>
      <w:tr w:rsidR="00FB21CF" w14:paraId="2A19C5CF" w14:textId="77777777">
        <w:tc>
          <w:tcPr>
            <w:tcW w:w="130" w:type="pct"/>
          </w:tcPr>
          <w:p w14:paraId="5F4177F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6DA5439B"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781F8691" w14:textId="77777777" w:rsidR="00FB21CF" w:rsidRDefault="00485200">
            <w:pPr>
              <w:spacing w:line="360" w:lineRule="auto"/>
              <w:contextualSpacing/>
              <w:rPr>
                <w:rFonts w:eastAsia="SimSun"/>
                <w:sz w:val="22"/>
                <w:szCs w:val="22"/>
                <w:lang w:val="en-US" w:eastAsia="zh-CN"/>
              </w:rPr>
            </w:pPr>
            <w:r>
              <w:rPr>
                <w:rFonts w:eastAsia="SimSun"/>
                <w:sz w:val="22"/>
                <w:szCs w:val="22"/>
                <w:lang w:val="en-US" w:eastAsia="zh-CN"/>
              </w:rPr>
              <w:t>FG 25-18 a component description is revised to: “Support simultaneous PUCCH/PUSCH transmissions of different priorities on different cells for inter-band CA.”</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90"/>
              <w:gridCol w:w="2359"/>
              <w:gridCol w:w="4919"/>
            </w:tblGrid>
            <w:tr w:rsidR="00FB21CF" w14:paraId="195D4868" w14:textId="77777777">
              <w:trPr>
                <w:trHeight w:val="20"/>
              </w:trPr>
              <w:tc>
                <w:tcPr>
                  <w:tcW w:w="1345" w:type="dxa"/>
                  <w:tcBorders>
                    <w:top w:val="single" w:sz="4" w:space="0" w:color="auto"/>
                    <w:left w:val="single" w:sz="4" w:space="0" w:color="auto"/>
                    <w:bottom w:val="single" w:sz="4" w:space="0" w:color="auto"/>
                    <w:right w:val="single" w:sz="4" w:space="0" w:color="auto"/>
                  </w:tcBorders>
                </w:tcPr>
                <w:p w14:paraId="6C7A7337" w14:textId="77777777" w:rsidR="00FB21CF" w:rsidRDefault="00485200">
                  <w:pPr>
                    <w:keepNext/>
                    <w:keepLines/>
                    <w:rPr>
                      <w:rFonts w:ascii="Arial" w:eastAsia="ＭＳ 明朝" w:hAnsi="Arial"/>
                      <w:sz w:val="18"/>
                    </w:rPr>
                  </w:pPr>
                  <w:r>
                    <w:rPr>
                      <w:rFonts w:ascii="Arial" w:eastAsia="ＭＳ 明朝" w:hAnsi="Arial"/>
                      <w:sz w:val="18"/>
                    </w:rPr>
                    <w:t>25.</w:t>
                  </w:r>
                  <w:r>
                    <w:rPr>
                      <w:rFonts w:ascii="Arial" w:eastAsia="ＭＳ 明朝" w:hAnsi="Arial"/>
                      <w:sz w:val="18"/>
                      <w:lang w:eastAsia="en-US"/>
                    </w:rPr>
                    <w:t xml:space="preserve"> </w:t>
                  </w:r>
                  <w:r>
                    <w:rPr>
                      <w:rFonts w:ascii="Arial" w:eastAsia="ＭＳ 明朝" w:hAnsi="Arial"/>
                      <w:sz w:val="18"/>
                    </w:rPr>
                    <w:t>NR_IIOT_URLLC_enh</w:t>
                  </w:r>
                </w:p>
              </w:tc>
              <w:tc>
                <w:tcPr>
                  <w:tcW w:w="720" w:type="dxa"/>
                  <w:tcBorders>
                    <w:top w:val="single" w:sz="4" w:space="0" w:color="auto"/>
                    <w:left w:val="single" w:sz="4" w:space="0" w:color="auto"/>
                    <w:bottom w:val="single" w:sz="4" w:space="0" w:color="auto"/>
                    <w:right w:val="single" w:sz="4" w:space="0" w:color="auto"/>
                  </w:tcBorders>
                </w:tcPr>
                <w:p w14:paraId="30A2FFA4" w14:textId="77777777" w:rsidR="00FB21CF" w:rsidRDefault="00485200">
                  <w:pPr>
                    <w:keepNext/>
                    <w:keepLines/>
                    <w:rPr>
                      <w:rFonts w:ascii="Arial" w:eastAsia="ＭＳ 明朝" w:hAnsi="Arial"/>
                      <w:sz w:val="18"/>
                    </w:rPr>
                  </w:pPr>
                  <w:r>
                    <w:rPr>
                      <w:rFonts w:ascii="Arial" w:eastAsia="ＭＳ 明朝" w:hAnsi="Arial"/>
                      <w:sz w:val="18"/>
                    </w:rPr>
                    <w:t>25-18</w:t>
                  </w:r>
                </w:p>
              </w:tc>
              <w:tc>
                <w:tcPr>
                  <w:tcW w:w="2520" w:type="dxa"/>
                  <w:tcBorders>
                    <w:top w:val="single" w:sz="4" w:space="0" w:color="auto"/>
                    <w:left w:val="single" w:sz="4" w:space="0" w:color="auto"/>
                    <w:bottom w:val="single" w:sz="4" w:space="0" w:color="auto"/>
                    <w:right w:val="single" w:sz="4" w:space="0" w:color="auto"/>
                  </w:tcBorders>
                </w:tcPr>
                <w:p w14:paraId="7835F763" w14:textId="77777777" w:rsidR="00FB21CF" w:rsidRDefault="00485200">
                  <w:pPr>
                    <w:keepNext/>
                    <w:keepLines/>
                    <w:rPr>
                      <w:rFonts w:ascii="Arial" w:hAnsi="Arial"/>
                      <w:sz w:val="18"/>
                    </w:rPr>
                  </w:pPr>
                  <w:r>
                    <w:rPr>
                      <w:rFonts w:ascii="Arial" w:hAnsi="Arial"/>
                      <w:sz w:val="18"/>
                    </w:rPr>
                    <w:t>Parallel PUCCH and PUSCH transmission across CCs in inter-band CA</w:t>
                  </w:r>
                </w:p>
              </w:tc>
              <w:tc>
                <w:tcPr>
                  <w:tcW w:w="5400" w:type="dxa"/>
                  <w:tcBorders>
                    <w:top w:val="single" w:sz="4" w:space="0" w:color="auto"/>
                    <w:left w:val="single" w:sz="4" w:space="0" w:color="auto"/>
                    <w:bottom w:val="single" w:sz="4" w:space="0" w:color="auto"/>
                    <w:right w:val="single" w:sz="4" w:space="0" w:color="auto"/>
                  </w:tcBorders>
                </w:tcPr>
                <w:p w14:paraId="496095BD" w14:textId="77777777" w:rsidR="00FB21CF" w:rsidRDefault="00485200">
                  <w:pPr>
                    <w:keepNext/>
                    <w:keepLines/>
                    <w:spacing w:line="256" w:lineRule="auto"/>
                    <w:rPr>
                      <w:rFonts w:ascii="Arial" w:hAnsi="Arial"/>
                      <w:sz w:val="18"/>
                    </w:rPr>
                  </w:pPr>
                  <w:r>
                    <w:rPr>
                      <w:rFonts w:ascii="Arial" w:hAnsi="Arial"/>
                      <w:sz w:val="18"/>
                    </w:rPr>
                    <w:t>Support simultaneous PUCCH/PUSCH transmissions</w:t>
                  </w:r>
                  <w:r>
                    <w:rPr>
                      <w:rFonts w:ascii="Arial" w:hAnsi="Arial"/>
                      <w:color w:val="FF0000"/>
                      <w:sz w:val="18"/>
                    </w:rPr>
                    <w:t xml:space="preserve"> of different priorities </w:t>
                  </w:r>
                  <w:r>
                    <w:rPr>
                      <w:rFonts w:ascii="Arial" w:hAnsi="Arial"/>
                      <w:sz w:val="18"/>
                    </w:rPr>
                    <w:t xml:space="preserve">on different cells </w:t>
                  </w:r>
                  <w:r>
                    <w:rPr>
                      <w:rFonts w:ascii="Arial" w:hAnsi="Arial"/>
                      <w:strike/>
                      <w:color w:val="FF0000"/>
                      <w:sz w:val="18"/>
                      <w:shd w:val="clear" w:color="auto" w:fill="FFFF00"/>
                    </w:rPr>
                    <w:t>[at least]</w:t>
                  </w:r>
                  <w:r>
                    <w:rPr>
                      <w:rFonts w:ascii="Arial" w:hAnsi="Arial"/>
                      <w:strike/>
                      <w:color w:val="FF0000"/>
                      <w:sz w:val="18"/>
                    </w:rPr>
                    <w:t xml:space="preserve"> </w:t>
                  </w:r>
                  <w:r>
                    <w:rPr>
                      <w:rFonts w:ascii="Arial" w:hAnsi="Arial"/>
                      <w:sz w:val="18"/>
                    </w:rPr>
                    <w:t>for inter-band CA.</w:t>
                  </w:r>
                </w:p>
              </w:tc>
            </w:tr>
          </w:tbl>
          <w:p w14:paraId="2AAF81F8" w14:textId="77777777" w:rsidR="00FB21CF" w:rsidRDefault="00FB21CF">
            <w:pPr>
              <w:spacing w:line="360" w:lineRule="auto"/>
              <w:contextualSpacing/>
              <w:rPr>
                <w:rFonts w:eastAsia="SimSun"/>
                <w:sz w:val="22"/>
                <w:szCs w:val="22"/>
                <w:lang w:eastAsia="zh-CN"/>
              </w:rPr>
            </w:pPr>
          </w:p>
        </w:tc>
      </w:tr>
      <w:tr w:rsidR="00FB21CF" w14:paraId="06E48F3F" w14:textId="77777777">
        <w:tc>
          <w:tcPr>
            <w:tcW w:w="130" w:type="pct"/>
          </w:tcPr>
          <w:p w14:paraId="39C67150"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4]</w:t>
            </w:r>
          </w:p>
        </w:tc>
        <w:tc>
          <w:tcPr>
            <w:tcW w:w="384" w:type="pct"/>
          </w:tcPr>
          <w:p w14:paraId="0CF5DF1C"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ew H3C</w:t>
            </w:r>
          </w:p>
        </w:tc>
        <w:tc>
          <w:tcPr>
            <w:tcW w:w="4486" w:type="pct"/>
          </w:tcPr>
          <w:p w14:paraId="4F7CEEDE" w14:textId="77777777" w:rsidR="00FB21CF" w:rsidRDefault="00485200">
            <w:pPr>
              <w:spacing w:line="360" w:lineRule="auto"/>
              <w:contextualSpacing/>
              <w:rPr>
                <w:rFonts w:eastAsia="SimSun"/>
                <w:lang w:eastAsia="zh-CN"/>
              </w:rPr>
            </w:pPr>
            <w:r>
              <w:rPr>
                <w:rFonts w:eastAsiaTheme="minorEastAsia"/>
                <w:lang w:eastAsia="zh-CN"/>
              </w:rPr>
              <w:t>We suggest removing [at least] because there is already conclusion on no supporting simultaneous PUCCH/PUSCH transmissions on different cells for intra-band CA in Rel-17.</w:t>
            </w:r>
          </w:p>
        </w:tc>
      </w:tr>
      <w:tr w:rsidR="00FB21CF" w14:paraId="51900564" w14:textId="77777777">
        <w:tc>
          <w:tcPr>
            <w:tcW w:w="130" w:type="pct"/>
          </w:tcPr>
          <w:p w14:paraId="09581A2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13EF77AD" w14:textId="77777777" w:rsidR="00FB21CF" w:rsidRDefault="00485200">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64CEDBD9" w14:textId="77777777" w:rsidR="00FB21CF" w:rsidRDefault="00485200">
            <w:pPr>
              <w:rPr>
                <w:lang w:eastAsia="zh-CN"/>
              </w:rPr>
            </w:pPr>
            <w:r>
              <w:rPr>
                <w:rFonts w:eastAsiaTheme="minorEastAsia"/>
                <w:lang w:eastAsia="zh-CN"/>
              </w:rPr>
              <w:t xml:space="preserve">According to the agreement, </w:t>
            </w:r>
            <w:r>
              <w:rPr>
                <w:lang w:eastAsia="zh-CN"/>
              </w:rPr>
              <w:t xml:space="preserve">no consensus is achieved to support simultaneous PUCCH/PUSCH transmissions on different cells for intra-band CA in Rel-17, [at least] in </w:t>
            </w:r>
            <w:r>
              <w:t>components</w:t>
            </w:r>
            <w:r>
              <w:rPr>
                <w:lang w:eastAsia="zh-CN"/>
              </w:rPr>
              <w:t xml:space="preserve"> column can be deleted. On the other hand, to be more clear, the component description for FG 25-18 can be updated as ‘Support simultaneous PUCCH and PUSCH transmissions of different priorities on different cells for inter-band CA’.</w:t>
            </w:r>
          </w:p>
          <w:p w14:paraId="6ED4EFEB" w14:textId="77777777" w:rsidR="00FB21CF" w:rsidRDefault="00485200">
            <w:pPr>
              <w:rPr>
                <w:i/>
                <w:iCs/>
              </w:rPr>
            </w:pPr>
            <w:r>
              <w:rPr>
                <w:rFonts w:eastAsiaTheme="minorEastAsia"/>
                <w:lang w:eastAsia="zh-CN"/>
              </w:rPr>
              <w:t xml:space="preserve">For FG 25-18, the capability for UE would dependent on the CA band combination, the type should be per BC. </w:t>
            </w:r>
          </w:p>
          <w:p w14:paraId="7A04ED46" w14:textId="77777777" w:rsidR="00FB21CF" w:rsidRDefault="00485200">
            <w:pPr>
              <w:rPr>
                <w:rFonts w:eastAsiaTheme="minorEastAsia"/>
                <w:b/>
                <w:i/>
                <w:lang w:eastAsia="zh-CN"/>
              </w:rPr>
            </w:pPr>
            <w:r>
              <w:rPr>
                <w:rFonts w:eastAsiaTheme="minorEastAsia"/>
                <w:b/>
                <w:i/>
                <w:lang w:eastAsia="zh-CN"/>
              </w:rPr>
              <w:t xml:space="preserve">Proposal 8: </w:t>
            </w:r>
            <w:r>
              <w:rPr>
                <w:b/>
                <w:bCs/>
                <w:i/>
              </w:rPr>
              <w:t>For FG 25-18, The component description can be updated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91"/>
              <w:gridCol w:w="7315"/>
              <w:gridCol w:w="1465"/>
              <w:gridCol w:w="985"/>
              <w:gridCol w:w="977"/>
              <w:gridCol w:w="1628"/>
              <w:gridCol w:w="1465"/>
              <w:gridCol w:w="1140"/>
              <w:gridCol w:w="1140"/>
              <w:gridCol w:w="1136"/>
            </w:tblGrid>
            <w:tr w:rsidR="00FB21CF" w14:paraId="3C479CDA" w14:textId="77777777">
              <w:trPr>
                <w:trHeight w:val="20"/>
              </w:trPr>
              <w:tc>
                <w:tcPr>
                  <w:tcW w:w="205" w:type="pct"/>
                  <w:tcBorders>
                    <w:top w:val="single" w:sz="4" w:space="0" w:color="auto"/>
                    <w:left w:val="single" w:sz="4" w:space="0" w:color="auto"/>
                    <w:bottom w:val="single" w:sz="4" w:space="0" w:color="auto"/>
                    <w:right w:val="single" w:sz="4" w:space="0" w:color="auto"/>
                  </w:tcBorders>
                </w:tcPr>
                <w:p w14:paraId="2A0F8DA4" w14:textId="77777777" w:rsidR="00FB21CF" w:rsidRDefault="00485200">
                  <w:pPr>
                    <w:pStyle w:val="TAL"/>
                    <w:rPr>
                      <w:rFonts w:ascii="Times New Roman" w:hAnsi="Times New Roman"/>
                      <w:sz w:val="13"/>
                      <w:lang w:eastAsia="ja-JP"/>
                    </w:rPr>
                  </w:pPr>
                  <w:r>
                    <w:rPr>
                      <w:rFonts w:ascii="Times New Roman" w:hAnsi="Times New Roman"/>
                      <w:sz w:val="13"/>
                      <w:lang w:eastAsia="ja-JP"/>
                    </w:rPr>
                    <w:t>25-18</w:t>
                  </w:r>
                </w:p>
              </w:tc>
              <w:tc>
                <w:tcPr>
                  <w:tcW w:w="451" w:type="pct"/>
                  <w:tcBorders>
                    <w:top w:val="single" w:sz="4" w:space="0" w:color="auto"/>
                    <w:left w:val="single" w:sz="4" w:space="0" w:color="auto"/>
                    <w:bottom w:val="single" w:sz="4" w:space="0" w:color="auto"/>
                    <w:right w:val="single" w:sz="4" w:space="0" w:color="auto"/>
                  </w:tcBorders>
                </w:tcPr>
                <w:p w14:paraId="31B9A61E" w14:textId="77777777" w:rsidR="00FB21CF" w:rsidRDefault="00485200">
                  <w:pPr>
                    <w:pStyle w:val="TAL"/>
                    <w:rPr>
                      <w:rFonts w:ascii="Times New Roman" w:hAnsi="Times New Roman"/>
                      <w:sz w:val="13"/>
                      <w:lang w:eastAsia="ja-JP"/>
                    </w:rPr>
                  </w:pPr>
                  <w:r>
                    <w:rPr>
                      <w:rFonts w:ascii="Times New Roman" w:hAnsi="Times New Roman"/>
                      <w:sz w:val="13"/>
                      <w:lang w:eastAsia="ja-JP"/>
                    </w:rPr>
                    <w:t>Parallel PUCCH and PUSCH transmission across CCs in inter-band CA</w:t>
                  </w:r>
                </w:p>
              </w:tc>
              <w:tc>
                <w:tcPr>
                  <w:tcW w:w="1842" w:type="pct"/>
                  <w:tcBorders>
                    <w:top w:val="single" w:sz="4" w:space="0" w:color="auto"/>
                    <w:left w:val="single" w:sz="4" w:space="0" w:color="auto"/>
                    <w:bottom w:val="single" w:sz="4" w:space="0" w:color="auto"/>
                    <w:right w:val="single" w:sz="4" w:space="0" w:color="auto"/>
                  </w:tcBorders>
                </w:tcPr>
                <w:p w14:paraId="3A26A910" w14:textId="77777777" w:rsidR="00FB21CF" w:rsidRDefault="00485200">
                  <w:pPr>
                    <w:pStyle w:val="TAL"/>
                    <w:spacing w:line="256" w:lineRule="auto"/>
                    <w:rPr>
                      <w:rFonts w:ascii="Times New Roman" w:hAnsi="Times New Roman"/>
                      <w:sz w:val="13"/>
                      <w:szCs w:val="13"/>
                      <w:lang w:eastAsia="ja-JP"/>
                    </w:rPr>
                  </w:pPr>
                  <w:r>
                    <w:rPr>
                      <w:rFonts w:ascii="Times New Roman" w:hAnsi="Times New Roman"/>
                      <w:sz w:val="13"/>
                      <w:szCs w:val="13"/>
                      <w:lang w:val="en-US"/>
                    </w:rPr>
                    <w:t>Support simultaneous PUCCH</w:t>
                  </w:r>
                  <w:r>
                    <w:rPr>
                      <w:rFonts w:ascii="Times New Roman" w:hAnsi="Times New Roman"/>
                      <w:strike/>
                      <w:color w:val="FF0000"/>
                      <w:sz w:val="13"/>
                      <w:szCs w:val="13"/>
                      <w:lang w:val="en-US"/>
                    </w:rPr>
                    <w:t>/</w:t>
                  </w:r>
                  <w:r>
                    <w:rPr>
                      <w:rFonts w:ascii="Times New Roman" w:hAnsi="Times New Roman"/>
                      <w:color w:val="FF0000"/>
                      <w:sz w:val="13"/>
                      <w:szCs w:val="13"/>
                      <w:lang w:val="en-US"/>
                    </w:rPr>
                    <w:t xml:space="preserve"> and</w:t>
                  </w:r>
                  <w:r>
                    <w:rPr>
                      <w:rFonts w:ascii="Times New Roman" w:hAnsi="Times New Roman"/>
                      <w:sz w:val="13"/>
                      <w:szCs w:val="13"/>
                      <w:lang w:val="en-US"/>
                    </w:rPr>
                    <w:t xml:space="preserve"> PUSCH transmissions </w:t>
                  </w:r>
                  <w:r>
                    <w:rPr>
                      <w:rFonts w:ascii="Times New Roman" w:hAnsi="Times New Roman"/>
                      <w:color w:val="FF0000"/>
                      <w:sz w:val="13"/>
                      <w:szCs w:val="13"/>
                      <w:lang w:val="en-US"/>
                    </w:rPr>
                    <w:t>of different priorities</w:t>
                  </w:r>
                  <w:r>
                    <w:rPr>
                      <w:rFonts w:ascii="Times New Roman" w:hAnsi="Times New Roman"/>
                      <w:sz w:val="13"/>
                      <w:szCs w:val="13"/>
                      <w:lang w:val="en-US"/>
                    </w:rPr>
                    <w:t xml:space="preserve"> on different cells </w:t>
                  </w:r>
                  <w:r>
                    <w:rPr>
                      <w:rFonts w:ascii="Times New Roman" w:hAnsi="Times New Roman"/>
                      <w:strike/>
                      <w:color w:val="FF0000"/>
                      <w:sz w:val="13"/>
                      <w:szCs w:val="13"/>
                      <w:lang w:val="en-US"/>
                    </w:rPr>
                    <w:t>[at least]</w:t>
                  </w:r>
                  <w:r>
                    <w:rPr>
                      <w:rFonts w:ascii="Times New Roman" w:hAnsi="Times New Roman"/>
                      <w:sz w:val="13"/>
                      <w:szCs w:val="13"/>
                      <w:lang w:val="en-US"/>
                    </w:rPr>
                    <w:t xml:space="preserve"> for inter-band CA</w:t>
                  </w:r>
                  <w:r>
                    <w:rPr>
                      <w:rFonts w:ascii="Times New Roman" w:hAnsi="Times New Roman"/>
                      <w:sz w:val="13"/>
                      <w:szCs w:val="13"/>
                      <w:lang w:eastAsia="ja-JP"/>
                    </w:rPr>
                    <w:t>.</w:t>
                  </w:r>
                </w:p>
                <w:p w14:paraId="78308E52" w14:textId="77777777" w:rsidR="00FB21CF" w:rsidRDefault="00FB21CF">
                  <w:pPr>
                    <w:pStyle w:val="TAL"/>
                    <w:spacing w:line="256" w:lineRule="auto"/>
                    <w:rPr>
                      <w:rFonts w:ascii="Times New Roman" w:eastAsia="ＭＳ 明朝" w:hAnsi="Times New Roman"/>
                      <w:sz w:val="13"/>
                      <w:szCs w:val="13"/>
                      <w:lang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FFFF00"/>
                </w:tcPr>
                <w:p w14:paraId="79D0D2E0" w14:textId="77777777" w:rsidR="00FB21CF" w:rsidRDefault="00FB21CF">
                  <w:pPr>
                    <w:pStyle w:val="TAL"/>
                    <w:rPr>
                      <w:rFonts w:ascii="Times New Roman" w:hAnsi="Times New Roman"/>
                      <w:sz w:val="13"/>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5B36DB93" w14:textId="77777777" w:rsidR="00FB21CF" w:rsidRDefault="00485200">
                  <w:pPr>
                    <w:pStyle w:val="TAL"/>
                    <w:rPr>
                      <w:rFonts w:ascii="Times New Roman" w:eastAsia="SimSun" w:hAnsi="Times New Roman"/>
                      <w:sz w:val="13"/>
                      <w:lang w:eastAsia="zh-CN"/>
                    </w:rPr>
                  </w:pPr>
                  <w:r>
                    <w:rPr>
                      <w:rFonts w:ascii="Times New Roman" w:eastAsia="SimSun" w:hAnsi="Times New Roman"/>
                      <w:sz w:val="13"/>
                      <w:lang w:eastAsia="zh-CN"/>
                    </w:rPr>
                    <w:t>Yes</w:t>
                  </w:r>
                </w:p>
              </w:tc>
              <w:tc>
                <w:tcPr>
                  <w:tcW w:w="246" w:type="pct"/>
                  <w:tcBorders>
                    <w:top w:val="single" w:sz="4" w:space="0" w:color="auto"/>
                    <w:left w:val="single" w:sz="4" w:space="0" w:color="auto"/>
                    <w:bottom w:val="single" w:sz="4" w:space="0" w:color="auto"/>
                    <w:right w:val="single" w:sz="4" w:space="0" w:color="auto"/>
                  </w:tcBorders>
                  <w:shd w:val="clear" w:color="auto" w:fill="FFFF00"/>
                </w:tcPr>
                <w:p w14:paraId="62928E83" w14:textId="77777777" w:rsidR="00FB21CF" w:rsidRDefault="00485200">
                  <w:pPr>
                    <w:pStyle w:val="TAL"/>
                    <w:rPr>
                      <w:rFonts w:ascii="Times New Roman" w:hAnsi="Times New Roman"/>
                      <w:sz w:val="13"/>
                      <w:lang w:eastAsia="ja-JP"/>
                    </w:rPr>
                  </w:pPr>
                  <w:r>
                    <w:rPr>
                      <w:rFonts w:ascii="Times New Roman" w:hAnsi="Times New Roman"/>
                      <w:sz w:val="13"/>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FFFF00"/>
                </w:tcPr>
                <w:p w14:paraId="2B7217F3" w14:textId="77777777" w:rsidR="00FB21CF" w:rsidRDefault="00FB21CF">
                  <w:pPr>
                    <w:pStyle w:val="TAL"/>
                    <w:rPr>
                      <w:rFonts w:ascii="Times New Roman" w:eastAsia="SimSun" w:hAnsi="Times New Roman"/>
                      <w:sz w:val="13"/>
                      <w:szCs w:val="18"/>
                      <w:lang w:eastAsia="zh-CN"/>
                    </w:rPr>
                  </w:pPr>
                </w:p>
              </w:tc>
              <w:tc>
                <w:tcPr>
                  <w:tcW w:w="369" w:type="pct"/>
                  <w:tcBorders>
                    <w:top w:val="single" w:sz="4" w:space="0" w:color="auto"/>
                    <w:left w:val="single" w:sz="4" w:space="0" w:color="auto"/>
                    <w:bottom w:val="single" w:sz="4" w:space="0" w:color="auto"/>
                    <w:right w:val="single" w:sz="4" w:space="0" w:color="auto"/>
                  </w:tcBorders>
                  <w:shd w:val="clear" w:color="auto" w:fill="FFFF00"/>
                </w:tcPr>
                <w:p w14:paraId="530D8F61" w14:textId="77777777" w:rsidR="00FB21CF" w:rsidRDefault="00485200">
                  <w:pPr>
                    <w:pStyle w:val="TAL"/>
                    <w:rPr>
                      <w:rFonts w:ascii="Times New Roman" w:hAnsi="Times New Roman"/>
                      <w:sz w:val="13"/>
                      <w:lang w:eastAsia="ja-JP"/>
                    </w:rPr>
                  </w:pPr>
                  <w:r>
                    <w:rPr>
                      <w:rFonts w:ascii="Times New Roman" w:hAnsi="Times New Roman"/>
                      <w:sz w:val="13"/>
                      <w:lang w:eastAsia="ja-JP"/>
                    </w:rPr>
                    <w:t xml:space="preserve">Per </w:t>
                  </w:r>
                  <w:r>
                    <w:rPr>
                      <w:rFonts w:ascii="Times New Roman" w:hAnsi="Times New Roman"/>
                      <w:strike/>
                      <w:color w:val="FF0000"/>
                      <w:sz w:val="13"/>
                      <w:lang w:eastAsia="ja-JP"/>
                    </w:rPr>
                    <w:t>UE</w:t>
                  </w:r>
                  <w:r>
                    <w:rPr>
                      <w:rFonts w:ascii="Times New Roman" w:hAnsi="Times New Roman"/>
                      <w:color w:val="FF0000"/>
                      <w:sz w:val="13"/>
                      <w:lang w:eastAsia="ja-JP"/>
                    </w:rPr>
                    <w:t>BC</w:t>
                  </w: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4A426EBA" w14:textId="77777777" w:rsidR="00FB21CF" w:rsidRDefault="00485200">
                  <w:pPr>
                    <w:pStyle w:val="TAL"/>
                    <w:rPr>
                      <w:rFonts w:ascii="Times New Roman" w:hAnsi="Times New Roman"/>
                      <w:sz w:val="13"/>
                    </w:rPr>
                  </w:pPr>
                  <w:r>
                    <w:rPr>
                      <w:rFonts w:ascii="Times New Roman" w:hAnsi="Times New Roman"/>
                      <w:sz w:val="13"/>
                    </w:rPr>
                    <w:t>No</w:t>
                  </w: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719EC463" w14:textId="77777777" w:rsidR="00FB21CF" w:rsidRDefault="00485200">
                  <w:pPr>
                    <w:pStyle w:val="TAL"/>
                    <w:rPr>
                      <w:rFonts w:ascii="Times New Roman" w:hAnsi="Times New Roman"/>
                      <w:sz w:val="13"/>
                    </w:rPr>
                  </w:pPr>
                  <w:r>
                    <w:rPr>
                      <w:rFonts w:ascii="Times New Roman" w:hAnsi="Times New Roman"/>
                      <w:sz w:val="13"/>
                    </w:rPr>
                    <w:t>No</w:t>
                  </w:r>
                </w:p>
              </w:tc>
              <w:tc>
                <w:tcPr>
                  <w:tcW w:w="286" w:type="pct"/>
                  <w:tcBorders>
                    <w:top w:val="single" w:sz="4" w:space="0" w:color="auto"/>
                    <w:left w:val="single" w:sz="4" w:space="0" w:color="auto"/>
                    <w:bottom w:val="single" w:sz="4" w:space="0" w:color="auto"/>
                    <w:right w:val="single" w:sz="4" w:space="0" w:color="auto"/>
                  </w:tcBorders>
                  <w:shd w:val="clear" w:color="auto" w:fill="FFFF00"/>
                </w:tcPr>
                <w:p w14:paraId="72E0FC9A" w14:textId="77777777" w:rsidR="00FB21CF" w:rsidRDefault="00485200">
                  <w:pPr>
                    <w:pStyle w:val="TAL"/>
                    <w:rPr>
                      <w:rFonts w:ascii="Times New Roman" w:hAnsi="Times New Roman"/>
                      <w:sz w:val="13"/>
                      <w:lang w:eastAsia="ja-JP"/>
                    </w:rPr>
                  </w:pPr>
                  <w:r>
                    <w:rPr>
                      <w:rFonts w:ascii="Times New Roman" w:hAnsi="Times New Roman"/>
                      <w:sz w:val="13"/>
                      <w:lang w:eastAsia="ja-JP"/>
                    </w:rPr>
                    <w:t>N/A</w:t>
                  </w:r>
                </w:p>
              </w:tc>
            </w:tr>
          </w:tbl>
          <w:p w14:paraId="2259293E" w14:textId="77777777" w:rsidR="00FB21CF" w:rsidRDefault="00FB21CF">
            <w:pPr>
              <w:spacing w:line="360" w:lineRule="auto"/>
              <w:contextualSpacing/>
              <w:rPr>
                <w:rFonts w:eastAsiaTheme="minorEastAsia"/>
                <w:lang w:eastAsia="zh-CN"/>
              </w:rPr>
            </w:pPr>
          </w:p>
        </w:tc>
      </w:tr>
      <w:tr w:rsidR="00FB21CF" w14:paraId="239F1210" w14:textId="77777777">
        <w:tc>
          <w:tcPr>
            <w:tcW w:w="130" w:type="pct"/>
          </w:tcPr>
          <w:p w14:paraId="1D2BAD50"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2FA4A3B1" w14:textId="77777777" w:rsidR="00FB21CF" w:rsidRDefault="00485200">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5A2877AB" w14:textId="77777777" w:rsidR="00FB21CF" w:rsidRDefault="00485200">
            <w:pPr>
              <w:rPr>
                <w:bCs/>
                <w:iCs/>
                <w:lang w:eastAsia="zh-CN"/>
              </w:rPr>
            </w:pPr>
            <w:r>
              <w:rPr>
                <w:rFonts w:hint="eastAsia"/>
                <w:bCs/>
                <w:iCs/>
                <w:lang w:eastAsia="zh-CN"/>
              </w:rPr>
              <w:t>T</w:t>
            </w:r>
            <w:r>
              <w:rPr>
                <w:bCs/>
                <w:iCs/>
                <w:lang w:eastAsia="zh-CN"/>
              </w:rPr>
              <w:t xml:space="preserve">his feature group is supporting </w:t>
            </w:r>
            <w:r>
              <w:rPr>
                <w:rFonts w:eastAsia="Times New Roman"/>
              </w:rPr>
              <w:t>parallel PUCCH and PUSCH transmission across CCs in inter-band CA. The type of this feature group is proposed to “Per BC”. The reason is similar with previous proposal as not all band combination is supporting parallel PUCCH and PUSCH transmission.</w:t>
            </w:r>
          </w:p>
          <w:p w14:paraId="5D83C811" w14:textId="77777777" w:rsidR="00FB21CF" w:rsidRDefault="00485200">
            <w:pPr>
              <w:rPr>
                <w:rFonts w:eastAsia="SimSun"/>
                <w:lang w:eastAsia="zh-CN"/>
              </w:rPr>
            </w:pPr>
            <w:r>
              <w:rPr>
                <w:rFonts w:hint="eastAsia"/>
                <w:b/>
                <w:bCs/>
                <w:i/>
                <w:iCs/>
                <w:lang w:eastAsia="zh-CN"/>
              </w:rPr>
              <w:t xml:space="preserve">Proposal </w:t>
            </w:r>
            <w:r>
              <w:rPr>
                <w:b/>
                <w:bCs/>
                <w:i/>
                <w:iCs/>
                <w:lang w:eastAsia="zh-CN"/>
              </w:rPr>
              <w:t>9</w:t>
            </w:r>
            <w:r>
              <w:rPr>
                <w:rFonts w:hint="eastAsia"/>
                <w:b/>
                <w:bCs/>
                <w:i/>
                <w:iCs/>
                <w:lang w:eastAsia="zh-CN"/>
              </w:rPr>
              <w:t>:</w:t>
            </w:r>
            <w:r>
              <w:rPr>
                <w:rFonts w:hint="eastAsia"/>
                <w:i/>
                <w:iCs/>
                <w:lang w:eastAsia="zh-CN"/>
              </w:rPr>
              <w:t xml:space="preserve"> </w:t>
            </w:r>
            <w:r>
              <w:rPr>
                <w:rFonts w:ascii="Times" w:eastAsia="ＭＳ 明朝" w:hAnsi="Times"/>
                <w:i/>
              </w:rPr>
              <w:t>The type of the feature group 25-18 is proposed to change to Per BC.</w:t>
            </w:r>
            <w:r>
              <w:rPr>
                <w:rFonts w:hint="eastAsia"/>
                <w:i/>
                <w:iCs/>
                <w:lang w:eastAsia="zh-CN"/>
              </w:rPr>
              <w:t xml:space="preserve"> </w:t>
            </w:r>
          </w:p>
        </w:tc>
      </w:tr>
      <w:tr w:rsidR="00FB21CF" w14:paraId="38CFDAB2" w14:textId="77777777">
        <w:tc>
          <w:tcPr>
            <w:tcW w:w="130" w:type="pct"/>
          </w:tcPr>
          <w:p w14:paraId="2884BA25"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8]</w:t>
            </w:r>
          </w:p>
        </w:tc>
        <w:tc>
          <w:tcPr>
            <w:tcW w:w="384" w:type="pct"/>
          </w:tcPr>
          <w:p w14:paraId="06E5D81D" w14:textId="77777777" w:rsidR="00FB21CF" w:rsidRDefault="0048520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ATT</w:t>
            </w:r>
          </w:p>
        </w:tc>
        <w:tc>
          <w:tcPr>
            <w:tcW w:w="4486" w:type="pct"/>
          </w:tcPr>
          <w:p w14:paraId="3AA08CA1" w14:textId="77777777" w:rsidR="00FB21CF" w:rsidRDefault="00485200">
            <w:pPr>
              <w:spacing w:after="120"/>
              <w:jc w:val="both"/>
              <w:rPr>
                <w:rFonts w:eastAsiaTheme="minorEastAsia"/>
                <w:b/>
                <w:lang w:eastAsia="zh-CN"/>
              </w:rPr>
            </w:pPr>
            <w:r>
              <w:rPr>
                <w:rFonts w:eastAsiaTheme="minorEastAsia" w:hint="eastAsia"/>
                <w:b/>
                <w:lang w:eastAsia="zh-CN"/>
              </w:rPr>
              <w:t>Proposal 3: Adopt the following update to FG25-18.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535"/>
              <w:gridCol w:w="8605"/>
              <w:gridCol w:w="222"/>
              <w:gridCol w:w="527"/>
              <w:gridCol w:w="517"/>
              <w:gridCol w:w="222"/>
              <w:gridCol w:w="708"/>
              <w:gridCol w:w="447"/>
              <w:gridCol w:w="447"/>
              <w:gridCol w:w="517"/>
              <w:gridCol w:w="222"/>
              <w:gridCol w:w="2269"/>
            </w:tblGrid>
            <w:tr w:rsidR="00FB21CF" w14:paraId="20676D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3FC9E4" w14:textId="77777777" w:rsidR="00FB21CF" w:rsidRDefault="00485200">
                  <w:pPr>
                    <w:keepNext/>
                    <w:keepLines/>
                    <w:rPr>
                      <w:rFonts w:ascii="Arial" w:eastAsia="SimSun" w:hAnsi="Arial"/>
                      <w:sz w:val="18"/>
                    </w:rPr>
                  </w:pPr>
                  <w:r>
                    <w:rPr>
                      <w:rFonts w:ascii="Arial" w:eastAsia="SimSun" w:hAnsi="Arial"/>
                      <w:sz w:val="18"/>
                    </w:rPr>
                    <w:t>25-18</w:t>
                  </w:r>
                </w:p>
              </w:tc>
              <w:tc>
                <w:tcPr>
                  <w:tcW w:w="0" w:type="auto"/>
                  <w:tcBorders>
                    <w:top w:val="single" w:sz="4" w:space="0" w:color="auto"/>
                    <w:left w:val="single" w:sz="4" w:space="0" w:color="auto"/>
                    <w:bottom w:val="single" w:sz="4" w:space="0" w:color="auto"/>
                    <w:right w:val="single" w:sz="4" w:space="0" w:color="auto"/>
                  </w:tcBorders>
                </w:tcPr>
                <w:p w14:paraId="7630FBA7" w14:textId="77777777" w:rsidR="00FB21CF" w:rsidRDefault="00485200">
                  <w:pPr>
                    <w:keepNext/>
                    <w:keepLines/>
                    <w:rPr>
                      <w:rFonts w:ascii="Arial" w:hAnsi="Arial"/>
                      <w:sz w:val="18"/>
                    </w:rPr>
                  </w:pPr>
                  <w:r>
                    <w:rPr>
                      <w:rFonts w:ascii="Arial" w:hAnsi="Arial"/>
                      <w:sz w:val="18"/>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tcPr>
                <w:p w14:paraId="50332EFA" w14:textId="77777777" w:rsidR="00FB21CF" w:rsidRDefault="00485200">
                  <w:pPr>
                    <w:keepNext/>
                    <w:keepLines/>
                    <w:spacing w:line="256" w:lineRule="auto"/>
                    <w:rPr>
                      <w:rFonts w:ascii="Arial" w:hAnsi="Arial"/>
                      <w:sz w:val="18"/>
                    </w:rPr>
                  </w:pPr>
                  <w:r>
                    <w:rPr>
                      <w:rFonts w:ascii="Arial" w:hAnsi="Arial"/>
                      <w:sz w:val="18"/>
                    </w:rPr>
                    <w:t xml:space="preserve">Support simultaneous PUCCH/PUSCH transmissions </w:t>
                  </w:r>
                  <w:r>
                    <w:rPr>
                      <w:rFonts w:ascii="Arial" w:eastAsiaTheme="minorEastAsia" w:hAnsi="Arial" w:hint="eastAsia"/>
                      <w:color w:val="FF0000"/>
                      <w:sz w:val="18"/>
                      <w:u w:val="single"/>
                      <w:lang w:eastAsia="zh-CN"/>
                    </w:rPr>
                    <w:t>of different priorities</w:t>
                  </w:r>
                  <w:r>
                    <w:rPr>
                      <w:rFonts w:ascii="Arial" w:eastAsiaTheme="minorEastAsia" w:hAnsi="Arial" w:hint="eastAsia"/>
                      <w:sz w:val="18"/>
                      <w:lang w:eastAsia="zh-CN"/>
                    </w:rPr>
                    <w:t xml:space="preserve"> </w:t>
                  </w:r>
                  <w:r>
                    <w:rPr>
                      <w:rFonts w:ascii="Arial" w:hAnsi="Arial"/>
                      <w:sz w:val="18"/>
                    </w:rPr>
                    <w:t xml:space="preserve">on different cells </w:t>
                  </w:r>
                  <w:r>
                    <w:rPr>
                      <w:rFonts w:ascii="Arial" w:eastAsiaTheme="minorEastAsia" w:hAnsi="Arial" w:hint="eastAsia"/>
                      <w:color w:val="FF0000"/>
                      <w:sz w:val="18"/>
                      <w:u w:val="single"/>
                      <w:lang w:eastAsia="zh-CN"/>
                    </w:rPr>
                    <w:t>in an</w:t>
                  </w:r>
                  <w:r>
                    <w:rPr>
                      <w:rFonts w:ascii="Arial" w:eastAsiaTheme="minorEastAsia" w:hAnsi="Arial" w:hint="eastAsia"/>
                      <w:sz w:val="18"/>
                      <w:lang w:eastAsia="zh-CN"/>
                    </w:rPr>
                    <w:t xml:space="preserve"> </w:t>
                  </w:r>
                  <w:r>
                    <w:rPr>
                      <w:rFonts w:ascii="Arial" w:hAnsi="Arial"/>
                      <w:strike/>
                      <w:color w:val="FF0000"/>
                      <w:sz w:val="18"/>
                      <w:highlight w:val="yellow"/>
                    </w:rPr>
                    <w:t>[at least]</w:t>
                  </w:r>
                  <w:r>
                    <w:rPr>
                      <w:rFonts w:ascii="Arial" w:hAnsi="Arial"/>
                      <w:strike/>
                      <w:color w:val="FF0000"/>
                      <w:sz w:val="18"/>
                    </w:rPr>
                    <w:t xml:space="preserve"> for</w:t>
                  </w:r>
                  <w:r>
                    <w:rPr>
                      <w:rFonts w:ascii="Arial" w:hAnsi="Arial"/>
                      <w:sz w:val="18"/>
                    </w:rPr>
                    <w:t xml:space="preserve"> inter-band CA</w:t>
                  </w:r>
                  <w:r>
                    <w:rPr>
                      <w:rFonts w:ascii="Arial" w:eastAsiaTheme="minorEastAsia" w:hAnsi="Arial" w:hint="eastAsia"/>
                      <w:sz w:val="18"/>
                      <w:lang w:eastAsia="zh-CN"/>
                    </w:rPr>
                    <w:t xml:space="preserve"> </w:t>
                  </w:r>
                  <w:r>
                    <w:rPr>
                      <w:rFonts w:ascii="Arial" w:eastAsiaTheme="minorEastAsia" w:hAnsi="Arial" w:hint="eastAsia"/>
                      <w:color w:val="FF0000"/>
                      <w:sz w:val="18"/>
                      <w:u w:val="single"/>
                      <w:lang w:eastAsia="zh-CN"/>
                    </w:rPr>
                    <w:t>band combination</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E09A8" w14:textId="77777777" w:rsidR="00FB21CF" w:rsidRDefault="00FB21CF">
                  <w:pPr>
                    <w:keepNext/>
                    <w:keepLines/>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54DE6" w14:textId="77777777" w:rsidR="00FB21CF" w:rsidRDefault="00485200">
                  <w:pPr>
                    <w:keepNext/>
                    <w:keepLines/>
                    <w:rPr>
                      <w:rFonts w:ascii="Arial" w:eastAsia="SimSun" w:hAnsi="Arial"/>
                      <w:sz w:val="18"/>
                      <w:lang w:eastAsia="zh-CN"/>
                    </w:rPr>
                  </w:pPr>
                  <w:r>
                    <w:rPr>
                      <w:rFonts w:ascii="Arial" w:eastAsia="SimSun"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EA1832" w14:textId="77777777" w:rsidR="00FB21CF" w:rsidRDefault="00485200">
                  <w:pPr>
                    <w:keepNext/>
                    <w:keepLines/>
                    <w:rPr>
                      <w:rFonts w:ascii="Arial" w:eastAsia="SimSun" w:hAnsi="Arial"/>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EED02" w14:textId="77777777" w:rsidR="00FB21CF" w:rsidRDefault="00FB21CF">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7646E" w14:textId="77777777" w:rsidR="00FB21CF" w:rsidRDefault="00485200">
                  <w:pPr>
                    <w:keepNext/>
                    <w:keepLines/>
                    <w:rPr>
                      <w:rFonts w:ascii="Arial" w:eastAsia="SimSun" w:hAnsi="Arial"/>
                      <w:sz w:val="18"/>
                    </w:rPr>
                  </w:pPr>
                  <w:r>
                    <w:rPr>
                      <w:rFonts w:ascii="Arial" w:eastAsia="SimSun" w:hAnsi="Arial"/>
                      <w:sz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4C6B9" w14:textId="77777777" w:rsidR="00FB21CF" w:rsidRDefault="00485200">
                  <w:pPr>
                    <w:keepNext/>
                    <w:keepLines/>
                    <w:rPr>
                      <w:rFonts w:ascii="Arial" w:eastAsia="SimSun" w:hAnsi="Arial"/>
                      <w:sz w:val="18"/>
                    </w:rPr>
                  </w:pPr>
                  <w:r>
                    <w:rPr>
                      <w:rFonts w:ascii="Arial" w:eastAsia="SimSun" w:hAnsi="Arial"/>
                      <w:sz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87D4C" w14:textId="77777777" w:rsidR="00FB21CF" w:rsidRDefault="00485200">
                  <w:pPr>
                    <w:keepNext/>
                    <w:keepLines/>
                    <w:rPr>
                      <w:rFonts w:ascii="Arial" w:eastAsia="SimSun" w:hAnsi="Arial"/>
                      <w:sz w:val="18"/>
                    </w:rPr>
                  </w:pPr>
                  <w:r>
                    <w:rPr>
                      <w:rFonts w:ascii="Arial" w:eastAsia="SimSun" w:hAnsi="Arial"/>
                      <w:sz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BC180" w14:textId="77777777" w:rsidR="00FB21CF" w:rsidRDefault="00485200">
                  <w:pPr>
                    <w:keepNext/>
                    <w:keepLines/>
                    <w:rPr>
                      <w:rFonts w:ascii="Arial" w:eastAsia="SimSun" w:hAnsi="Arial"/>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1B0CC3" w14:textId="77777777" w:rsidR="00FB21CF" w:rsidRDefault="00FB21CF">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6C576B2" w14:textId="77777777" w:rsidR="00FB21CF" w:rsidRDefault="00485200">
                  <w:pPr>
                    <w:keepNext/>
                    <w:keepLines/>
                    <w:rPr>
                      <w:rFonts w:ascii="Arial" w:eastAsia="SimSun" w:hAnsi="Arial"/>
                      <w:sz w:val="18"/>
                    </w:rPr>
                  </w:pPr>
                  <w:r>
                    <w:rPr>
                      <w:rFonts w:ascii="Arial" w:eastAsia="SimSun" w:hAnsi="Arial"/>
                      <w:sz w:val="18"/>
                    </w:rPr>
                    <w:t>Optional with capability signaling</w:t>
                  </w:r>
                </w:p>
              </w:tc>
            </w:tr>
          </w:tbl>
          <w:p w14:paraId="3ACF2BCB" w14:textId="77777777" w:rsidR="00FB21CF" w:rsidRDefault="00FB21CF">
            <w:pPr>
              <w:rPr>
                <w:bCs/>
                <w:iCs/>
                <w:lang w:eastAsia="zh-CN"/>
              </w:rPr>
            </w:pPr>
          </w:p>
        </w:tc>
      </w:tr>
      <w:tr w:rsidR="00FB21CF" w14:paraId="75152681" w14:textId="77777777">
        <w:tc>
          <w:tcPr>
            <w:tcW w:w="130" w:type="pct"/>
          </w:tcPr>
          <w:p w14:paraId="1905B13D"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0A6D2B15"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191A87C4" w14:textId="77777777" w:rsidR="00FB21CF" w:rsidRDefault="00485200" w:rsidP="00AB7FD3">
            <w:pPr>
              <w:pStyle w:val="aff2"/>
              <w:numPr>
                <w:ilvl w:val="0"/>
                <w:numId w:val="21"/>
              </w:numPr>
              <w:ind w:leftChars="0"/>
              <w:contextualSpacing/>
              <w:rPr>
                <w:b/>
                <w:bCs/>
                <w:sz w:val="20"/>
              </w:rPr>
            </w:pPr>
            <w:r>
              <w:rPr>
                <w:b/>
                <w:bCs/>
                <w:sz w:val="20"/>
              </w:rPr>
              <w:t>25-18:</w:t>
            </w:r>
          </w:p>
          <w:p w14:paraId="29D73A74" w14:textId="77777777" w:rsidR="00FB21CF" w:rsidRDefault="00485200" w:rsidP="00AB7FD3">
            <w:pPr>
              <w:pStyle w:val="aff2"/>
              <w:numPr>
                <w:ilvl w:val="1"/>
                <w:numId w:val="21"/>
              </w:numPr>
              <w:ind w:leftChars="0"/>
              <w:contextualSpacing/>
              <w:rPr>
                <w:sz w:val="20"/>
              </w:rPr>
            </w:pPr>
            <w:r>
              <w:rPr>
                <w:sz w:val="20"/>
              </w:rPr>
              <w:t xml:space="preserve">Change to the FG description as discussed already during RAN1#107bis-e to: </w:t>
            </w:r>
          </w:p>
          <w:p w14:paraId="40EA3C39" w14:textId="77777777" w:rsidR="00FB21CF" w:rsidRDefault="00485200">
            <w:pPr>
              <w:pStyle w:val="aff2"/>
              <w:spacing w:afterLines="50" w:after="120"/>
              <w:ind w:left="960"/>
              <w:jc w:val="both"/>
              <w:rPr>
                <w:i/>
                <w:iCs/>
                <w:sz w:val="20"/>
                <w:lang w:val="en-US"/>
              </w:rPr>
            </w:pPr>
            <w:r>
              <w:rPr>
                <w:i/>
                <w:iCs/>
                <w:sz w:val="20"/>
                <w:lang w:val="en-US"/>
              </w:rPr>
              <w:lastRenderedPageBreak/>
              <w:t>Support simultaneous PUCCH</w:t>
            </w:r>
            <w:r>
              <w:rPr>
                <w:i/>
                <w:iCs/>
                <w:strike/>
                <w:color w:val="FF0000"/>
                <w:sz w:val="20"/>
                <w:lang w:val="en-US"/>
              </w:rPr>
              <w:t>/</w:t>
            </w:r>
            <w:r>
              <w:rPr>
                <w:i/>
                <w:iCs/>
                <w:color w:val="FF0000"/>
                <w:sz w:val="20"/>
                <w:lang w:val="en-US"/>
              </w:rPr>
              <w:t xml:space="preserve"> and</w:t>
            </w:r>
            <w:r>
              <w:rPr>
                <w:i/>
                <w:iCs/>
                <w:sz w:val="20"/>
                <w:lang w:val="en-US"/>
              </w:rPr>
              <w:t xml:space="preserve"> PUSCH transmissions </w:t>
            </w:r>
            <w:r>
              <w:rPr>
                <w:i/>
                <w:iCs/>
                <w:color w:val="FF0000"/>
                <w:sz w:val="20"/>
                <w:lang w:val="en-US"/>
              </w:rPr>
              <w:t>of different priorities</w:t>
            </w:r>
            <w:r>
              <w:rPr>
                <w:i/>
                <w:iCs/>
                <w:sz w:val="20"/>
                <w:lang w:val="en-US"/>
              </w:rPr>
              <w:t xml:space="preserve"> on different cells </w:t>
            </w:r>
            <w:r>
              <w:rPr>
                <w:i/>
                <w:iCs/>
                <w:strike/>
                <w:color w:val="FF0000"/>
                <w:sz w:val="20"/>
                <w:lang w:val="en-US"/>
              </w:rPr>
              <w:t>[at least]</w:t>
            </w:r>
            <w:r>
              <w:rPr>
                <w:i/>
                <w:iCs/>
                <w:sz w:val="20"/>
                <w:lang w:val="en-US"/>
              </w:rPr>
              <w:t xml:space="preserve"> for inter-band CA.</w:t>
            </w:r>
          </w:p>
        </w:tc>
      </w:tr>
      <w:tr w:rsidR="00FB21CF" w14:paraId="7741B126" w14:textId="77777777">
        <w:tc>
          <w:tcPr>
            <w:tcW w:w="130" w:type="pct"/>
          </w:tcPr>
          <w:p w14:paraId="47730DD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23E79973"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06F6932B" w14:textId="77777777" w:rsidR="00FB21CF" w:rsidRDefault="00485200" w:rsidP="00AB7FD3">
            <w:pPr>
              <w:pStyle w:val="aff2"/>
              <w:numPr>
                <w:ilvl w:val="1"/>
                <w:numId w:val="15"/>
              </w:numPr>
              <w:snapToGrid w:val="0"/>
              <w:spacing w:afterLines="50" w:after="120"/>
              <w:ind w:leftChars="0"/>
              <w:jc w:val="both"/>
              <w:rPr>
                <w:rFonts w:eastAsiaTheme="minorEastAsia"/>
                <w:sz w:val="22"/>
              </w:rPr>
            </w:pPr>
            <w:r>
              <w:rPr>
                <w:rFonts w:eastAsiaTheme="minorEastAsia"/>
                <w:sz w:val="22"/>
                <w:szCs w:val="22"/>
              </w:rPr>
              <w:t>Per UE is preferred for the FG Type but we could accept per BC as UE would have difficulty to support the simultaneous PUCCH/PUSCH Tx for some band combinations.</w:t>
            </w:r>
          </w:p>
          <w:p w14:paraId="3C78898D" w14:textId="77777777" w:rsidR="00FB21CF" w:rsidRDefault="00485200" w:rsidP="00AB7FD3">
            <w:pPr>
              <w:pStyle w:val="aff2"/>
              <w:numPr>
                <w:ilvl w:val="1"/>
                <w:numId w:val="15"/>
              </w:numPr>
              <w:snapToGrid w:val="0"/>
              <w:spacing w:afterLines="50" w:after="120"/>
              <w:ind w:leftChars="0"/>
              <w:jc w:val="both"/>
              <w:rPr>
                <w:rFonts w:eastAsiaTheme="minorEastAsia"/>
                <w:sz w:val="22"/>
              </w:rPr>
            </w:pPr>
            <w:r>
              <w:rPr>
                <w:rFonts w:eastAsiaTheme="minorEastAsia"/>
                <w:sz w:val="22"/>
                <w:szCs w:val="22"/>
              </w:rPr>
              <w:t>”[at least]” can be removed based on the conclusion in RAN1#107-e</w:t>
            </w:r>
          </w:p>
        </w:tc>
      </w:tr>
      <w:tr w:rsidR="00FB21CF" w14:paraId="42878B39" w14:textId="77777777">
        <w:tc>
          <w:tcPr>
            <w:tcW w:w="130" w:type="pct"/>
          </w:tcPr>
          <w:p w14:paraId="2E35F139"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6673D944"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4486" w:type="pct"/>
          </w:tcPr>
          <w:p w14:paraId="05630370" w14:textId="77777777" w:rsidR="00FB21CF" w:rsidRDefault="00485200" w:rsidP="00AB7FD3">
            <w:pPr>
              <w:pStyle w:val="aff2"/>
              <w:numPr>
                <w:ilvl w:val="0"/>
                <w:numId w:val="16"/>
              </w:numPr>
              <w:snapToGrid w:val="0"/>
              <w:spacing w:after="120"/>
              <w:ind w:leftChars="0"/>
              <w:jc w:val="both"/>
              <w:rPr>
                <w:lang w:eastAsia="zh-CN"/>
              </w:rPr>
            </w:pPr>
            <w:r>
              <w:rPr>
                <w:lang w:eastAsia="zh-CN"/>
              </w:rPr>
              <w:t xml:space="preserve">Type: per BC. Due to </w:t>
            </w:r>
            <w:r>
              <w:rPr>
                <w:szCs w:val="21"/>
              </w:rPr>
              <w:t>simultaneous PUCCH and PUSCH transmissions is dependent on the CA band combination.</w:t>
            </w:r>
          </w:p>
        </w:tc>
      </w:tr>
      <w:tr w:rsidR="00FB21CF" w14:paraId="3B2656E1" w14:textId="77777777">
        <w:tc>
          <w:tcPr>
            <w:tcW w:w="130" w:type="pct"/>
          </w:tcPr>
          <w:p w14:paraId="64F4D1A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1F1B4271"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73D0B5ED" w14:textId="77777777" w:rsidR="00FB21CF" w:rsidRDefault="00485200" w:rsidP="00AB7FD3">
            <w:pPr>
              <w:pStyle w:val="aff2"/>
              <w:numPr>
                <w:ilvl w:val="0"/>
                <w:numId w:val="17"/>
              </w:numPr>
              <w:ind w:leftChars="0"/>
              <w:rPr>
                <w:sz w:val="22"/>
                <w:szCs w:val="22"/>
              </w:rPr>
            </w:pPr>
            <w:r>
              <w:rPr>
                <w:sz w:val="22"/>
                <w:szCs w:val="22"/>
              </w:rPr>
              <w:t>25-18</w:t>
            </w:r>
            <w:r>
              <w:rPr>
                <w:sz w:val="22"/>
                <w:szCs w:val="22"/>
              </w:rPr>
              <w:tab/>
              <w:t>Parallel PUCCH and PUSCH transmission across CCs in inter-band CA</w:t>
            </w:r>
          </w:p>
          <w:p w14:paraId="28E02CE0" w14:textId="77777777" w:rsidR="00FB21CF" w:rsidRDefault="00485200" w:rsidP="00AB7FD3">
            <w:pPr>
              <w:pStyle w:val="aff2"/>
              <w:numPr>
                <w:ilvl w:val="1"/>
                <w:numId w:val="17"/>
              </w:numPr>
              <w:ind w:leftChars="0"/>
              <w:rPr>
                <w:sz w:val="22"/>
                <w:szCs w:val="22"/>
              </w:rPr>
            </w:pPr>
            <w:r>
              <w:rPr>
                <w:sz w:val="22"/>
                <w:szCs w:val="22"/>
              </w:rPr>
              <w:t>We suggest removing [at least]</w:t>
            </w:r>
          </w:p>
        </w:tc>
      </w:tr>
      <w:tr w:rsidR="00FB21CF" w14:paraId="4A572AF2" w14:textId="77777777">
        <w:tc>
          <w:tcPr>
            <w:tcW w:w="130" w:type="pct"/>
          </w:tcPr>
          <w:p w14:paraId="48DFD6D8"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13]</w:t>
            </w:r>
          </w:p>
        </w:tc>
        <w:tc>
          <w:tcPr>
            <w:tcW w:w="384" w:type="pct"/>
          </w:tcPr>
          <w:p w14:paraId="4E4205E4"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55E8EB78" w14:textId="77777777" w:rsidR="00FB21CF" w:rsidRDefault="00485200" w:rsidP="00AB7FD3">
            <w:pPr>
              <w:pStyle w:val="aff2"/>
              <w:numPr>
                <w:ilvl w:val="1"/>
                <w:numId w:val="18"/>
              </w:numPr>
              <w:ind w:leftChars="0"/>
              <w:rPr>
                <w:szCs w:val="24"/>
                <w:lang w:eastAsia="zh-CN"/>
              </w:rPr>
            </w:pPr>
            <w:r>
              <w:rPr>
                <w:szCs w:val="24"/>
                <w:lang w:eastAsia="zh-CN"/>
              </w:rPr>
              <w:t>Type:</w:t>
            </w:r>
          </w:p>
          <w:p w14:paraId="639E4D28" w14:textId="77777777" w:rsidR="00FB21CF" w:rsidRDefault="00485200" w:rsidP="00AB7FD3">
            <w:pPr>
              <w:pStyle w:val="aff2"/>
              <w:numPr>
                <w:ilvl w:val="2"/>
                <w:numId w:val="18"/>
              </w:numPr>
              <w:ind w:leftChars="0"/>
              <w:rPr>
                <w:szCs w:val="24"/>
                <w:lang w:eastAsia="zh-CN"/>
              </w:rPr>
            </w:pPr>
            <w:r>
              <w:rPr>
                <w:szCs w:val="24"/>
                <w:lang w:eastAsia="zh-CN"/>
              </w:rPr>
              <w:t>Should be per FS</w:t>
            </w:r>
          </w:p>
          <w:p w14:paraId="4B02ED51" w14:textId="77777777" w:rsidR="00FB21CF" w:rsidRDefault="00485200" w:rsidP="00AB7FD3">
            <w:pPr>
              <w:pStyle w:val="aff2"/>
              <w:numPr>
                <w:ilvl w:val="2"/>
                <w:numId w:val="18"/>
              </w:numPr>
              <w:ind w:leftChars="0"/>
              <w:rPr>
                <w:szCs w:val="24"/>
                <w:lang w:eastAsia="zh-CN"/>
              </w:rPr>
            </w:pPr>
            <w:r>
              <w:rPr>
                <w:szCs w:val="24"/>
                <w:lang w:eastAsia="zh-CN"/>
              </w:rPr>
              <w:t>This about putting PUCCH on a particular band</w:t>
            </w:r>
          </w:p>
        </w:tc>
      </w:tr>
      <w:tr w:rsidR="00FB21CF" w14:paraId="4B4B0A0E" w14:textId="77777777">
        <w:tc>
          <w:tcPr>
            <w:tcW w:w="130" w:type="pct"/>
          </w:tcPr>
          <w:p w14:paraId="0D175CAF"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544B6616"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6B9842E4" w14:textId="77777777" w:rsidR="00FB21CF" w:rsidRDefault="00485200">
            <w:pPr>
              <w:rPr>
                <w:rFonts w:eastAsia="SimSun"/>
                <w:szCs w:val="24"/>
                <w:lang w:eastAsia="zh-CN"/>
              </w:rPr>
            </w:pPr>
            <w:r>
              <w:rPr>
                <w:rFonts w:asciiTheme="majorHAnsi" w:eastAsia="Malgun Gothic" w:hAnsiTheme="majorHAnsi" w:cstheme="majorBidi"/>
                <w:sz w:val="20"/>
                <w:lang w:eastAsia="ko-KR"/>
              </w:rPr>
              <w:t xml:space="preserve">Based on related conclusions in RAN1#107-e, it should be changed as “Support simultaneous PUCCH/PUSCH transmissions of </w:t>
            </w:r>
            <w:r>
              <w:rPr>
                <w:rFonts w:asciiTheme="majorHAnsi" w:eastAsia="Malgun Gothic" w:hAnsiTheme="majorHAnsi" w:cstheme="majorBidi"/>
                <w:b/>
                <w:sz w:val="20"/>
                <w:u w:val="single"/>
                <w:lang w:eastAsia="ko-KR"/>
              </w:rPr>
              <w:t>different</w:t>
            </w:r>
            <w:r>
              <w:rPr>
                <w:rFonts w:asciiTheme="majorHAnsi" w:eastAsia="Malgun Gothic" w:hAnsiTheme="majorHAnsi" w:cstheme="majorBidi"/>
                <w:sz w:val="20"/>
                <w:u w:val="single"/>
                <w:lang w:eastAsia="ko-KR"/>
              </w:rPr>
              <w:t xml:space="preserve"> </w:t>
            </w:r>
            <w:r>
              <w:rPr>
                <w:rFonts w:asciiTheme="majorHAnsi" w:eastAsia="Malgun Gothic" w:hAnsiTheme="majorHAnsi" w:cstheme="majorBidi"/>
                <w:b/>
                <w:sz w:val="20"/>
                <w:u w:val="single"/>
                <w:lang w:eastAsia="ko-KR"/>
              </w:rPr>
              <w:t>priorities</w:t>
            </w:r>
            <w:r>
              <w:rPr>
                <w:rFonts w:asciiTheme="majorHAnsi" w:eastAsia="Malgun Gothic" w:hAnsiTheme="majorHAnsi" w:cstheme="majorBidi"/>
                <w:sz w:val="20"/>
                <w:lang w:eastAsia="ko-KR"/>
              </w:rPr>
              <w:t xml:space="preserve"> on different cells  for inter-band CA.”</w:t>
            </w:r>
          </w:p>
        </w:tc>
      </w:tr>
      <w:tr w:rsidR="00FB21CF" w14:paraId="2B61DE76" w14:textId="77777777">
        <w:tc>
          <w:tcPr>
            <w:tcW w:w="130" w:type="pct"/>
          </w:tcPr>
          <w:p w14:paraId="18CDA437"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15]</w:t>
            </w:r>
          </w:p>
        </w:tc>
        <w:tc>
          <w:tcPr>
            <w:tcW w:w="384" w:type="pct"/>
          </w:tcPr>
          <w:p w14:paraId="24217F64" w14:textId="77777777" w:rsidR="00FB21CF" w:rsidRDefault="004852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486" w:type="pct"/>
          </w:tcPr>
          <w:p w14:paraId="3420D5A7" w14:textId="77777777" w:rsidR="00FB21CF" w:rsidRDefault="00485200">
            <w:pPr>
              <w:jc w:val="both"/>
              <w:rPr>
                <w:lang w:eastAsia="ko-KR"/>
              </w:rPr>
            </w:pPr>
            <w:r>
              <w:rPr>
                <w:lang w:eastAsia="ko-KR"/>
              </w:rPr>
              <w:t>Regarding FG25-18, the support of p</w:t>
            </w:r>
            <w:r>
              <w:t xml:space="preserve">arallel PUCCH and PUSCH transmission across CCs in inter-band CA should be reported per band combination. </w:t>
            </w:r>
          </w:p>
          <w:p w14:paraId="6AB13597" w14:textId="77777777" w:rsidR="00FB21CF" w:rsidRDefault="00485200" w:rsidP="00AB7FD3">
            <w:pPr>
              <w:pStyle w:val="aff2"/>
              <w:numPr>
                <w:ilvl w:val="0"/>
                <w:numId w:val="46"/>
              </w:numPr>
              <w:ind w:leftChars="0"/>
              <w:jc w:val="both"/>
              <w:rPr>
                <w:b/>
                <w:i/>
                <w:lang w:eastAsia="ko-KR"/>
              </w:rPr>
            </w:pPr>
            <w:r>
              <w:rPr>
                <w:b/>
                <w:i/>
                <w:lang w:eastAsia="ko-KR"/>
              </w:rPr>
              <w:t>Change the Type of FG25-18 from “Per UE” to “Per BC”.</w:t>
            </w:r>
          </w:p>
        </w:tc>
      </w:tr>
      <w:tr w:rsidR="00FB21CF" w14:paraId="4B02B562" w14:textId="77777777">
        <w:tc>
          <w:tcPr>
            <w:tcW w:w="130" w:type="pct"/>
          </w:tcPr>
          <w:p w14:paraId="64A03154"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16]</w:t>
            </w:r>
          </w:p>
        </w:tc>
        <w:tc>
          <w:tcPr>
            <w:tcW w:w="384" w:type="pct"/>
          </w:tcPr>
          <w:p w14:paraId="709142E6" w14:textId="77777777" w:rsidR="00FB21CF" w:rsidRDefault="004852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0FC0542A" w14:textId="77777777" w:rsidR="00FB21CF" w:rsidRDefault="00485200">
            <w:pPr>
              <w:spacing w:after="120"/>
              <w:jc w:val="both"/>
              <w:rPr>
                <w:rFonts w:eastAsia="Malgun Gothic" w:cs="Batang"/>
                <w:sz w:val="22"/>
                <w:szCs w:val="22"/>
                <w:lang w:val="en-US" w:eastAsia="en-US"/>
              </w:rPr>
            </w:pPr>
            <w:r>
              <w:rPr>
                <w:rFonts w:eastAsia="Malgun Gothic" w:cs="Batang"/>
                <w:sz w:val="22"/>
                <w:szCs w:val="22"/>
                <w:lang w:val="en-US" w:eastAsia="en-US"/>
              </w:rPr>
              <w:t>With regards to feature 25-18. It is a feature for particular band combinations. UE may be able to support this feature for some band combinations but not other band combinations. It is natural to define this feature per band combination.</w:t>
            </w:r>
          </w:p>
          <w:p w14:paraId="6069843B" w14:textId="77777777" w:rsidR="00FB21CF" w:rsidRDefault="00485200">
            <w:pPr>
              <w:rPr>
                <w:b/>
                <w:i/>
                <w:sz w:val="22"/>
                <w:szCs w:val="22"/>
                <w:u w:val="single"/>
              </w:rPr>
            </w:pPr>
            <w:r>
              <w:rPr>
                <w:b/>
                <w:i/>
                <w:sz w:val="22"/>
                <w:szCs w:val="22"/>
                <w:u w:val="single"/>
              </w:rPr>
              <w:t>Proposal 15:</w:t>
            </w:r>
            <w:r>
              <w:rPr>
                <w:b/>
                <w:iCs/>
                <w:sz w:val="22"/>
                <w:szCs w:val="22"/>
              </w:rPr>
              <w:t xml:space="preserve"> Feature 25-18 is defined as per BC rather than per UE.</w:t>
            </w:r>
          </w:p>
        </w:tc>
      </w:tr>
    </w:tbl>
    <w:p w14:paraId="41F5444C" w14:textId="77777777" w:rsidR="00FB21CF" w:rsidRDefault="00FB21CF">
      <w:pPr>
        <w:spacing w:afterLines="50" w:after="120"/>
        <w:jc w:val="both"/>
        <w:rPr>
          <w:sz w:val="22"/>
        </w:rPr>
      </w:pPr>
    </w:p>
    <w:p w14:paraId="7949ED53" w14:textId="77777777" w:rsidR="00FB21CF" w:rsidRDefault="00FB21CF">
      <w:pPr>
        <w:spacing w:afterLines="50" w:after="120"/>
        <w:jc w:val="both"/>
        <w:rPr>
          <w:sz w:val="22"/>
        </w:rPr>
      </w:pPr>
    </w:p>
    <w:p w14:paraId="24228190" w14:textId="77777777" w:rsidR="00FB21CF" w:rsidRDefault="00485200">
      <w:pPr>
        <w:pStyle w:val="2"/>
        <w:rPr>
          <w:b/>
          <w:bCs/>
        </w:rPr>
      </w:pPr>
      <w:r>
        <w:rPr>
          <w:b/>
          <w:bCs/>
        </w:rPr>
        <w:t>Discussion</w:t>
      </w:r>
    </w:p>
    <w:p w14:paraId="5AD14741" w14:textId="77777777" w:rsidR="00FB21CF" w:rsidRDefault="00485200">
      <w:pPr>
        <w:spacing w:afterLines="50" w:after="120"/>
        <w:jc w:val="both"/>
        <w:rPr>
          <w:b/>
          <w:bCs/>
          <w:szCs w:val="21"/>
          <w:lang w:val="en-US"/>
        </w:rPr>
      </w:pPr>
      <w:r>
        <w:rPr>
          <w:b/>
          <w:bCs/>
          <w:szCs w:val="21"/>
          <w:highlight w:val="cyan"/>
          <w:lang w:val="en-US"/>
        </w:rPr>
        <w:t>[FL1] Medium priority question 11-1:</w:t>
      </w:r>
    </w:p>
    <w:p w14:paraId="29A76F91"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w:t>
      </w:r>
      <w:r>
        <w:rPr>
          <w:b/>
          <w:bCs/>
          <w:szCs w:val="21"/>
          <w:lang w:val="en-US"/>
        </w:rPr>
        <w:t>FG 25-18</w:t>
      </w:r>
      <w:r>
        <w:rPr>
          <w:b/>
          <w:bCs/>
          <w:szCs w:val="24"/>
        </w:rPr>
        <w:t xml:space="preserve"> should be per UE or per BC or per FS</w:t>
      </w:r>
    </w:p>
    <w:p w14:paraId="176FD72F"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lang w:val="en-US"/>
        </w:rPr>
        <w:t>P</w:t>
      </w:r>
      <w:r>
        <w:rPr>
          <w:szCs w:val="24"/>
          <w:lang w:val="en-US"/>
        </w:rPr>
        <w:t>er UE: DOCOMO</w:t>
      </w:r>
    </w:p>
    <w:p w14:paraId="389EE0D2" w14:textId="77777777" w:rsidR="00FB21CF" w:rsidRDefault="00485200" w:rsidP="00AB7FD3">
      <w:pPr>
        <w:pStyle w:val="aff2"/>
        <w:numPr>
          <w:ilvl w:val="1"/>
          <w:numId w:val="19"/>
        </w:numPr>
        <w:spacing w:afterLines="50" w:after="120"/>
        <w:ind w:leftChars="0"/>
        <w:jc w:val="both"/>
        <w:rPr>
          <w:szCs w:val="24"/>
          <w:lang w:val="en-US"/>
        </w:rPr>
      </w:pPr>
      <w:r>
        <w:rPr>
          <w:szCs w:val="24"/>
        </w:rPr>
        <w:t>Per BC: Huawei, HiSilicon, vivo, ZTE, DOCOMO (can accept), Spreadtrum, Qualcomm, MediaTek</w:t>
      </w:r>
    </w:p>
    <w:p w14:paraId="42239B5A"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The capability for UE would dependent on the CA band combination</w:t>
      </w:r>
    </w:p>
    <w:p w14:paraId="6B0B94F9" w14:textId="77777777" w:rsidR="00FB21CF" w:rsidRDefault="00485200" w:rsidP="00AB7FD3">
      <w:pPr>
        <w:pStyle w:val="aff2"/>
        <w:numPr>
          <w:ilvl w:val="2"/>
          <w:numId w:val="19"/>
        </w:numPr>
        <w:spacing w:afterLines="50" w:after="120"/>
        <w:ind w:leftChars="0"/>
        <w:jc w:val="both"/>
        <w:rPr>
          <w:i/>
          <w:iCs/>
          <w:szCs w:val="24"/>
          <w:lang w:val="en-US"/>
        </w:rPr>
      </w:pPr>
      <w:r>
        <w:rPr>
          <w:i/>
          <w:iCs/>
          <w:szCs w:val="24"/>
          <w:lang w:val="en-US"/>
        </w:rPr>
        <w:t>It is a feature for particular band combinations. UE may be able to support this feature for some band combinations but not other band combinations.</w:t>
      </w:r>
    </w:p>
    <w:p w14:paraId="365F0706" w14:textId="77777777" w:rsidR="00FB21CF" w:rsidRDefault="00485200" w:rsidP="00AB7FD3">
      <w:pPr>
        <w:pStyle w:val="aff2"/>
        <w:numPr>
          <w:ilvl w:val="1"/>
          <w:numId w:val="19"/>
        </w:numPr>
        <w:spacing w:afterLines="50" w:after="120"/>
        <w:ind w:leftChars="0"/>
        <w:jc w:val="both"/>
        <w:rPr>
          <w:szCs w:val="24"/>
          <w:lang w:val="en-US"/>
        </w:rPr>
      </w:pPr>
      <w:r>
        <w:rPr>
          <w:szCs w:val="24"/>
        </w:rPr>
        <w:t>Per FS: Apple</w:t>
      </w:r>
    </w:p>
    <w:tbl>
      <w:tblPr>
        <w:tblStyle w:val="afe"/>
        <w:tblW w:w="4950" w:type="pct"/>
        <w:tblLook w:val="04A0" w:firstRow="1" w:lastRow="0" w:firstColumn="1" w:lastColumn="0" w:noHBand="0" w:noVBand="1"/>
      </w:tblPr>
      <w:tblGrid>
        <w:gridCol w:w="2238"/>
        <w:gridCol w:w="19921"/>
      </w:tblGrid>
      <w:tr w:rsidR="00FB21CF" w14:paraId="377D0FE4" w14:textId="77777777">
        <w:tc>
          <w:tcPr>
            <w:tcW w:w="505" w:type="pct"/>
            <w:shd w:val="clear" w:color="auto" w:fill="F2F2F2" w:themeFill="background1" w:themeFillShade="F2"/>
          </w:tcPr>
          <w:p w14:paraId="769D40AD"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9C72257"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6B58038B" w14:textId="77777777">
        <w:tc>
          <w:tcPr>
            <w:tcW w:w="505" w:type="pct"/>
          </w:tcPr>
          <w:p w14:paraId="53D75EB7" w14:textId="77777777" w:rsidR="00FB21CF" w:rsidRDefault="00485200">
            <w:pPr>
              <w:jc w:val="both"/>
              <w:rPr>
                <w:rFonts w:eastAsia="Malgun Gothic"/>
                <w:szCs w:val="21"/>
                <w:lang w:val="en-US" w:eastAsia="ko-KR"/>
              </w:rPr>
            </w:pPr>
            <w:r>
              <w:rPr>
                <w:rFonts w:eastAsia="Malgun Gothic" w:hint="eastAsia"/>
                <w:szCs w:val="21"/>
                <w:lang w:val="en-US" w:eastAsia="ko-KR"/>
              </w:rPr>
              <w:t>LG</w:t>
            </w:r>
          </w:p>
        </w:tc>
        <w:tc>
          <w:tcPr>
            <w:tcW w:w="4495" w:type="pct"/>
          </w:tcPr>
          <w:p w14:paraId="085977DD" w14:textId="77777777" w:rsidR="00FB21CF" w:rsidRDefault="00485200">
            <w:pPr>
              <w:rPr>
                <w:rFonts w:eastAsia="Malgun Gothic"/>
                <w:szCs w:val="21"/>
                <w:lang w:val="en-US" w:eastAsia="ko-KR"/>
              </w:rPr>
            </w:pPr>
            <w:r>
              <w:rPr>
                <w:rFonts w:eastAsia="Malgun Gothic" w:hint="eastAsia"/>
                <w:szCs w:val="21"/>
                <w:lang w:val="en-US" w:eastAsia="ko-KR"/>
              </w:rPr>
              <w:t>Per BC</w:t>
            </w:r>
          </w:p>
        </w:tc>
      </w:tr>
      <w:tr w:rsidR="00FB21CF" w14:paraId="4BEF2A57" w14:textId="77777777">
        <w:tc>
          <w:tcPr>
            <w:tcW w:w="505" w:type="pct"/>
          </w:tcPr>
          <w:p w14:paraId="2A8CD66C" w14:textId="77777777" w:rsidR="00FB21CF" w:rsidRDefault="00485200">
            <w:pPr>
              <w:jc w:val="both"/>
              <w:rPr>
                <w:szCs w:val="21"/>
                <w:lang w:val="en-US"/>
              </w:rPr>
            </w:pPr>
            <w:r>
              <w:rPr>
                <w:szCs w:val="21"/>
                <w:lang w:val="en-US"/>
              </w:rPr>
              <w:t>New H3C</w:t>
            </w:r>
          </w:p>
        </w:tc>
        <w:tc>
          <w:tcPr>
            <w:tcW w:w="4495" w:type="pct"/>
          </w:tcPr>
          <w:p w14:paraId="780AA880" w14:textId="77777777" w:rsidR="00FB21CF" w:rsidRDefault="00485200">
            <w:pPr>
              <w:rPr>
                <w:szCs w:val="21"/>
                <w:lang w:val="en-US"/>
              </w:rPr>
            </w:pPr>
            <w:r>
              <w:rPr>
                <w:szCs w:val="21"/>
                <w:lang w:val="en-US"/>
              </w:rPr>
              <w:t>Per BC</w:t>
            </w:r>
          </w:p>
        </w:tc>
      </w:tr>
      <w:tr w:rsidR="00FB21CF" w14:paraId="774F0F70" w14:textId="77777777">
        <w:tc>
          <w:tcPr>
            <w:tcW w:w="505" w:type="pct"/>
          </w:tcPr>
          <w:p w14:paraId="31381E8D"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50F8E3FC" w14:textId="77777777" w:rsidR="00FB21CF" w:rsidRDefault="00485200">
            <w:pPr>
              <w:rPr>
                <w:rFonts w:eastAsia="SimSun"/>
                <w:szCs w:val="21"/>
                <w:lang w:val="en-US" w:eastAsia="zh-CN"/>
              </w:rPr>
            </w:pPr>
            <w:r>
              <w:rPr>
                <w:rFonts w:eastAsia="SimSun" w:hint="eastAsia"/>
                <w:szCs w:val="21"/>
                <w:lang w:val="en-US" w:eastAsia="zh-CN"/>
              </w:rPr>
              <w:t>P</w:t>
            </w:r>
            <w:r>
              <w:rPr>
                <w:rFonts w:eastAsia="SimSun"/>
                <w:szCs w:val="21"/>
                <w:lang w:val="en-US" w:eastAsia="zh-CN"/>
              </w:rPr>
              <w:t>er BC</w:t>
            </w:r>
          </w:p>
        </w:tc>
      </w:tr>
      <w:tr w:rsidR="00FB21CF" w14:paraId="0A924C28" w14:textId="77777777">
        <w:tc>
          <w:tcPr>
            <w:tcW w:w="505" w:type="pct"/>
          </w:tcPr>
          <w:p w14:paraId="2F10342C" w14:textId="77777777" w:rsidR="00FB21CF" w:rsidRDefault="00485200">
            <w:pPr>
              <w:jc w:val="both"/>
              <w:rPr>
                <w:rFonts w:eastAsia="SimSun"/>
                <w:szCs w:val="21"/>
                <w:lang w:val="en-US" w:eastAsia="zh-CN"/>
              </w:rPr>
            </w:pPr>
            <w:r>
              <w:rPr>
                <w:rFonts w:eastAsia="SimSun"/>
                <w:szCs w:val="21"/>
                <w:lang w:val="en-US" w:eastAsia="zh-CN"/>
              </w:rPr>
              <w:t>Intel</w:t>
            </w:r>
          </w:p>
        </w:tc>
        <w:tc>
          <w:tcPr>
            <w:tcW w:w="4495" w:type="pct"/>
          </w:tcPr>
          <w:p w14:paraId="1BAE58D3" w14:textId="77777777" w:rsidR="00FB21CF" w:rsidRDefault="00485200">
            <w:pPr>
              <w:rPr>
                <w:rFonts w:eastAsia="SimSun"/>
                <w:szCs w:val="21"/>
                <w:lang w:val="en-US" w:eastAsia="zh-CN"/>
              </w:rPr>
            </w:pPr>
            <w:r>
              <w:rPr>
                <w:rFonts w:eastAsia="SimSun"/>
                <w:szCs w:val="21"/>
                <w:lang w:val="en-US" w:eastAsia="zh-CN"/>
              </w:rPr>
              <w:t>Per BC</w:t>
            </w:r>
          </w:p>
        </w:tc>
      </w:tr>
      <w:tr w:rsidR="00FB21CF" w14:paraId="5331EBB8" w14:textId="77777777">
        <w:tc>
          <w:tcPr>
            <w:tcW w:w="505" w:type="pct"/>
          </w:tcPr>
          <w:p w14:paraId="2980422C" w14:textId="77777777" w:rsidR="00FB21CF" w:rsidRDefault="00485200">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5" w:type="pct"/>
          </w:tcPr>
          <w:p w14:paraId="387748D5" w14:textId="77777777" w:rsidR="00FB21CF" w:rsidRDefault="00485200">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‘per BC’</w:t>
            </w:r>
          </w:p>
        </w:tc>
      </w:tr>
      <w:tr w:rsidR="00FB21CF" w14:paraId="5AAC59A3" w14:textId="77777777">
        <w:tc>
          <w:tcPr>
            <w:tcW w:w="505" w:type="pct"/>
          </w:tcPr>
          <w:p w14:paraId="3D2CD19A" w14:textId="77777777" w:rsidR="00FB21CF" w:rsidRDefault="00485200">
            <w:pPr>
              <w:jc w:val="both"/>
              <w:rPr>
                <w:rFonts w:eastAsiaTheme="minorEastAsia"/>
                <w:szCs w:val="21"/>
                <w:lang w:val="en-US"/>
              </w:rPr>
            </w:pPr>
            <w:r>
              <w:rPr>
                <w:rFonts w:eastAsiaTheme="minorEastAsia"/>
                <w:szCs w:val="21"/>
                <w:lang w:val="en-US"/>
              </w:rPr>
              <w:t>Nokia, NSB</w:t>
            </w:r>
          </w:p>
        </w:tc>
        <w:tc>
          <w:tcPr>
            <w:tcW w:w="4495" w:type="pct"/>
          </w:tcPr>
          <w:p w14:paraId="7B71E007" w14:textId="77777777" w:rsidR="00FB21CF" w:rsidRDefault="00485200">
            <w:pPr>
              <w:rPr>
                <w:rFonts w:eastAsiaTheme="minorEastAsia"/>
                <w:szCs w:val="21"/>
                <w:lang w:val="en-US"/>
              </w:rPr>
            </w:pPr>
            <w:r>
              <w:rPr>
                <w:rFonts w:eastAsiaTheme="minorEastAsia"/>
                <w:szCs w:val="21"/>
                <w:lang w:val="en-US"/>
              </w:rPr>
              <w:t>Per BC is ok in this case</w:t>
            </w:r>
          </w:p>
        </w:tc>
      </w:tr>
      <w:tr w:rsidR="00FB21CF" w14:paraId="1CE9AFA1" w14:textId="77777777">
        <w:tc>
          <w:tcPr>
            <w:tcW w:w="505" w:type="pct"/>
          </w:tcPr>
          <w:p w14:paraId="20F7AE0A" w14:textId="77777777" w:rsidR="00FB21CF" w:rsidRDefault="00485200">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58DC77B8" w14:textId="77777777" w:rsidR="00FB21CF" w:rsidRDefault="00485200">
            <w:pPr>
              <w:rPr>
                <w:rFonts w:eastAsia="SimSun"/>
                <w:szCs w:val="21"/>
                <w:lang w:val="en-US" w:eastAsia="zh-CN"/>
              </w:rPr>
            </w:pPr>
            <w:r>
              <w:rPr>
                <w:rFonts w:eastAsia="SimSun" w:hint="eastAsia"/>
                <w:szCs w:val="21"/>
                <w:lang w:val="en-US" w:eastAsia="zh-CN"/>
              </w:rPr>
              <w:t>P</w:t>
            </w:r>
            <w:r>
              <w:rPr>
                <w:rFonts w:eastAsia="SimSun"/>
                <w:szCs w:val="21"/>
                <w:lang w:val="en-US" w:eastAsia="zh-CN"/>
              </w:rPr>
              <w:t>er BC.</w:t>
            </w:r>
          </w:p>
        </w:tc>
      </w:tr>
      <w:tr w:rsidR="00FB21CF" w14:paraId="38946F83" w14:textId="77777777">
        <w:tc>
          <w:tcPr>
            <w:tcW w:w="505" w:type="pct"/>
          </w:tcPr>
          <w:p w14:paraId="4C036889" w14:textId="77777777" w:rsidR="00FB21CF" w:rsidRDefault="00485200">
            <w:pPr>
              <w:jc w:val="both"/>
              <w:rPr>
                <w:rFonts w:eastAsia="SimSun"/>
                <w:szCs w:val="21"/>
                <w:lang w:val="en-US" w:eastAsia="zh-CN"/>
              </w:rPr>
            </w:pPr>
            <w:r>
              <w:rPr>
                <w:rFonts w:eastAsia="SimSun"/>
                <w:szCs w:val="21"/>
                <w:lang w:val="en-US" w:eastAsia="zh-CN"/>
              </w:rPr>
              <w:t>QC</w:t>
            </w:r>
          </w:p>
        </w:tc>
        <w:tc>
          <w:tcPr>
            <w:tcW w:w="4495" w:type="pct"/>
          </w:tcPr>
          <w:p w14:paraId="39CE40B0" w14:textId="77777777" w:rsidR="00FB21CF" w:rsidRDefault="00485200">
            <w:pPr>
              <w:rPr>
                <w:rFonts w:eastAsia="SimSun"/>
                <w:szCs w:val="21"/>
                <w:lang w:val="en-US" w:eastAsia="zh-CN"/>
              </w:rPr>
            </w:pPr>
            <w:r>
              <w:rPr>
                <w:rFonts w:eastAsia="SimSun"/>
                <w:szCs w:val="21"/>
                <w:lang w:val="en-US" w:eastAsia="zh-CN"/>
              </w:rPr>
              <w:t xml:space="preserve">Not all BC can support this feature. Per BC signaling is the way to go. </w:t>
            </w:r>
          </w:p>
        </w:tc>
      </w:tr>
      <w:tr w:rsidR="00FB21CF" w14:paraId="2E28FDA6" w14:textId="77777777">
        <w:tc>
          <w:tcPr>
            <w:tcW w:w="505" w:type="pct"/>
          </w:tcPr>
          <w:p w14:paraId="3186CAAF" w14:textId="77777777" w:rsidR="00FB21CF" w:rsidRDefault="00485200">
            <w:pPr>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w:t>
            </w:r>
          </w:p>
        </w:tc>
        <w:tc>
          <w:tcPr>
            <w:tcW w:w="4495" w:type="pct"/>
          </w:tcPr>
          <w:p w14:paraId="1B1A6A1A"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5F6528B5" w14:textId="77777777" w:rsidR="00FB21CF" w:rsidRDefault="00485200" w:rsidP="00AB7FD3">
            <w:pPr>
              <w:pStyle w:val="aff2"/>
              <w:numPr>
                <w:ilvl w:val="1"/>
                <w:numId w:val="19"/>
              </w:numPr>
              <w:spacing w:afterLines="50" w:after="120"/>
              <w:ind w:leftChars="0"/>
              <w:jc w:val="both"/>
              <w:rPr>
                <w:szCs w:val="24"/>
                <w:lang w:val="en-US"/>
              </w:rPr>
            </w:pPr>
            <w:r>
              <w:rPr>
                <w:rFonts w:hint="eastAsia"/>
                <w:szCs w:val="24"/>
                <w:lang w:val="en-US"/>
              </w:rPr>
              <w:t>P</w:t>
            </w:r>
            <w:r>
              <w:rPr>
                <w:szCs w:val="24"/>
                <w:lang w:val="en-US"/>
              </w:rPr>
              <w:t xml:space="preserve">er UE: </w:t>
            </w:r>
          </w:p>
          <w:p w14:paraId="46D7899C" w14:textId="77777777" w:rsidR="00FB21CF" w:rsidRDefault="00485200" w:rsidP="00AB7FD3">
            <w:pPr>
              <w:pStyle w:val="aff2"/>
              <w:numPr>
                <w:ilvl w:val="1"/>
                <w:numId w:val="19"/>
              </w:numPr>
              <w:spacing w:afterLines="50" w:after="120"/>
              <w:ind w:leftChars="0"/>
              <w:jc w:val="both"/>
              <w:rPr>
                <w:szCs w:val="24"/>
                <w:lang w:val="en-US"/>
              </w:rPr>
            </w:pPr>
            <w:r>
              <w:rPr>
                <w:szCs w:val="24"/>
              </w:rPr>
              <w:t>Per BC: Huawei, HiSilicon, vivo, ZTE, DOCOMO, Spreadtrum, Qualcomm, MediaTek, LG, New H3C, Intel, Nokia/NSB, OPPO</w:t>
            </w:r>
          </w:p>
          <w:p w14:paraId="55C7080D" w14:textId="77777777" w:rsidR="00FB21CF" w:rsidRDefault="00485200" w:rsidP="00AB7FD3">
            <w:pPr>
              <w:pStyle w:val="aff2"/>
              <w:numPr>
                <w:ilvl w:val="1"/>
                <w:numId w:val="19"/>
              </w:numPr>
              <w:spacing w:afterLines="50" w:after="120"/>
              <w:ind w:leftChars="0"/>
              <w:jc w:val="both"/>
              <w:rPr>
                <w:szCs w:val="24"/>
                <w:lang w:val="en-US"/>
              </w:rPr>
            </w:pPr>
            <w:r>
              <w:rPr>
                <w:szCs w:val="24"/>
              </w:rPr>
              <w:t>Per FS: Apple</w:t>
            </w:r>
          </w:p>
          <w:p w14:paraId="4F8CC785" w14:textId="77777777" w:rsidR="00FB21CF" w:rsidRDefault="00FB21CF">
            <w:pPr>
              <w:rPr>
                <w:rFonts w:eastAsiaTheme="minorEastAsia"/>
                <w:szCs w:val="21"/>
                <w:lang w:val="en-US"/>
              </w:rPr>
            </w:pPr>
          </w:p>
          <w:p w14:paraId="66CF0943" w14:textId="77777777" w:rsidR="00FB21CF" w:rsidRDefault="00485200">
            <w:pPr>
              <w:rPr>
                <w:rFonts w:eastAsiaTheme="minorEastAsia"/>
                <w:szCs w:val="21"/>
                <w:lang w:val="en-US"/>
              </w:rPr>
            </w:pPr>
            <w:r>
              <w:rPr>
                <w:rFonts w:eastAsiaTheme="minorEastAsia" w:hint="eastAsia"/>
                <w:szCs w:val="21"/>
                <w:lang w:val="en-US"/>
              </w:rPr>
              <w:t>G</w:t>
            </w:r>
            <w:r>
              <w:rPr>
                <w:rFonts w:eastAsiaTheme="minorEastAsia"/>
                <w:szCs w:val="21"/>
                <w:lang w:val="en-US"/>
              </w:rPr>
              <w:t>iven majority companies prefer per BC, following proposal is made</w:t>
            </w:r>
          </w:p>
          <w:p w14:paraId="2FA34847" w14:textId="77777777" w:rsidR="00FB21CF" w:rsidRDefault="00485200">
            <w:pPr>
              <w:spacing w:afterLines="50" w:after="120"/>
              <w:jc w:val="both"/>
              <w:rPr>
                <w:b/>
                <w:bCs/>
                <w:szCs w:val="21"/>
                <w:lang w:val="en-US"/>
              </w:rPr>
            </w:pPr>
            <w:r>
              <w:rPr>
                <w:b/>
                <w:bCs/>
                <w:szCs w:val="21"/>
                <w:highlight w:val="cyan"/>
                <w:lang w:val="en-US"/>
              </w:rPr>
              <w:t>[GTW2] Medium priority proposal 11-1:</w:t>
            </w:r>
          </w:p>
          <w:p w14:paraId="261885B7" w14:textId="77777777" w:rsidR="00FB21CF" w:rsidRDefault="00485200" w:rsidP="00AB7FD3">
            <w:pPr>
              <w:pStyle w:val="aff2"/>
              <w:numPr>
                <w:ilvl w:val="0"/>
                <w:numId w:val="19"/>
              </w:numPr>
              <w:spacing w:afterLines="50" w:after="120"/>
              <w:ind w:leftChars="0"/>
              <w:jc w:val="both"/>
              <w:rPr>
                <w:b/>
                <w:bCs/>
                <w:szCs w:val="24"/>
                <w:lang w:val="en-US"/>
              </w:rPr>
            </w:pPr>
            <w:r>
              <w:rPr>
                <w:b/>
                <w:bCs/>
                <w:szCs w:val="24"/>
              </w:rPr>
              <w:t xml:space="preserve">Type of </w:t>
            </w:r>
            <w:r>
              <w:rPr>
                <w:b/>
                <w:bCs/>
                <w:szCs w:val="21"/>
                <w:lang w:val="en-US"/>
              </w:rPr>
              <w:t>FG 25-18</w:t>
            </w:r>
            <w:r>
              <w:rPr>
                <w:b/>
                <w:bCs/>
                <w:szCs w:val="24"/>
              </w:rPr>
              <w:t xml:space="preserve"> is per BC</w:t>
            </w:r>
          </w:p>
          <w:p w14:paraId="15CE809E" w14:textId="77777777" w:rsidR="00FB21CF" w:rsidRDefault="00FB21CF">
            <w:pPr>
              <w:rPr>
                <w:rFonts w:eastAsia="SimSun"/>
                <w:szCs w:val="21"/>
                <w:lang w:val="en-US" w:eastAsia="zh-CN"/>
              </w:rPr>
            </w:pPr>
          </w:p>
        </w:tc>
      </w:tr>
      <w:tr w:rsidR="00FB21CF" w14:paraId="77C0EDE9" w14:textId="77777777">
        <w:tc>
          <w:tcPr>
            <w:tcW w:w="505" w:type="pct"/>
          </w:tcPr>
          <w:p w14:paraId="75979162" w14:textId="77777777" w:rsidR="00FB21CF" w:rsidRDefault="00485200">
            <w:pPr>
              <w:jc w:val="both"/>
              <w:rPr>
                <w:rFonts w:eastAsia="SimSun"/>
                <w:szCs w:val="21"/>
                <w:lang w:val="en-US" w:eastAsia="zh-CN"/>
              </w:rPr>
            </w:pPr>
            <w:r>
              <w:rPr>
                <w:rFonts w:eastAsia="SimSun"/>
                <w:szCs w:val="21"/>
                <w:lang w:val="en-US" w:eastAsia="zh-CN"/>
              </w:rPr>
              <w:t>Ericsson</w:t>
            </w:r>
          </w:p>
        </w:tc>
        <w:tc>
          <w:tcPr>
            <w:tcW w:w="4495" w:type="pct"/>
          </w:tcPr>
          <w:p w14:paraId="52B152C3" w14:textId="77777777" w:rsidR="00FB21CF" w:rsidRDefault="00485200">
            <w:pPr>
              <w:rPr>
                <w:rFonts w:eastAsia="SimSun"/>
                <w:szCs w:val="21"/>
                <w:lang w:val="en-US" w:eastAsia="zh-CN"/>
              </w:rPr>
            </w:pPr>
            <w:r>
              <w:rPr>
                <w:rFonts w:eastAsia="SimSun"/>
                <w:szCs w:val="21"/>
                <w:lang w:val="en-US" w:eastAsia="zh-CN"/>
              </w:rPr>
              <w:t>Fine with proposal 11-1</w:t>
            </w:r>
          </w:p>
        </w:tc>
      </w:tr>
      <w:tr w:rsidR="0027626F" w14:paraId="5B5389A2" w14:textId="77777777">
        <w:tc>
          <w:tcPr>
            <w:tcW w:w="505" w:type="pct"/>
          </w:tcPr>
          <w:p w14:paraId="3F73F323" w14:textId="0F6932DC" w:rsidR="0027626F" w:rsidRDefault="0027626F" w:rsidP="0027626F">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5" w:type="pct"/>
          </w:tcPr>
          <w:p w14:paraId="51D0D7A5" w14:textId="77777777" w:rsidR="0027626F" w:rsidRPr="00B228C6" w:rsidRDefault="0027626F" w:rsidP="0027626F">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53EDB7D9" w14:textId="77777777" w:rsidR="0027626F" w:rsidRDefault="0027626F" w:rsidP="0027626F">
            <w:pPr>
              <w:rPr>
                <w:rFonts w:eastAsia="SimSun"/>
                <w:szCs w:val="21"/>
                <w:lang w:val="en-US" w:eastAsia="zh-CN"/>
              </w:rPr>
            </w:pPr>
          </w:p>
          <w:p w14:paraId="61B2D0AE" w14:textId="77777777" w:rsidR="0027626F" w:rsidRDefault="0027626F" w:rsidP="0027626F">
            <w:pPr>
              <w:spacing w:afterLines="50" w:after="120"/>
              <w:jc w:val="both"/>
              <w:rPr>
                <w:b/>
                <w:bCs/>
                <w:szCs w:val="21"/>
                <w:lang w:val="en-US"/>
              </w:rPr>
            </w:pPr>
            <w:r>
              <w:rPr>
                <w:b/>
                <w:bCs/>
                <w:szCs w:val="21"/>
                <w:highlight w:val="cyan"/>
                <w:lang w:val="en-US"/>
              </w:rPr>
              <w:t>[FL2] Medium priority proposal 11-1:</w:t>
            </w:r>
          </w:p>
          <w:p w14:paraId="23FC7CAD" w14:textId="77777777" w:rsidR="0027626F" w:rsidRDefault="0027626F"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 xml:space="preserve">Type of </w:t>
            </w:r>
            <w:r>
              <w:rPr>
                <w:b/>
                <w:bCs/>
                <w:szCs w:val="21"/>
                <w:lang w:val="en-US"/>
              </w:rPr>
              <w:t>FG 25-18</w:t>
            </w:r>
            <w:r>
              <w:rPr>
                <w:b/>
                <w:bCs/>
                <w:szCs w:val="24"/>
              </w:rPr>
              <w:t xml:space="preserve"> is per BC</w:t>
            </w:r>
          </w:p>
          <w:p w14:paraId="5E436A58" w14:textId="77777777" w:rsidR="0027626F" w:rsidRDefault="0027626F" w:rsidP="0027626F">
            <w:pPr>
              <w:rPr>
                <w:rFonts w:eastAsia="SimSun"/>
                <w:szCs w:val="21"/>
                <w:lang w:val="en-US" w:eastAsia="zh-CN"/>
              </w:rPr>
            </w:pPr>
          </w:p>
        </w:tc>
      </w:tr>
      <w:tr w:rsidR="0027626F" w14:paraId="021E136C" w14:textId="77777777">
        <w:tc>
          <w:tcPr>
            <w:tcW w:w="505" w:type="pct"/>
          </w:tcPr>
          <w:p w14:paraId="7B83E5AF" w14:textId="384C132B" w:rsidR="0027626F" w:rsidRDefault="00F31B46" w:rsidP="0027626F">
            <w:pPr>
              <w:jc w:val="both"/>
              <w:rPr>
                <w:rFonts w:eastAsia="SimSun"/>
                <w:szCs w:val="21"/>
                <w:lang w:val="en-US" w:eastAsia="zh-CN"/>
              </w:rPr>
            </w:pPr>
            <w:r>
              <w:rPr>
                <w:rFonts w:eastAsia="SimSun"/>
                <w:szCs w:val="21"/>
                <w:lang w:val="en-US" w:eastAsia="zh-CN"/>
              </w:rPr>
              <w:t>QC</w:t>
            </w:r>
          </w:p>
        </w:tc>
        <w:tc>
          <w:tcPr>
            <w:tcW w:w="4495" w:type="pct"/>
          </w:tcPr>
          <w:p w14:paraId="0E0F7592" w14:textId="17D4E7B0" w:rsidR="0027626F" w:rsidRDefault="00F31B46" w:rsidP="0027626F">
            <w:pPr>
              <w:rPr>
                <w:rFonts w:eastAsia="SimSun"/>
                <w:szCs w:val="21"/>
                <w:lang w:val="en-US" w:eastAsia="zh-CN"/>
              </w:rPr>
            </w:pPr>
            <w:r>
              <w:rPr>
                <w:rFonts w:eastAsia="SimSun"/>
                <w:szCs w:val="21"/>
                <w:lang w:val="en-US" w:eastAsia="zh-CN"/>
              </w:rPr>
              <w:t>Support</w:t>
            </w:r>
          </w:p>
        </w:tc>
      </w:tr>
      <w:tr w:rsidR="0027626F" w14:paraId="61FC7B69" w14:textId="77777777">
        <w:tc>
          <w:tcPr>
            <w:tcW w:w="505" w:type="pct"/>
          </w:tcPr>
          <w:p w14:paraId="71061880" w14:textId="592182E0" w:rsidR="0027626F" w:rsidRDefault="005A2A4D" w:rsidP="0027626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5" w:type="pct"/>
          </w:tcPr>
          <w:p w14:paraId="11E6E56F" w14:textId="709D0601" w:rsidR="0027626F" w:rsidRDefault="005A2A4D" w:rsidP="0027626F">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F2166A" w14:paraId="36C19303" w14:textId="77777777">
        <w:tc>
          <w:tcPr>
            <w:tcW w:w="505" w:type="pct"/>
          </w:tcPr>
          <w:p w14:paraId="4B1366C8" w14:textId="722061F6" w:rsidR="00F2166A" w:rsidRDefault="00F2166A" w:rsidP="00F2166A">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5" w:type="pct"/>
          </w:tcPr>
          <w:p w14:paraId="425AF6F9" w14:textId="5F5B0178" w:rsidR="00F2166A" w:rsidRDefault="00F2166A" w:rsidP="00F2166A">
            <w:pPr>
              <w:rPr>
                <w:rFonts w:eastAsia="SimSun"/>
                <w:szCs w:val="21"/>
                <w:lang w:val="en-US" w:eastAsia="zh-CN"/>
              </w:rPr>
            </w:pPr>
            <w:r>
              <w:rPr>
                <w:rFonts w:eastAsiaTheme="minorEastAsia" w:hint="eastAsia"/>
                <w:szCs w:val="21"/>
                <w:lang w:val="en-US"/>
              </w:rPr>
              <w:t>F</w:t>
            </w:r>
            <w:r>
              <w:rPr>
                <w:rFonts w:eastAsiaTheme="minorEastAsia"/>
                <w:szCs w:val="21"/>
                <w:lang w:val="en-US"/>
              </w:rPr>
              <w:t>ine with proposal 11-1.</w:t>
            </w:r>
          </w:p>
        </w:tc>
      </w:tr>
      <w:tr w:rsidR="00017DA7" w14:paraId="6FC648A7" w14:textId="77777777">
        <w:tc>
          <w:tcPr>
            <w:tcW w:w="505" w:type="pct"/>
          </w:tcPr>
          <w:p w14:paraId="68F587BA" w14:textId="24DE1BFE" w:rsidR="00017DA7" w:rsidRDefault="00017DA7" w:rsidP="00F2166A">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2E64E587" w14:textId="1FEF43BD" w:rsidR="00017DA7" w:rsidRPr="00017DA7" w:rsidRDefault="00017DA7" w:rsidP="00F2166A">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E928DC" w14:paraId="3D3EAB26" w14:textId="77777777" w:rsidTr="00E928DC">
        <w:tc>
          <w:tcPr>
            <w:tcW w:w="505" w:type="pct"/>
          </w:tcPr>
          <w:p w14:paraId="39E51EC4" w14:textId="77777777" w:rsidR="00E928DC" w:rsidRDefault="00E928DC" w:rsidP="00E37AD4">
            <w:pPr>
              <w:jc w:val="both"/>
              <w:rPr>
                <w:rFonts w:eastAsia="SimSun"/>
                <w:szCs w:val="21"/>
                <w:lang w:val="en-US" w:eastAsia="zh-CN"/>
              </w:rPr>
            </w:pPr>
            <w:r>
              <w:rPr>
                <w:rFonts w:eastAsia="SimSun"/>
                <w:szCs w:val="21"/>
                <w:lang w:val="en-US" w:eastAsia="zh-CN"/>
              </w:rPr>
              <w:t>Ericsson</w:t>
            </w:r>
          </w:p>
        </w:tc>
        <w:tc>
          <w:tcPr>
            <w:tcW w:w="4495" w:type="pct"/>
          </w:tcPr>
          <w:p w14:paraId="25DA2809" w14:textId="77777777" w:rsidR="00E928DC" w:rsidRDefault="00E928DC" w:rsidP="00E37AD4">
            <w:pPr>
              <w:rPr>
                <w:rFonts w:eastAsia="SimSun"/>
                <w:szCs w:val="21"/>
                <w:lang w:val="en-US" w:eastAsia="zh-CN"/>
              </w:rPr>
            </w:pPr>
            <w:r>
              <w:rPr>
                <w:rFonts w:eastAsia="SimSun"/>
                <w:szCs w:val="21"/>
                <w:lang w:val="en-US" w:eastAsia="zh-CN"/>
              </w:rPr>
              <w:t>Fine with proposal 11-1</w:t>
            </w:r>
          </w:p>
        </w:tc>
      </w:tr>
      <w:tr w:rsidR="00493EE5" w14:paraId="796AEEDB" w14:textId="77777777" w:rsidTr="00E928DC">
        <w:tc>
          <w:tcPr>
            <w:tcW w:w="505" w:type="pct"/>
          </w:tcPr>
          <w:p w14:paraId="6638D342" w14:textId="165A4D89" w:rsidR="00493EE5" w:rsidRDefault="00493EE5" w:rsidP="00E37AD4">
            <w:pPr>
              <w:jc w:val="both"/>
              <w:rPr>
                <w:rFonts w:eastAsia="SimSun"/>
                <w:szCs w:val="21"/>
                <w:lang w:val="en-US" w:eastAsia="zh-CN"/>
              </w:rPr>
            </w:pPr>
            <w:r>
              <w:rPr>
                <w:rFonts w:eastAsia="SimSun"/>
                <w:szCs w:val="21"/>
                <w:lang w:val="en-US" w:eastAsia="zh-CN"/>
              </w:rPr>
              <w:t>Nokia, NSB</w:t>
            </w:r>
          </w:p>
        </w:tc>
        <w:tc>
          <w:tcPr>
            <w:tcW w:w="4495" w:type="pct"/>
          </w:tcPr>
          <w:p w14:paraId="2D0D7C6B" w14:textId="5329214F" w:rsidR="00493EE5" w:rsidRDefault="00493EE5" w:rsidP="00E37AD4">
            <w:pPr>
              <w:rPr>
                <w:rFonts w:eastAsia="SimSun"/>
                <w:szCs w:val="21"/>
                <w:lang w:val="en-US" w:eastAsia="zh-CN"/>
              </w:rPr>
            </w:pPr>
            <w:r>
              <w:rPr>
                <w:rFonts w:eastAsia="SimSun"/>
                <w:szCs w:val="21"/>
                <w:lang w:val="en-US" w:eastAsia="zh-CN"/>
              </w:rPr>
              <w:t>OK</w:t>
            </w:r>
          </w:p>
        </w:tc>
      </w:tr>
      <w:tr w:rsidR="00BB56A4" w14:paraId="60BDE92A" w14:textId="77777777" w:rsidTr="00E928DC">
        <w:tc>
          <w:tcPr>
            <w:tcW w:w="505" w:type="pct"/>
          </w:tcPr>
          <w:p w14:paraId="399BFF3E" w14:textId="49C7BD16" w:rsidR="00BB56A4" w:rsidRDefault="00BB56A4" w:rsidP="00BB56A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0EADCAB7" w14:textId="77777777" w:rsidR="00BB56A4" w:rsidRDefault="00BB56A4" w:rsidP="00BB56A4">
            <w:pPr>
              <w:rPr>
                <w:bCs/>
                <w:szCs w:val="24"/>
              </w:rPr>
            </w:pPr>
            <w:r>
              <w:rPr>
                <w:rFonts w:hint="eastAsia"/>
                <w:bCs/>
                <w:szCs w:val="24"/>
              </w:rPr>
              <w:t>N</w:t>
            </w:r>
            <w:r>
              <w:rPr>
                <w:bCs/>
                <w:szCs w:val="24"/>
              </w:rPr>
              <w:t>o concern is received for this proposal. This proposal can be agreed over the reflector.</w:t>
            </w:r>
          </w:p>
          <w:p w14:paraId="3C467A2A" w14:textId="77777777" w:rsidR="00BB56A4" w:rsidRDefault="00BB56A4" w:rsidP="00BB56A4">
            <w:pPr>
              <w:rPr>
                <w:bCs/>
                <w:szCs w:val="24"/>
              </w:rPr>
            </w:pPr>
          </w:p>
          <w:p w14:paraId="76C9731F" w14:textId="77777777" w:rsidR="00BB56A4" w:rsidRDefault="00BB56A4" w:rsidP="00BB56A4">
            <w:pPr>
              <w:spacing w:afterLines="50" w:after="120"/>
              <w:jc w:val="both"/>
              <w:rPr>
                <w:b/>
                <w:bCs/>
                <w:szCs w:val="21"/>
                <w:lang w:val="en-US"/>
              </w:rPr>
            </w:pPr>
            <w:r>
              <w:rPr>
                <w:b/>
                <w:bCs/>
                <w:szCs w:val="21"/>
                <w:highlight w:val="cyan"/>
                <w:lang w:val="en-US"/>
              </w:rPr>
              <w:t>[email1] Medium priority proposal 11-1:</w:t>
            </w:r>
          </w:p>
          <w:p w14:paraId="2952729C" w14:textId="77777777" w:rsidR="00BB56A4" w:rsidRDefault="00BB56A4"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 xml:space="preserve">Type of </w:t>
            </w:r>
            <w:r>
              <w:rPr>
                <w:b/>
                <w:bCs/>
                <w:szCs w:val="21"/>
                <w:lang w:val="en-US"/>
              </w:rPr>
              <w:t>FG 25-18</w:t>
            </w:r>
            <w:r>
              <w:rPr>
                <w:b/>
                <w:bCs/>
                <w:szCs w:val="24"/>
              </w:rPr>
              <w:t xml:space="preserve"> is per BC</w:t>
            </w:r>
          </w:p>
          <w:p w14:paraId="309BB6BB" w14:textId="77777777" w:rsidR="00BB56A4" w:rsidRDefault="00BB56A4" w:rsidP="00BB56A4">
            <w:pPr>
              <w:rPr>
                <w:rFonts w:eastAsia="SimSun"/>
                <w:szCs w:val="21"/>
                <w:lang w:val="en-US" w:eastAsia="zh-CN"/>
              </w:rPr>
            </w:pPr>
          </w:p>
        </w:tc>
      </w:tr>
      <w:tr w:rsidR="00B535E9" w14:paraId="4CE441D2" w14:textId="77777777" w:rsidTr="00E928DC">
        <w:tc>
          <w:tcPr>
            <w:tcW w:w="505" w:type="pct"/>
          </w:tcPr>
          <w:p w14:paraId="0F5DB8DC" w14:textId="033DFAA0" w:rsidR="00B535E9" w:rsidRDefault="00B535E9" w:rsidP="00B535E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7BC49028" w14:textId="77777777" w:rsidR="00B535E9" w:rsidRDefault="00B535E9" w:rsidP="00B535E9">
            <w:pPr>
              <w:rPr>
                <w:bCs/>
                <w:szCs w:val="24"/>
              </w:rPr>
            </w:pPr>
            <w:r>
              <w:rPr>
                <w:rFonts w:hint="eastAsia"/>
                <w:bCs/>
                <w:szCs w:val="24"/>
              </w:rPr>
              <w:t>F</w:t>
            </w:r>
            <w:r>
              <w:rPr>
                <w:bCs/>
                <w:szCs w:val="24"/>
              </w:rPr>
              <w:t>ollowing was agreed via email endorsement on Mar 1.</w:t>
            </w:r>
          </w:p>
          <w:p w14:paraId="3EDB4C0A" w14:textId="77777777" w:rsidR="00B535E9" w:rsidRDefault="00B535E9" w:rsidP="00B535E9">
            <w:pPr>
              <w:rPr>
                <w:bCs/>
                <w:szCs w:val="24"/>
              </w:rPr>
            </w:pPr>
          </w:p>
          <w:p w14:paraId="7E00EFA0" w14:textId="77777777" w:rsidR="00B535E9" w:rsidRDefault="00B535E9" w:rsidP="00B535E9">
            <w:pPr>
              <w:spacing w:afterLines="50" w:after="120"/>
              <w:jc w:val="both"/>
              <w:rPr>
                <w:b/>
                <w:bCs/>
                <w:szCs w:val="21"/>
                <w:lang w:val="en-US"/>
              </w:rPr>
            </w:pPr>
            <w:r w:rsidRPr="00041151">
              <w:rPr>
                <w:b/>
                <w:bCs/>
                <w:szCs w:val="21"/>
                <w:highlight w:val="green"/>
                <w:lang w:val="en-US"/>
              </w:rPr>
              <w:t>Agreement</w:t>
            </w:r>
          </w:p>
          <w:p w14:paraId="04F5BEB8" w14:textId="09F2173F" w:rsidR="00B535E9" w:rsidRPr="00B535E9" w:rsidRDefault="00B535E9" w:rsidP="00AB7FD3">
            <w:pPr>
              <w:pStyle w:val="aff2"/>
              <w:numPr>
                <w:ilvl w:val="0"/>
                <w:numId w:val="19"/>
              </w:numPr>
              <w:overflowPunct/>
              <w:autoSpaceDE/>
              <w:autoSpaceDN/>
              <w:adjustRightInd/>
              <w:spacing w:afterLines="50" w:after="120"/>
              <w:ind w:leftChars="0"/>
              <w:jc w:val="both"/>
              <w:textAlignment w:val="auto"/>
              <w:rPr>
                <w:szCs w:val="24"/>
                <w:lang w:val="en-US"/>
              </w:rPr>
            </w:pPr>
            <w:r w:rsidRPr="00B535E9">
              <w:rPr>
                <w:szCs w:val="24"/>
              </w:rPr>
              <w:t xml:space="preserve">Type of </w:t>
            </w:r>
            <w:r w:rsidRPr="00B535E9">
              <w:rPr>
                <w:szCs w:val="21"/>
                <w:lang w:val="en-US"/>
              </w:rPr>
              <w:t>FG 25-18</w:t>
            </w:r>
            <w:r w:rsidRPr="00B535E9">
              <w:rPr>
                <w:szCs w:val="24"/>
              </w:rPr>
              <w:t xml:space="preserve"> is per BC</w:t>
            </w:r>
          </w:p>
          <w:p w14:paraId="19898C9E" w14:textId="77777777" w:rsidR="00B535E9" w:rsidRDefault="00B535E9" w:rsidP="00B535E9">
            <w:pPr>
              <w:rPr>
                <w:rFonts w:eastAsia="SimSun"/>
                <w:szCs w:val="21"/>
                <w:lang w:val="en-US" w:eastAsia="zh-CN"/>
              </w:rPr>
            </w:pPr>
          </w:p>
        </w:tc>
      </w:tr>
    </w:tbl>
    <w:p w14:paraId="2ED3F99F" w14:textId="77777777" w:rsidR="00FB21CF" w:rsidRDefault="00FB21CF">
      <w:pPr>
        <w:spacing w:afterLines="50" w:after="120"/>
        <w:jc w:val="both"/>
        <w:rPr>
          <w:sz w:val="22"/>
          <w:lang w:val="en-US"/>
        </w:rPr>
      </w:pPr>
    </w:p>
    <w:p w14:paraId="151C2693" w14:textId="77777777" w:rsidR="00FB21CF" w:rsidRDefault="00FB21CF">
      <w:pPr>
        <w:spacing w:afterLines="50" w:after="120"/>
        <w:jc w:val="both"/>
        <w:rPr>
          <w:sz w:val="22"/>
          <w:lang w:val="en-US"/>
        </w:rPr>
      </w:pPr>
    </w:p>
    <w:p w14:paraId="740098C3" w14:textId="77777777" w:rsidR="00FB21CF" w:rsidRDefault="00485200">
      <w:pPr>
        <w:spacing w:afterLines="50" w:after="120"/>
        <w:jc w:val="both"/>
        <w:rPr>
          <w:b/>
          <w:bCs/>
          <w:szCs w:val="21"/>
          <w:lang w:val="en-US"/>
        </w:rPr>
      </w:pPr>
      <w:r>
        <w:rPr>
          <w:b/>
          <w:bCs/>
          <w:szCs w:val="21"/>
          <w:lang w:val="en-US"/>
        </w:rPr>
        <w:lastRenderedPageBreak/>
        <w:t>Low priority question 11-2:</w:t>
      </w:r>
    </w:p>
    <w:p w14:paraId="55F155FE"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how to update the component description for </w:t>
      </w:r>
      <w:r>
        <w:rPr>
          <w:b/>
          <w:bCs/>
          <w:szCs w:val="21"/>
          <w:lang w:val="en-US"/>
        </w:rPr>
        <w:t>FG 25-18, e.g,</w:t>
      </w:r>
    </w:p>
    <w:p w14:paraId="267CD382"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Support simultaneous PUCCH</w:t>
      </w:r>
      <w:r>
        <w:rPr>
          <w:strike/>
          <w:color w:val="FF0000"/>
          <w:szCs w:val="24"/>
          <w:lang w:val="en-US"/>
        </w:rPr>
        <w:t>/</w:t>
      </w:r>
      <w:r>
        <w:rPr>
          <w:color w:val="FF0000"/>
          <w:szCs w:val="24"/>
          <w:lang w:val="en-US"/>
        </w:rPr>
        <w:t xml:space="preserve"> and</w:t>
      </w:r>
      <w:r>
        <w:rPr>
          <w:szCs w:val="24"/>
          <w:lang w:val="en-US"/>
        </w:rPr>
        <w:t xml:space="preserve"> PUSCH transmissions </w:t>
      </w:r>
      <w:r>
        <w:rPr>
          <w:color w:val="FF0000"/>
          <w:szCs w:val="24"/>
          <w:lang w:val="en-US"/>
        </w:rPr>
        <w:t>of different priorities</w:t>
      </w:r>
      <w:r>
        <w:rPr>
          <w:szCs w:val="24"/>
          <w:lang w:val="en-US"/>
        </w:rPr>
        <w:t xml:space="preserve"> on different cells </w:t>
      </w:r>
      <w:r>
        <w:rPr>
          <w:strike/>
          <w:color w:val="FF0000"/>
          <w:szCs w:val="24"/>
          <w:lang w:val="en-US"/>
        </w:rPr>
        <w:t>[at least]</w:t>
      </w:r>
      <w:r>
        <w:rPr>
          <w:szCs w:val="24"/>
          <w:lang w:val="en-US"/>
        </w:rPr>
        <w:t xml:space="preserve"> for inter-band CA.</w:t>
      </w:r>
    </w:p>
    <w:tbl>
      <w:tblPr>
        <w:tblStyle w:val="afe"/>
        <w:tblW w:w="5000" w:type="pct"/>
        <w:tblLook w:val="04A0" w:firstRow="1" w:lastRow="0" w:firstColumn="1" w:lastColumn="0" w:noHBand="0" w:noVBand="1"/>
      </w:tblPr>
      <w:tblGrid>
        <w:gridCol w:w="2265"/>
        <w:gridCol w:w="20118"/>
      </w:tblGrid>
      <w:tr w:rsidR="00FB21CF" w14:paraId="4B95F1E0" w14:textId="77777777">
        <w:tc>
          <w:tcPr>
            <w:tcW w:w="506" w:type="pct"/>
            <w:shd w:val="clear" w:color="auto" w:fill="F2F2F2" w:themeFill="background1" w:themeFillShade="F2"/>
          </w:tcPr>
          <w:p w14:paraId="1DCADABA"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A35C367"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6A08305" w14:textId="77777777">
        <w:tc>
          <w:tcPr>
            <w:tcW w:w="506" w:type="pct"/>
          </w:tcPr>
          <w:p w14:paraId="526D05B3"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3B809060" w14:textId="77777777" w:rsidR="00FB21CF" w:rsidRDefault="00485200">
            <w:pPr>
              <w:tabs>
                <w:tab w:val="left"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 with reasons given below:</w:t>
            </w:r>
          </w:p>
          <w:p w14:paraId="4E2F7F60" w14:textId="77777777" w:rsidR="00FB21CF" w:rsidRDefault="00485200" w:rsidP="00AB7FD3">
            <w:pPr>
              <w:pStyle w:val="aff2"/>
              <w:numPr>
                <w:ilvl w:val="0"/>
                <w:numId w:val="64"/>
              </w:numPr>
              <w:autoSpaceDE/>
              <w:autoSpaceDN/>
              <w:adjustRightInd/>
              <w:spacing w:after="0" w:line="360" w:lineRule="auto"/>
              <w:ind w:leftChars="0"/>
              <w:contextualSpacing/>
              <w:rPr>
                <w:sz w:val="22"/>
                <w:szCs w:val="22"/>
                <w:lang w:eastAsia="zh-CN"/>
              </w:rPr>
            </w:pPr>
            <w:r>
              <w:rPr>
                <w:sz w:val="22"/>
                <w:szCs w:val="22"/>
                <w:lang w:eastAsia="zh-CN"/>
              </w:rPr>
              <w:t>Remove [at least] as it is already concluded not to support simultaneous PUCCH/PUSCH transmissions on different cells for intra-band CA in Rel-17 during last meeting.</w:t>
            </w:r>
          </w:p>
          <w:p w14:paraId="0F36712D" w14:textId="77777777" w:rsidR="00FB21CF" w:rsidRDefault="00485200" w:rsidP="00AB7FD3">
            <w:pPr>
              <w:pStyle w:val="aff2"/>
              <w:numPr>
                <w:ilvl w:val="0"/>
                <w:numId w:val="64"/>
              </w:numPr>
              <w:spacing w:line="360" w:lineRule="auto"/>
              <w:ind w:leftChars="0"/>
              <w:contextualSpacing/>
              <w:rPr>
                <w:rFonts w:ascii="Times" w:eastAsia="SimSun" w:hAnsi="Times"/>
                <w:iCs/>
                <w:szCs w:val="21"/>
                <w:lang w:eastAsia="zh-CN"/>
              </w:rPr>
            </w:pPr>
            <w:r>
              <w:rPr>
                <w:rFonts w:hint="eastAsia"/>
                <w:sz w:val="22"/>
                <w:szCs w:val="22"/>
                <w:lang w:eastAsia="zh-CN"/>
              </w:rPr>
              <w:t>T</w:t>
            </w:r>
            <w:r>
              <w:rPr>
                <w:sz w:val="22"/>
                <w:szCs w:val="22"/>
                <w:lang w:eastAsia="zh-CN"/>
              </w:rPr>
              <w:t>he terminology of “PUCCH</w:t>
            </w:r>
            <w:r>
              <w:rPr>
                <w:rFonts w:hint="eastAsia"/>
                <w:sz w:val="22"/>
                <w:szCs w:val="22"/>
                <w:lang w:eastAsia="zh-CN"/>
              </w:rPr>
              <w:t>/</w:t>
            </w:r>
            <w:r>
              <w:rPr>
                <w:sz w:val="22"/>
                <w:szCs w:val="22"/>
                <w:lang w:eastAsia="zh-CN"/>
              </w:rPr>
              <w:t>PUSCH” covers three cases: PUCCH + PUCCH, PUSCH + PUSCH, and PUSCH + PUSCH. And FG 25-18 only refers to the case of “PUCCH + PUSCH”. We propose to change the component as “</w:t>
            </w:r>
            <w:r>
              <w:rPr>
                <w:rFonts w:eastAsia="Times New Roman" w:cs="Arial"/>
                <w:sz w:val="22"/>
                <w:szCs w:val="22"/>
              </w:rPr>
              <w:t>Support simultaneous PUCCH and PUSCH transmissions on different cells for inter-band CA.</w:t>
            </w:r>
            <w:r>
              <w:rPr>
                <w:sz w:val="22"/>
                <w:szCs w:val="22"/>
                <w:lang w:eastAsia="zh-CN"/>
              </w:rPr>
              <w:t>” to eliminate confusion.</w:t>
            </w:r>
          </w:p>
        </w:tc>
      </w:tr>
      <w:tr w:rsidR="00FB21CF" w14:paraId="6EFF1913" w14:textId="77777777">
        <w:tc>
          <w:tcPr>
            <w:tcW w:w="506" w:type="pct"/>
          </w:tcPr>
          <w:p w14:paraId="46CF2F15" w14:textId="4B0D2AA1" w:rsidR="00FB21CF" w:rsidRDefault="00BA2574">
            <w:pPr>
              <w:jc w:val="both"/>
              <w:rPr>
                <w:rFonts w:eastAsia="SimSun"/>
                <w:szCs w:val="21"/>
                <w:lang w:val="en-US" w:eastAsia="zh-CN"/>
              </w:rPr>
            </w:pPr>
            <w:r>
              <w:rPr>
                <w:rFonts w:eastAsia="SimSun"/>
                <w:szCs w:val="21"/>
                <w:lang w:val="en-US" w:eastAsia="zh-CN"/>
              </w:rPr>
              <w:t>QC</w:t>
            </w:r>
          </w:p>
        </w:tc>
        <w:tc>
          <w:tcPr>
            <w:tcW w:w="4494" w:type="pct"/>
          </w:tcPr>
          <w:p w14:paraId="154E116C" w14:textId="10B24278" w:rsidR="00FB21CF" w:rsidRDefault="00BA2574">
            <w:pPr>
              <w:tabs>
                <w:tab w:val="left" w:pos="1800"/>
              </w:tabs>
              <w:rPr>
                <w:rFonts w:ascii="Times" w:eastAsia="SimSun" w:hAnsi="Times"/>
                <w:iCs/>
                <w:szCs w:val="21"/>
                <w:lang w:eastAsia="zh-CN"/>
              </w:rPr>
            </w:pPr>
            <w:r>
              <w:rPr>
                <w:rFonts w:ascii="Times" w:eastAsia="SimSun" w:hAnsi="Times"/>
                <w:iCs/>
                <w:szCs w:val="21"/>
                <w:lang w:eastAsia="zh-CN"/>
              </w:rPr>
              <w:t>OK with this proposal</w:t>
            </w:r>
          </w:p>
        </w:tc>
      </w:tr>
      <w:tr w:rsidR="00FB21CF" w14:paraId="5CB6C35F" w14:textId="77777777">
        <w:tc>
          <w:tcPr>
            <w:tcW w:w="506" w:type="pct"/>
          </w:tcPr>
          <w:p w14:paraId="4B71DA9F" w14:textId="77777777" w:rsidR="00FB21CF" w:rsidRDefault="00FB21CF">
            <w:pPr>
              <w:jc w:val="both"/>
              <w:rPr>
                <w:rFonts w:eastAsia="SimSun"/>
                <w:szCs w:val="21"/>
                <w:lang w:val="en-US" w:eastAsia="zh-CN"/>
              </w:rPr>
            </w:pPr>
          </w:p>
        </w:tc>
        <w:tc>
          <w:tcPr>
            <w:tcW w:w="4494" w:type="pct"/>
          </w:tcPr>
          <w:p w14:paraId="69DCF52E" w14:textId="77777777" w:rsidR="00FB21CF" w:rsidRDefault="00FB21CF">
            <w:pPr>
              <w:tabs>
                <w:tab w:val="left" w:pos="1800"/>
              </w:tabs>
              <w:rPr>
                <w:rFonts w:ascii="Times" w:eastAsia="SimSun" w:hAnsi="Times"/>
                <w:iCs/>
                <w:szCs w:val="21"/>
                <w:lang w:eastAsia="zh-CN"/>
              </w:rPr>
            </w:pPr>
          </w:p>
        </w:tc>
      </w:tr>
    </w:tbl>
    <w:p w14:paraId="6A71EF4C" w14:textId="77777777" w:rsidR="00FB21CF" w:rsidRDefault="00FB21CF">
      <w:pPr>
        <w:spacing w:afterLines="50" w:after="120"/>
        <w:jc w:val="both"/>
        <w:rPr>
          <w:sz w:val="22"/>
        </w:rPr>
      </w:pPr>
    </w:p>
    <w:p w14:paraId="2FF62402" w14:textId="77777777" w:rsidR="00FB21CF" w:rsidRDefault="00FB21CF">
      <w:pPr>
        <w:spacing w:afterLines="50" w:after="120"/>
        <w:jc w:val="both"/>
        <w:rPr>
          <w:sz w:val="22"/>
        </w:rPr>
      </w:pPr>
    </w:p>
    <w:p w14:paraId="10D01BB3" w14:textId="77777777" w:rsidR="00FB21CF" w:rsidRDefault="00485200">
      <w:pPr>
        <w:spacing w:afterLines="50" w:after="120"/>
        <w:jc w:val="both"/>
        <w:rPr>
          <w:b/>
          <w:bCs/>
          <w:szCs w:val="21"/>
          <w:lang w:val="en-US"/>
        </w:rPr>
      </w:pPr>
      <w:r>
        <w:rPr>
          <w:b/>
          <w:bCs/>
          <w:szCs w:val="21"/>
          <w:lang w:val="en-US"/>
        </w:rPr>
        <w:t>Low priority question 11-3:</w:t>
      </w:r>
    </w:p>
    <w:p w14:paraId="1AC353A2"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w:t>
      </w:r>
      <w:r>
        <w:rPr>
          <w:b/>
          <w:bCs/>
          <w:szCs w:val="21"/>
          <w:lang w:val="en-US"/>
        </w:rPr>
        <w:t xml:space="preserve">FG 25-18 </w:t>
      </w:r>
      <w:r>
        <w:rPr>
          <w:b/>
          <w:bCs/>
          <w:szCs w:val="24"/>
        </w:rPr>
        <w:t>which do not have capability signaling impacts</w:t>
      </w:r>
    </w:p>
    <w:tbl>
      <w:tblPr>
        <w:tblStyle w:val="afe"/>
        <w:tblW w:w="5000" w:type="pct"/>
        <w:tblLook w:val="04A0" w:firstRow="1" w:lastRow="0" w:firstColumn="1" w:lastColumn="0" w:noHBand="0" w:noVBand="1"/>
      </w:tblPr>
      <w:tblGrid>
        <w:gridCol w:w="2265"/>
        <w:gridCol w:w="20118"/>
      </w:tblGrid>
      <w:tr w:rsidR="00FB21CF" w14:paraId="29A9DA0D" w14:textId="77777777">
        <w:tc>
          <w:tcPr>
            <w:tcW w:w="506" w:type="pct"/>
            <w:shd w:val="clear" w:color="auto" w:fill="F2F2F2" w:themeFill="background1" w:themeFillShade="F2"/>
          </w:tcPr>
          <w:p w14:paraId="526C2AC4"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AB194E5"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15D6E0F" w14:textId="77777777">
        <w:tc>
          <w:tcPr>
            <w:tcW w:w="506" w:type="pct"/>
          </w:tcPr>
          <w:p w14:paraId="741EFBC9" w14:textId="77777777" w:rsidR="00FB21CF" w:rsidRDefault="00FB21CF">
            <w:pPr>
              <w:spacing w:after="0"/>
              <w:jc w:val="both"/>
              <w:rPr>
                <w:szCs w:val="21"/>
                <w:lang w:val="en-US"/>
              </w:rPr>
            </w:pPr>
          </w:p>
        </w:tc>
        <w:tc>
          <w:tcPr>
            <w:tcW w:w="4494" w:type="pct"/>
          </w:tcPr>
          <w:p w14:paraId="63AE50C4" w14:textId="77777777" w:rsidR="00FB21CF" w:rsidRDefault="00FB21CF">
            <w:pPr>
              <w:spacing w:after="0"/>
              <w:rPr>
                <w:rFonts w:ascii="ＭＳ Ｐゴシック" w:eastAsia="ＭＳ Ｐゴシック" w:hAnsi="ＭＳ Ｐゴシック" w:cs="ＭＳ Ｐゴシック"/>
                <w:color w:val="000000"/>
                <w:szCs w:val="21"/>
                <w:lang w:val="en-US"/>
              </w:rPr>
            </w:pPr>
          </w:p>
        </w:tc>
      </w:tr>
      <w:tr w:rsidR="00FB21CF" w14:paraId="436404FB" w14:textId="77777777">
        <w:tc>
          <w:tcPr>
            <w:tcW w:w="506" w:type="pct"/>
          </w:tcPr>
          <w:p w14:paraId="6853FCC7" w14:textId="77777777" w:rsidR="00FB21CF" w:rsidRDefault="00FB21CF">
            <w:pPr>
              <w:jc w:val="both"/>
              <w:rPr>
                <w:szCs w:val="21"/>
                <w:lang w:val="en-US"/>
              </w:rPr>
            </w:pPr>
          </w:p>
        </w:tc>
        <w:tc>
          <w:tcPr>
            <w:tcW w:w="4494" w:type="pct"/>
          </w:tcPr>
          <w:p w14:paraId="79155B7F" w14:textId="77777777" w:rsidR="00FB21CF" w:rsidRDefault="00FB21CF">
            <w:pPr>
              <w:rPr>
                <w:rFonts w:ascii="ＭＳ Ｐゴシック" w:eastAsia="ＭＳ Ｐゴシック" w:hAnsi="ＭＳ Ｐゴシック" w:cs="ＭＳ Ｐゴシック"/>
                <w:color w:val="000000"/>
                <w:szCs w:val="21"/>
                <w:lang w:val="en-US"/>
              </w:rPr>
            </w:pPr>
          </w:p>
        </w:tc>
      </w:tr>
      <w:tr w:rsidR="00FB21CF" w14:paraId="5E96BA8D" w14:textId="77777777">
        <w:tc>
          <w:tcPr>
            <w:tcW w:w="506" w:type="pct"/>
          </w:tcPr>
          <w:p w14:paraId="6F1FF61C" w14:textId="77777777" w:rsidR="00FB21CF" w:rsidRDefault="00FB21CF">
            <w:pPr>
              <w:jc w:val="both"/>
              <w:rPr>
                <w:szCs w:val="21"/>
                <w:lang w:val="en-US"/>
              </w:rPr>
            </w:pPr>
          </w:p>
        </w:tc>
        <w:tc>
          <w:tcPr>
            <w:tcW w:w="4494" w:type="pct"/>
          </w:tcPr>
          <w:p w14:paraId="383183B6" w14:textId="77777777" w:rsidR="00FB21CF" w:rsidRDefault="00FB21CF">
            <w:pPr>
              <w:rPr>
                <w:rFonts w:ascii="ＭＳ Ｐゴシック" w:eastAsia="ＭＳ Ｐゴシック" w:hAnsi="ＭＳ Ｐゴシック" w:cs="ＭＳ Ｐゴシック"/>
                <w:color w:val="000000"/>
                <w:szCs w:val="21"/>
                <w:lang w:val="en-US"/>
              </w:rPr>
            </w:pPr>
          </w:p>
        </w:tc>
      </w:tr>
    </w:tbl>
    <w:p w14:paraId="577FA078" w14:textId="77777777" w:rsidR="00FB21CF" w:rsidRDefault="00FB21CF">
      <w:pPr>
        <w:spacing w:afterLines="50" w:after="120"/>
        <w:jc w:val="both"/>
        <w:rPr>
          <w:sz w:val="22"/>
        </w:rPr>
      </w:pPr>
    </w:p>
    <w:p w14:paraId="563BEEFD" w14:textId="77777777" w:rsidR="00FB21CF" w:rsidRDefault="00FB21CF">
      <w:pPr>
        <w:spacing w:afterLines="50" w:after="120"/>
        <w:jc w:val="both"/>
        <w:rPr>
          <w:sz w:val="22"/>
          <w:lang w:val="en-US"/>
        </w:rPr>
      </w:pPr>
    </w:p>
    <w:p w14:paraId="544C401E"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25-19 to 25-20: Propagation delay compensation</w:t>
      </w:r>
    </w:p>
    <w:p w14:paraId="0C44A16F" w14:textId="77777777" w:rsidR="00FB21CF" w:rsidRDefault="00485200">
      <w:pPr>
        <w:spacing w:afterLines="50" w:after="120"/>
        <w:jc w:val="both"/>
        <w:rPr>
          <w:sz w:val="22"/>
          <w:lang w:val="en-US"/>
        </w:rPr>
      </w:pPr>
      <w:r>
        <w:rPr>
          <w:rFonts w:hint="eastAsia"/>
          <w:sz w:val="22"/>
          <w:lang w:val="en-US"/>
        </w:rPr>
        <w:t>I</w:t>
      </w:r>
      <w:r>
        <w:rPr>
          <w:sz w:val="22"/>
          <w:lang w:val="en-US"/>
        </w:rPr>
        <w:t>n [1], FGs 25-19 to 25-20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257A2E5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F1CD55" w14:textId="77777777" w:rsidR="00FB21CF" w:rsidRDefault="0048520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A5EFD96"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93336CF"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CCAA2CD"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4D47920"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63794C5"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D5322BC"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69683F9D"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F5D6883"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D7F5ACF"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9CB7C49"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E6BC221"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7033C04"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22218A0"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2117B4A7"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B21CF" w14:paraId="3A93A50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B50272D"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2CFBE14F"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55FF661F" w14:textId="77777777" w:rsidR="00FB21CF" w:rsidRDefault="00485200">
            <w:pPr>
              <w:pStyle w:val="TAL"/>
              <w:rPr>
                <w:rFonts w:eastAsia="Times New Roman"/>
                <w:lang w:eastAsia="ja-JP"/>
              </w:rPr>
            </w:pPr>
            <w:r>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41FD859C" w14:textId="77777777" w:rsidR="00FB21CF" w:rsidRDefault="00485200">
            <w:pPr>
              <w:pStyle w:val="TAL"/>
              <w:spacing w:line="256" w:lineRule="auto"/>
              <w:rPr>
                <w:rFonts w:eastAsia="Times New Roman"/>
                <w:lang w:eastAsia="ja-JP"/>
              </w:rPr>
            </w:pPr>
            <w:r>
              <w:rPr>
                <w:rFonts w:eastAsia="Times New Roman"/>
                <w:lang w:eastAsia="ja-JP"/>
              </w:rPr>
              <w:t>Support RTT-based Propagation delay compensation for time synchronization of the Uu interface based on CSI-RS for tracking and SRS</w:t>
            </w:r>
          </w:p>
          <w:p w14:paraId="35FB7D0D" w14:textId="77777777" w:rsidR="00FB21CF" w:rsidRDefault="00FB21CF">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F92B3A" w14:textId="77777777" w:rsidR="00FB21CF" w:rsidRDefault="00485200">
            <w:pPr>
              <w:pStyle w:val="TAL"/>
            </w:pPr>
            <w:r>
              <w:rPr>
                <w:rFonts w:hint="eastAsia"/>
                <w:lang w:eastAsia="zh-CN"/>
              </w:rPr>
              <w:t>2</w:t>
            </w:r>
            <w:r>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FBF8D4" w14:textId="77777777" w:rsidR="00FB21CF" w:rsidRDefault="00485200">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5D607"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08B81"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A4C036"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56EA41E" w14:textId="77777777" w:rsidR="00FB21CF" w:rsidRDefault="00485200">
            <w:pPr>
              <w:pStyle w:val="TAL"/>
              <w:rPr>
                <w:rFonts w:asciiTheme="majorHAnsi" w:hAnsiTheme="majorHAnsi" w:cstheme="majorBidi"/>
              </w:rPr>
            </w:pPr>
            <w:r>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9AFE33" w14:textId="77777777" w:rsidR="00FB21CF" w:rsidRDefault="00485200">
            <w:pPr>
              <w:pStyle w:val="TAL"/>
              <w:rPr>
                <w:rFonts w:asciiTheme="majorHAnsi" w:hAnsiTheme="majorHAnsi" w:cstheme="majorBidi"/>
              </w:rPr>
            </w:pPr>
            <w:r>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516A233"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5956CA"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3828A" w14:textId="77777777" w:rsidR="00FB21CF" w:rsidRDefault="00485200">
            <w:pPr>
              <w:pStyle w:val="TAL"/>
              <w:rPr>
                <w:rFonts w:asciiTheme="majorHAnsi" w:hAnsiTheme="majorHAnsi" w:cstheme="majorBidi"/>
              </w:rPr>
            </w:pPr>
            <w:r>
              <w:rPr>
                <w:rFonts w:asciiTheme="majorHAnsi" w:hAnsiTheme="majorHAnsi" w:cstheme="majorBidi"/>
              </w:rPr>
              <w:t>Optional with capability signaling</w:t>
            </w:r>
          </w:p>
        </w:tc>
      </w:tr>
      <w:tr w:rsidR="00FB21CF" w14:paraId="625F2B9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2FB10C"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9A80495"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7DC49F31" w14:textId="77777777" w:rsidR="00FB21CF" w:rsidRDefault="00485200">
            <w:pPr>
              <w:pStyle w:val="TAL"/>
              <w:rPr>
                <w:rFonts w:eastAsia="Times New Roman"/>
                <w:lang w:eastAsia="ja-JP"/>
              </w:rPr>
            </w:pPr>
            <w:r>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7B1C1D8C" w14:textId="77777777" w:rsidR="00FB21CF" w:rsidRDefault="00485200">
            <w:pPr>
              <w:pStyle w:val="TAL"/>
              <w:spacing w:line="256" w:lineRule="auto"/>
              <w:rPr>
                <w:rFonts w:eastAsia="Times New Roman"/>
                <w:lang w:eastAsia="ja-JP"/>
              </w:rPr>
            </w:pPr>
            <w:r>
              <w:rPr>
                <w:rFonts w:eastAsia="Times New Roman"/>
                <w:lang w:eastAsia="ja-JP"/>
              </w:rPr>
              <w:t>Support RTT-based Propagation delay compensation for time synchronization of the Uu interface based on DL PRS and SRS</w:t>
            </w:r>
          </w:p>
          <w:p w14:paraId="00A682B8" w14:textId="77777777" w:rsidR="00FB21CF" w:rsidRDefault="00FB21CF">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F16DE4" w14:textId="77777777" w:rsidR="00FB21CF" w:rsidRDefault="00485200">
            <w:pPr>
              <w:pStyle w:val="TAL"/>
            </w:pPr>
            <w:r>
              <w:rPr>
                <w:rFonts w:hint="eastAsia"/>
                <w:lang w:eastAsia="zh-CN"/>
              </w:rPr>
              <w:t>2</w:t>
            </w:r>
            <w:r>
              <w:rPr>
                <w:lang w:eastAsia="zh-CN"/>
              </w:rPr>
              <w:t>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117B46" w14:textId="77777777" w:rsidR="00FB21CF" w:rsidRDefault="00485200">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321A8"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1EF782"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0A0906"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608FA00" w14:textId="77777777" w:rsidR="00FB21CF" w:rsidRDefault="00485200">
            <w:pPr>
              <w:pStyle w:val="TAL"/>
              <w:rPr>
                <w:rFonts w:asciiTheme="majorHAnsi" w:hAnsiTheme="majorHAnsi" w:cstheme="majorBidi"/>
              </w:rPr>
            </w:pPr>
            <w:r>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6BD580" w14:textId="77777777" w:rsidR="00FB21CF" w:rsidRDefault="00485200">
            <w:pPr>
              <w:pStyle w:val="TAL"/>
              <w:rPr>
                <w:rFonts w:asciiTheme="majorHAnsi" w:hAnsiTheme="majorHAnsi" w:cstheme="majorBidi"/>
              </w:rPr>
            </w:pPr>
            <w:r>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0EA60F3"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A960EC3" w14:textId="77777777" w:rsidR="00FB21CF" w:rsidRDefault="00485200">
            <w:pPr>
              <w:pStyle w:val="TAL"/>
              <w:rPr>
                <w:rFonts w:asciiTheme="majorHAnsi" w:hAnsiTheme="majorHAnsi" w:cstheme="majorHAnsi"/>
                <w:szCs w:val="18"/>
              </w:rPr>
            </w:pPr>
            <w:r>
              <w:rPr>
                <w:rFonts w:asciiTheme="majorHAnsi" w:hAnsiTheme="majorHAnsi" w:cstheme="majorHAnsi" w:hint="eastAsia"/>
                <w:szCs w:val="18"/>
                <w:lang w:eastAsia="zh-CN"/>
              </w:rPr>
              <w:t>N</w:t>
            </w:r>
            <w:r>
              <w:rPr>
                <w:rFonts w:asciiTheme="majorHAnsi" w:hAnsiTheme="majorHAnsi" w:cstheme="majorHAnsi"/>
                <w:szCs w:val="18"/>
                <w:lang w:eastAsia="zh-CN"/>
              </w:rPr>
              <w:t xml:space="preserve">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tcPr>
          <w:p w14:paraId="59C1296D" w14:textId="77777777" w:rsidR="00FB21CF" w:rsidRDefault="00485200">
            <w:pPr>
              <w:pStyle w:val="TAL"/>
              <w:rPr>
                <w:rFonts w:asciiTheme="majorHAnsi" w:hAnsiTheme="majorHAnsi" w:cstheme="majorBidi"/>
              </w:rPr>
            </w:pPr>
            <w:r>
              <w:rPr>
                <w:rFonts w:asciiTheme="majorHAnsi" w:hAnsiTheme="majorHAnsi" w:cstheme="majorBidi"/>
              </w:rPr>
              <w:t>Optional with capability signaling</w:t>
            </w:r>
          </w:p>
        </w:tc>
      </w:tr>
      <w:tr w:rsidR="00FB21CF" w14:paraId="2E2FBB1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8181665"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tcPr>
          <w:p w14:paraId="4F201907" w14:textId="77777777" w:rsidR="00FB21CF" w:rsidRDefault="00485200">
            <w:pPr>
              <w:pStyle w:val="TAL"/>
              <w:rPr>
                <w:rFonts w:asciiTheme="majorHAnsi" w:hAnsiTheme="majorHAnsi" w:cstheme="majorBidi"/>
                <w:lang w:eastAsia="ja-JP"/>
              </w:rPr>
            </w:pPr>
            <w:bookmarkStart w:id="15" w:name="OLE_LINK32"/>
            <w:r>
              <w:rPr>
                <w:rFonts w:asciiTheme="majorHAnsi" w:hAnsiTheme="majorHAnsi" w:cstheme="majorBidi"/>
                <w:lang w:eastAsia="ja-JP"/>
              </w:rPr>
              <w:t>25-20</w:t>
            </w:r>
            <w:bookmarkEnd w:id="15"/>
          </w:p>
        </w:tc>
        <w:tc>
          <w:tcPr>
            <w:tcW w:w="1559" w:type="dxa"/>
            <w:tcBorders>
              <w:top w:val="single" w:sz="4" w:space="0" w:color="auto"/>
              <w:left w:val="single" w:sz="4" w:space="0" w:color="auto"/>
              <w:bottom w:val="single" w:sz="4" w:space="0" w:color="auto"/>
              <w:right w:val="single" w:sz="4" w:space="0" w:color="auto"/>
            </w:tcBorders>
          </w:tcPr>
          <w:p w14:paraId="1D6CF098" w14:textId="77777777" w:rsidR="00FB21CF" w:rsidRDefault="00485200">
            <w:pPr>
              <w:pStyle w:val="TAL"/>
              <w:rPr>
                <w:rFonts w:eastAsia="Times New Roman"/>
                <w:lang w:eastAsia="ja-JP"/>
              </w:rPr>
            </w:pPr>
            <w:r>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7756C2E5" w14:textId="77777777" w:rsidR="00FB21CF" w:rsidRDefault="00485200">
            <w:pPr>
              <w:pStyle w:val="TAL"/>
              <w:spacing w:line="256" w:lineRule="auto"/>
              <w:rPr>
                <w:rFonts w:eastAsia="Times New Roman"/>
                <w:lang w:eastAsia="ja-JP"/>
              </w:rPr>
            </w:pPr>
            <w:r>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7FB690" w14:textId="77777777" w:rsidR="00FB21CF" w:rsidRDefault="00FB21C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8B9763" w14:textId="77777777" w:rsidR="00FB21CF" w:rsidRDefault="00485200">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BB272"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96E19" w14:textId="77777777" w:rsidR="00FB21CF" w:rsidRDefault="00FB21C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416EC8"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439CE4" w14:textId="77777777" w:rsidR="00FB21CF" w:rsidRDefault="00485200">
            <w:pPr>
              <w:pStyle w:val="TAL"/>
              <w:rPr>
                <w:rFonts w:asciiTheme="majorHAnsi" w:hAnsiTheme="majorHAnsi" w:cstheme="majorBidi"/>
              </w:rPr>
            </w:pPr>
            <w:r>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AE68D14" w14:textId="77777777" w:rsidR="00FB21CF" w:rsidRDefault="00485200">
            <w:pPr>
              <w:pStyle w:val="TAL"/>
              <w:rPr>
                <w:rFonts w:asciiTheme="majorHAnsi" w:hAnsiTheme="majorHAnsi" w:cstheme="majorBidi"/>
              </w:rPr>
            </w:pPr>
            <w:r>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9BEFF39" w14:textId="77777777" w:rsidR="00FB21CF" w:rsidRDefault="00485200">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520811" w14:textId="77777777" w:rsidR="00FB21CF" w:rsidRDefault="00FB21C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90C76A0" w14:textId="77777777" w:rsidR="00FB21CF" w:rsidRDefault="00485200">
            <w:pPr>
              <w:pStyle w:val="TAL"/>
              <w:rPr>
                <w:rFonts w:asciiTheme="majorHAnsi" w:hAnsiTheme="majorHAnsi" w:cstheme="majorBidi"/>
              </w:rPr>
            </w:pPr>
            <w:r>
              <w:rPr>
                <w:rFonts w:asciiTheme="majorHAnsi" w:hAnsiTheme="majorHAnsi" w:cstheme="majorBidi"/>
              </w:rPr>
              <w:t>Optional with capability signaling</w:t>
            </w:r>
          </w:p>
        </w:tc>
      </w:tr>
    </w:tbl>
    <w:p w14:paraId="7829D29F" w14:textId="77777777" w:rsidR="00FB21CF" w:rsidRDefault="00FB21CF">
      <w:pPr>
        <w:spacing w:afterLines="50" w:after="120"/>
        <w:jc w:val="both"/>
        <w:rPr>
          <w:sz w:val="22"/>
          <w:lang w:val="en-US"/>
        </w:rPr>
      </w:pPr>
    </w:p>
    <w:p w14:paraId="77821977" w14:textId="7777777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18"/>
        <w:gridCol w:w="20082"/>
      </w:tblGrid>
      <w:tr w:rsidR="00FB21CF" w14:paraId="76E83132" w14:textId="77777777">
        <w:tc>
          <w:tcPr>
            <w:tcW w:w="130" w:type="pct"/>
          </w:tcPr>
          <w:p w14:paraId="5517E63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10E87D51" w14:textId="77777777" w:rsidR="00FB21CF" w:rsidRDefault="00485200">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 HiSilicon</w:t>
            </w:r>
          </w:p>
        </w:tc>
        <w:tc>
          <w:tcPr>
            <w:tcW w:w="4486" w:type="pct"/>
          </w:tcPr>
          <w:p w14:paraId="421C4705" w14:textId="77777777" w:rsidR="00FB21CF" w:rsidRDefault="00485200" w:rsidP="00AB7FD3">
            <w:pPr>
              <w:pStyle w:val="aff2"/>
              <w:numPr>
                <w:ilvl w:val="0"/>
                <w:numId w:val="65"/>
              </w:numPr>
              <w:autoSpaceDE/>
              <w:autoSpaceDN/>
              <w:adjustRightInd/>
              <w:spacing w:after="0" w:line="360" w:lineRule="auto"/>
              <w:ind w:leftChars="0"/>
              <w:contextualSpacing/>
              <w:rPr>
                <w:sz w:val="22"/>
                <w:szCs w:val="22"/>
                <w:lang w:eastAsia="zh-CN"/>
              </w:rPr>
            </w:pPr>
            <w:r>
              <w:rPr>
                <w:sz w:val="22"/>
                <w:szCs w:val="22"/>
                <w:lang w:eastAsia="zh-CN"/>
              </w:rPr>
              <w:t xml:space="preserve">FG 25-19/25-19a: </w:t>
            </w:r>
          </w:p>
          <w:p w14:paraId="51DD664E" w14:textId="77777777" w:rsidR="00FB21CF" w:rsidRDefault="00485200" w:rsidP="00AB7FD3">
            <w:pPr>
              <w:pStyle w:val="aff2"/>
              <w:numPr>
                <w:ilvl w:val="1"/>
                <w:numId w:val="65"/>
              </w:numPr>
              <w:autoSpaceDE/>
              <w:autoSpaceDN/>
              <w:adjustRightInd/>
              <w:spacing w:after="0" w:line="360" w:lineRule="auto"/>
              <w:ind w:leftChars="0"/>
              <w:contextualSpacing/>
              <w:rPr>
                <w:sz w:val="22"/>
                <w:szCs w:val="22"/>
                <w:lang w:eastAsia="zh-CN"/>
              </w:rPr>
            </w:pPr>
            <w:r>
              <w:rPr>
                <w:sz w:val="22"/>
                <w:szCs w:val="22"/>
              </w:rPr>
              <w:t>S</w:t>
            </w:r>
            <w:r>
              <w:rPr>
                <w:rFonts w:eastAsia="SimSun"/>
                <w:sz w:val="22"/>
                <w:szCs w:val="22"/>
                <w:lang w:val="en-US" w:eastAsia="zh-CN"/>
              </w:rPr>
              <w:t>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p>
          <w:p w14:paraId="35AA8FDC" w14:textId="77777777" w:rsidR="00FB21CF" w:rsidRDefault="00485200" w:rsidP="00AB7FD3">
            <w:pPr>
              <w:pStyle w:val="aff2"/>
              <w:numPr>
                <w:ilvl w:val="1"/>
                <w:numId w:val="65"/>
              </w:numPr>
              <w:autoSpaceDE/>
              <w:autoSpaceDN/>
              <w:adjustRightInd/>
              <w:spacing w:after="0" w:line="360" w:lineRule="auto"/>
              <w:ind w:leftChars="0"/>
              <w:contextualSpacing/>
              <w:rPr>
                <w:sz w:val="22"/>
                <w:szCs w:val="22"/>
                <w:lang w:eastAsia="zh-CN"/>
              </w:rPr>
            </w:pPr>
            <w:r>
              <w:rPr>
                <w:rFonts w:hint="eastAsia"/>
                <w:sz w:val="22"/>
                <w:szCs w:val="22"/>
                <w:lang w:eastAsia="zh-CN"/>
              </w:rPr>
              <w:t>F</w:t>
            </w:r>
            <w:r>
              <w:rPr>
                <w:rFonts w:eastAsia="SimSun"/>
                <w:sz w:val="22"/>
                <w:szCs w:val="22"/>
                <w:lang w:val="en-US" w:eastAsia="zh-CN"/>
              </w:rPr>
              <w:t>or FG 25-19a, the following additional component should be added. Similar as that for positioning method, the maximum number of PRS resources in the set should be UE capability also.</w:t>
            </w:r>
          </w:p>
          <w:p w14:paraId="6B5DB65F" w14:textId="77777777" w:rsidR="00FB21CF" w:rsidRDefault="00485200" w:rsidP="00AB7FD3">
            <w:pPr>
              <w:pStyle w:val="aff2"/>
              <w:numPr>
                <w:ilvl w:val="0"/>
                <w:numId w:val="66"/>
              </w:numPr>
              <w:spacing w:after="0"/>
              <w:ind w:left="1320"/>
              <w:contextualSpacing/>
              <w:jc w:val="both"/>
              <w:rPr>
                <w:bCs/>
                <w:sz w:val="22"/>
                <w:szCs w:val="22"/>
                <w:lang w:val="en-US"/>
              </w:rPr>
            </w:pPr>
            <w:r>
              <w:rPr>
                <w:bCs/>
                <w:sz w:val="22"/>
                <w:szCs w:val="22"/>
              </w:rPr>
              <w:t>M</w:t>
            </w:r>
            <w:r>
              <w:rPr>
                <w:rFonts w:eastAsia="SimSun"/>
                <w:sz w:val="22"/>
                <w:szCs w:val="22"/>
                <w:lang w:val="en-US" w:eastAsia="zh-CN"/>
              </w:rPr>
              <w:t xml:space="preserve">ax number of DL PRS Resources in the DL PRS Resource Set for PDC. Candidate Values = {1, 2, 4, 8, 16, 32, 64}. </w:t>
            </w:r>
          </w:p>
          <w:p w14:paraId="052A5759" w14:textId="77777777" w:rsidR="00FB21CF" w:rsidRDefault="00485200">
            <w:pPr>
              <w:pStyle w:val="aff2"/>
              <w:spacing w:afterLines="50" w:after="120"/>
              <w:ind w:leftChars="1010" w:left="2424"/>
              <w:jc w:val="both"/>
              <w:rPr>
                <w:lang w:eastAsia="zh-CN"/>
              </w:rPr>
            </w:pPr>
            <w:r>
              <w:rPr>
                <w:rFonts w:eastAsia="SimSun"/>
                <w:sz w:val="22"/>
                <w:szCs w:val="22"/>
                <w:lang w:val="en-US" w:eastAsia="zh-CN"/>
              </w:rPr>
              <w:t>Note: 16, 32, 64 are only applicable to FR2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601"/>
              <w:gridCol w:w="3151"/>
              <w:gridCol w:w="4582"/>
              <w:gridCol w:w="839"/>
              <w:gridCol w:w="527"/>
              <w:gridCol w:w="517"/>
              <w:gridCol w:w="222"/>
              <w:gridCol w:w="447"/>
              <w:gridCol w:w="517"/>
              <w:gridCol w:w="517"/>
              <w:gridCol w:w="517"/>
              <w:gridCol w:w="3739"/>
              <w:gridCol w:w="1565"/>
            </w:tblGrid>
            <w:tr w:rsidR="00FB21CF" w14:paraId="316EA7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65961F" w14:textId="77777777" w:rsidR="00FB21CF" w:rsidRDefault="00485200">
                  <w:pPr>
                    <w:pStyle w:val="TAL"/>
                    <w:rPr>
                      <w:rFonts w:cs="Arial"/>
                    </w:rPr>
                  </w:pPr>
                  <w:r>
                    <w:rPr>
                      <w:rFonts w:cs="Arial"/>
                    </w:rPr>
                    <w:t>25. NR_IIOT_URLLC_enh</w:t>
                  </w:r>
                </w:p>
              </w:tc>
              <w:tc>
                <w:tcPr>
                  <w:tcW w:w="0" w:type="auto"/>
                  <w:tcBorders>
                    <w:top w:val="single" w:sz="4" w:space="0" w:color="auto"/>
                    <w:left w:val="single" w:sz="4" w:space="0" w:color="auto"/>
                    <w:bottom w:val="single" w:sz="4" w:space="0" w:color="auto"/>
                    <w:right w:val="single" w:sz="4" w:space="0" w:color="auto"/>
                  </w:tcBorders>
                </w:tcPr>
                <w:p w14:paraId="083D0439" w14:textId="77777777" w:rsidR="00FB21CF" w:rsidRDefault="00485200">
                  <w:pPr>
                    <w:pStyle w:val="TAL"/>
                    <w:rPr>
                      <w:rFonts w:cs="Arial"/>
                    </w:rPr>
                  </w:pPr>
                  <w:r>
                    <w:rPr>
                      <w:rFonts w:cs="Arial"/>
                    </w:rPr>
                    <w:t>25-19</w:t>
                  </w:r>
                </w:p>
              </w:tc>
              <w:tc>
                <w:tcPr>
                  <w:tcW w:w="0" w:type="auto"/>
                  <w:tcBorders>
                    <w:top w:val="single" w:sz="4" w:space="0" w:color="auto"/>
                    <w:left w:val="single" w:sz="4" w:space="0" w:color="auto"/>
                    <w:bottom w:val="single" w:sz="4" w:space="0" w:color="auto"/>
                    <w:right w:val="single" w:sz="4" w:space="0" w:color="auto"/>
                  </w:tcBorders>
                </w:tcPr>
                <w:p w14:paraId="27D7B3D5" w14:textId="77777777" w:rsidR="00FB21CF" w:rsidRDefault="00485200">
                  <w:pPr>
                    <w:pStyle w:val="TAL"/>
                    <w:rPr>
                      <w:rFonts w:eastAsia="Times New Roman" w:cs="Arial"/>
                    </w:rPr>
                  </w:pPr>
                  <w:r>
                    <w:rPr>
                      <w:rFonts w:eastAsia="Times New Roman" w:cs="Arial"/>
                    </w:rPr>
                    <w:t>RTT-based Propagation delay compensation based on CSI-RS for tracking and SRS</w:t>
                  </w:r>
                </w:p>
              </w:tc>
              <w:tc>
                <w:tcPr>
                  <w:tcW w:w="0" w:type="auto"/>
                  <w:tcBorders>
                    <w:top w:val="single" w:sz="4" w:space="0" w:color="auto"/>
                    <w:left w:val="single" w:sz="4" w:space="0" w:color="auto"/>
                    <w:bottom w:val="single" w:sz="4" w:space="0" w:color="auto"/>
                    <w:right w:val="single" w:sz="4" w:space="0" w:color="auto"/>
                  </w:tcBorders>
                </w:tcPr>
                <w:p w14:paraId="191AC3E7" w14:textId="77777777" w:rsidR="00FB21CF" w:rsidRDefault="00485200">
                  <w:pPr>
                    <w:pStyle w:val="TAL"/>
                    <w:spacing w:line="256" w:lineRule="auto"/>
                    <w:rPr>
                      <w:rFonts w:eastAsia="Times New Roman" w:cs="Arial"/>
                    </w:rPr>
                  </w:pPr>
                  <w:r>
                    <w:rPr>
                      <w:rFonts w:eastAsia="Times New Roman" w:cs="Arial"/>
                    </w:rPr>
                    <w:t>Support RTT-based Propagation delay compensation for time synchronization of the Uu interface based on CSI-RS for tracking and SRS</w:t>
                  </w:r>
                </w:p>
                <w:p w14:paraId="32DA405F" w14:textId="77777777" w:rsidR="00FB21CF" w:rsidRDefault="00FB21CF">
                  <w:pPr>
                    <w:pStyle w:val="TAL"/>
                    <w:spacing w:line="256" w:lineRule="auto"/>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452FA" w14:textId="77777777" w:rsidR="00FB21CF" w:rsidRDefault="00485200">
                  <w:pPr>
                    <w:pStyle w:val="TAL"/>
                    <w:rPr>
                      <w:rFonts w:cs="Arial"/>
                    </w:rPr>
                  </w:pPr>
                  <w:r>
                    <w:rPr>
                      <w:rFonts w:cs="Arial"/>
                      <w:lang w:eastAsia="zh-CN"/>
                    </w:rPr>
                    <w:t>2-51, 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230" w14:textId="77777777" w:rsidR="00FB21CF" w:rsidRDefault="00485200">
                  <w:pPr>
                    <w:pStyle w:val="TAL"/>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2E88"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021A" w14:textId="77777777" w:rsidR="00FB21CF" w:rsidRDefault="00FB21C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BD9276" w14:textId="77777777" w:rsidR="00FB21CF" w:rsidRDefault="00485200">
                  <w:pPr>
                    <w:pStyle w:val="TAL"/>
                    <w:rPr>
                      <w:rFonts w:cs="Arial"/>
                    </w:rPr>
                  </w:pPr>
                  <w:r>
                    <w:rPr>
                      <w:rFonts w:cs="Arial"/>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88BD0"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88754"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C500B"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AE7B" w14:textId="77777777" w:rsidR="00FB21CF" w:rsidRDefault="00FB21C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D4D8185" w14:textId="77777777" w:rsidR="00FB21CF" w:rsidRDefault="00485200">
                  <w:pPr>
                    <w:pStyle w:val="TAL"/>
                    <w:rPr>
                      <w:rFonts w:cs="Arial"/>
                    </w:rPr>
                  </w:pPr>
                  <w:r>
                    <w:rPr>
                      <w:rFonts w:cs="Arial"/>
                    </w:rPr>
                    <w:t>Optional with capability signaling</w:t>
                  </w:r>
                </w:p>
              </w:tc>
            </w:tr>
            <w:tr w:rsidR="00FB21CF" w14:paraId="547497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105DB5" w14:textId="77777777" w:rsidR="00FB21CF" w:rsidRDefault="00485200">
                  <w:pPr>
                    <w:pStyle w:val="TAL"/>
                    <w:rPr>
                      <w:rFonts w:cs="Arial"/>
                    </w:rPr>
                  </w:pPr>
                  <w:r>
                    <w:rPr>
                      <w:rFonts w:cs="Arial"/>
                    </w:rPr>
                    <w:t>25. NR_IIOT_URLLC_enh</w:t>
                  </w:r>
                </w:p>
              </w:tc>
              <w:tc>
                <w:tcPr>
                  <w:tcW w:w="0" w:type="auto"/>
                  <w:tcBorders>
                    <w:top w:val="single" w:sz="4" w:space="0" w:color="auto"/>
                    <w:left w:val="single" w:sz="4" w:space="0" w:color="auto"/>
                    <w:bottom w:val="single" w:sz="4" w:space="0" w:color="auto"/>
                    <w:right w:val="single" w:sz="4" w:space="0" w:color="auto"/>
                  </w:tcBorders>
                </w:tcPr>
                <w:p w14:paraId="77E7EC53" w14:textId="77777777" w:rsidR="00FB21CF" w:rsidRDefault="00485200">
                  <w:pPr>
                    <w:pStyle w:val="TAL"/>
                    <w:rPr>
                      <w:rFonts w:cs="Arial"/>
                    </w:rPr>
                  </w:pPr>
                  <w:r>
                    <w:rPr>
                      <w:rFonts w:cs="Arial"/>
                    </w:rPr>
                    <w:t>25-19a</w:t>
                  </w:r>
                </w:p>
              </w:tc>
              <w:tc>
                <w:tcPr>
                  <w:tcW w:w="0" w:type="auto"/>
                  <w:tcBorders>
                    <w:top w:val="single" w:sz="4" w:space="0" w:color="auto"/>
                    <w:left w:val="single" w:sz="4" w:space="0" w:color="auto"/>
                    <w:bottom w:val="single" w:sz="4" w:space="0" w:color="auto"/>
                    <w:right w:val="single" w:sz="4" w:space="0" w:color="auto"/>
                  </w:tcBorders>
                </w:tcPr>
                <w:p w14:paraId="17622ADC" w14:textId="77777777" w:rsidR="00FB21CF" w:rsidRDefault="00485200">
                  <w:pPr>
                    <w:pStyle w:val="TAL"/>
                    <w:rPr>
                      <w:rFonts w:eastAsia="Times New Roman" w:cs="Arial"/>
                    </w:rPr>
                  </w:pPr>
                  <w:r>
                    <w:rPr>
                      <w:rFonts w:eastAsia="Times New Roman" w:cs="Arial"/>
                    </w:rPr>
                    <w:t xml:space="preserve">RTT-based Propagation delay compensation based on DL PRS and SRS </w:t>
                  </w:r>
                </w:p>
              </w:tc>
              <w:tc>
                <w:tcPr>
                  <w:tcW w:w="0" w:type="auto"/>
                  <w:tcBorders>
                    <w:top w:val="single" w:sz="4" w:space="0" w:color="auto"/>
                    <w:left w:val="single" w:sz="4" w:space="0" w:color="auto"/>
                    <w:bottom w:val="single" w:sz="4" w:space="0" w:color="auto"/>
                    <w:right w:val="single" w:sz="4" w:space="0" w:color="auto"/>
                  </w:tcBorders>
                </w:tcPr>
                <w:p w14:paraId="2C12F365" w14:textId="77777777" w:rsidR="00FB21CF" w:rsidRDefault="00485200">
                  <w:pPr>
                    <w:pStyle w:val="TAL"/>
                    <w:spacing w:line="256" w:lineRule="auto"/>
                    <w:rPr>
                      <w:rFonts w:eastAsia="Times New Roman" w:cs="Arial"/>
                    </w:rPr>
                  </w:pPr>
                  <w:r>
                    <w:rPr>
                      <w:rFonts w:eastAsia="Times New Roman" w:cs="Arial"/>
                      <w:color w:val="FF0000"/>
                    </w:rPr>
                    <w:t xml:space="preserve">1. </w:t>
                  </w:r>
                  <w:r>
                    <w:rPr>
                      <w:rFonts w:eastAsia="Times New Roman" w:cs="Arial"/>
                    </w:rPr>
                    <w:t>Support RTT-based Propagation delay compensation for time synchronization of the Uu interface based on DL PRS and SRS</w:t>
                  </w:r>
                </w:p>
                <w:p w14:paraId="6E102961" w14:textId="77777777" w:rsidR="00FB21CF" w:rsidRDefault="00485200">
                  <w:pPr>
                    <w:pStyle w:val="TAL"/>
                    <w:rPr>
                      <w:color w:val="FF0000"/>
                    </w:rPr>
                  </w:pPr>
                  <w:r>
                    <w:rPr>
                      <w:rFonts w:eastAsia="Times New Roman" w:cs="Arial"/>
                      <w:color w:val="FF0000"/>
                    </w:rPr>
                    <w:t xml:space="preserve">2. </w:t>
                  </w:r>
                  <w:r>
                    <w:rPr>
                      <w:color w:val="FF0000"/>
                    </w:rPr>
                    <w:t>Max number of DL PRS Resources in DL PRS Resource Set for PDC</w:t>
                  </w:r>
                </w:p>
                <w:p w14:paraId="7D105736" w14:textId="77777777" w:rsidR="00FB21CF" w:rsidRDefault="00485200">
                  <w:pPr>
                    <w:pStyle w:val="TAL"/>
                    <w:rPr>
                      <w:color w:val="FF0000"/>
                    </w:rPr>
                  </w:pPr>
                  <w:r>
                    <w:rPr>
                      <w:color w:val="FF0000"/>
                    </w:rPr>
                    <w:t>Values = {1, 2, 4, 8, 16, 32, 64}</w:t>
                  </w:r>
                </w:p>
                <w:p w14:paraId="76EE9EE3" w14:textId="77777777" w:rsidR="00FB21CF" w:rsidRDefault="00485200">
                  <w:pPr>
                    <w:pStyle w:val="TAL"/>
                    <w:spacing w:line="256" w:lineRule="auto"/>
                    <w:rPr>
                      <w:color w:val="FF0000"/>
                    </w:rPr>
                  </w:pPr>
                  <w:r>
                    <w:rPr>
                      <w:color w:val="FF0000"/>
                    </w:rPr>
                    <w:t>Note: 16, 32, 64 are only applicable to FR2 bands</w:t>
                  </w:r>
                </w:p>
                <w:p w14:paraId="3B525670" w14:textId="77777777" w:rsidR="00FB21CF" w:rsidRDefault="00FB21CF">
                  <w:pPr>
                    <w:pStyle w:val="TAL"/>
                    <w:spacing w:line="256" w:lineRule="auto"/>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AD6C9" w14:textId="77777777" w:rsidR="00FB21CF" w:rsidRDefault="00485200">
                  <w:pPr>
                    <w:pStyle w:val="TAL"/>
                    <w:rPr>
                      <w:rFonts w:cs="Arial"/>
                    </w:rPr>
                  </w:pPr>
                  <w:r>
                    <w:rPr>
                      <w:rFonts w:cs="Arial"/>
                      <w:strike/>
                      <w:color w:val="FF0000"/>
                      <w:lang w:eastAsia="zh-CN"/>
                    </w:rPr>
                    <w:t xml:space="preserve">25-19, </w:t>
                  </w:r>
                  <w:r>
                    <w:rPr>
                      <w:rFonts w:cs="Arial"/>
                      <w:lang w:eastAsia="zh-CN"/>
                    </w:rPr>
                    <w:t>13-1, 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BD87" w14:textId="77777777" w:rsidR="00FB21CF" w:rsidRDefault="00485200">
                  <w:pPr>
                    <w:pStyle w:val="TAL"/>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BC15"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5BE0" w14:textId="77777777" w:rsidR="00FB21CF" w:rsidRDefault="00FB21C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E8FF1" w14:textId="77777777" w:rsidR="00FB21CF" w:rsidRDefault="00485200">
                  <w:pPr>
                    <w:pStyle w:val="TAL"/>
                    <w:rPr>
                      <w:rFonts w:cs="Arial"/>
                    </w:rPr>
                  </w:pPr>
                  <w:r>
                    <w:rPr>
                      <w:rFonts w:cs="Arial"/>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4FC3A"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CF139"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EDB5F" w14:textId="77777777" w:rsidR="00FB21CF" w:rsidRDefault="0048520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27FD1" w14:textId="77777777" w:rsidR="00FB21CF" w:rsidRDefault="00485200">
                  <w:pPr>
                    <w:pStyle w:val="TAL"/>
                    <w:rPr>
                      <w:rFonts w:cs="Arial"/>
                      <w:szCs w:val="18"/>
                    </w:rPr>
                  </w:pPr>
                  <w:r>
                    <w:rPr>
                      <w:rFonts w:cs="Arial"/>
                      <w:szCs w:val="18"/>
                      <w:lang w:eastAsia="zh-CN"/>
                    </w:rPr>
                    <w:t xml:space="preserve">Note: FG 13-1 is now only reported to LMF. If UE reports the support of this FG, it needs to report FG 13-1 to gNB also. </w:t>
                  </w:r>
                </w:p>
              </w:tc>
              <w:tc>
                <w:tcPr>
                  <w:tcW w:w="0" w:type="auto"/>
                  <w:tcBorders>
                    <w:top w:val="single" w:sz="4" w:space="0" w:color="auto"/>
                    <w:left w:val="single" w:sz="4" w:space="0" w:color="auto"/>
                    <w:bottom w:val="single" w:sz="4" w:space="0" w:color="auto"/>
                    <w:right w:val="single" w:sz="4" w:space="0" w:color="auto"/>
                  </w:tcBorders>
                </w:tcPr>
                <w:p w14:paraId="518E2029" w14:textId="77777777" w:rsidR="00FB21CF" w:rsidRDefault="00485200">
                  <w:pPr>
                    <w:pStyle w:val="TAL"/>
                    <w:rPr>
                      <w:rFonts w:cs="Arial"/>
                    </w:rPr>
                  </w:pPr>
                  <w:r>
                    <w:rPr>
                      <w:rFonts w:cs="Arial"/>
                    </w:rPr>
                    <w:t>Optional with capability signaling</w:t>
                  </w:r>
                </w:p>
              </w:tc>
            </w:tr>
          </w:tbl>
          <w:p w14:paraId="17DDD0C6" w14:textId="77777777" w:rsidR="00FB21CF" w:rsidRDefault="00485200">
            <w:pPr>
              <w:autoSpaceDE/>
              <w:autoSpaceDN/>
              <w:adjustRightInd/>
              <w:spacing w:after="0" w:line="360" w:lineRule="auto"/>
              <w:rPr>
                <w:sz w:val="22"/>
                <w:szCs w:val="22"/>
                <w:highlight w:val="yellow"/>
                <w:lang w:eastAsia="zh-CN"/>
              </w:rPr>
            </w:pPr>
            <w:r>
              <w:rPr>
                <w:rFonts w:eastAsia="SimSun"/>
                <w:bCs/>
                <w:szCs w:val="24"/>
                <w:highlight w:val="yellow"/>
                <w:lang w:val="en-US" w:eastAsia="zh-CN"/>
              </w:rPr>
              <w:t xml:space="preserve"> </w:t>
            </w:r>
          </w:p>
          <w:p w14:paraId="339F074F" w14:textId="77777777" w:rsidR="00FB21CF" w:rsidRDefault="00485200" w:rsidP="00AB7FD3">
            <w:pPr>
              <w:pStyle w:val="aff2"/>
              <w:numPr>
                <w:ilvl w:val="0"/>
                <w:numId w:val="65"/>
              </w:numPr>
              <w:autoSpaceDE/>
              <w:autoSpaceDN/>
              <w:adjustRightInd/>
              <w:spacing w:after="0" w:line="360" w:lineRule="auto"/>
              <w:ind w:leftChars="0"/>
              <w:contextualSpacing/>
              <w:rPr>
                <w:sz w:val="22"/>
                <w:szCs w:val="22"/>
                <w:lang w:eastAsia="zh-CN"/>
              </w:rPr>
            </w:pPr>
            <w:r>
              <w:rPr>
                <w:sz w:val="22"/>
                <w:szCs w:val="22"/>
              </w:rPr>
              <w:t xml:space="preserve">FG 25-20: </w:t>
            </w:r>
            <w:r>
              <w:rPr>
                <w:sz w:val="22"/>
                <w:szCs w:val="22"/>
                <w:lang w:eastAsia="zh-CN"/>
              </w:rPr>
              <w:t>Fine with the current including cells in yellow.</w:t>
            </w:r>
          </w:p>
        </w:tc>
      </w:tr>
      <w:tr w:rsidR="00FB21CF" w14:paraId="78C05AAC" w14:textId="77777777">
        <w:tc>
          <w:tcPr>
            <w:tcW w:w="130" w:type="pct"/>
          </w:tcPr>
          <w:p w14:paraId="44B440A7"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52211950" w14:textId="77777777" w:rsidR="00FB21CF" w:rsidRDefault="0048520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5AD4F950" w14:textId="77777777" w:rsidR="00FB21CF" w:rsidRDefault="00485200" w:rsidP="00AB7FD3">
            <w:pPr>
              <w:pStyle w:val="aff2"/>
              <w:numPr>
                <w:ilvl w:val="0"/>
                <w:numId w:val="67"/>
              </w:numPr>
              <w:spacing w:line="360" w:lineRule="auto"/>
              <w:ind w:leftChars="0"/>
              <w:contextualSpacing/>
              <w:rPr>
                <w:rFonts w:eastAsia="SimSun"/>
                <w:sz w:val="22"/>
                <w:szCs w:val="22"/>
                <w:lang w:val="en-US" w:eastAsia="zh-CN"/>
              </w:rPr>
            </w:pPr>
            <w:r>
              <w:rPr>
                <w:rFonts w:eastAsia="SimSun"/>
                <w:sz w:val="22"/>
                <w:szCs w:val="22"/>
                <w:lang w:val="en-US" w:eastAsia="zh-CN"/>
              </w:rPr>
              <w:t>Delete 25-19 from the prerequisite list of FG 25-19a.</w:t>
            </w:r>
          </w:p>
          <w:p w14:paraId="376D5771" w14:textId="77777777" w:rsidR="00FB21CF" w:rsidRDefault="00485200" w:rsidP="00AB7FD3">
            <w:pPr>
              <w:pStyle w:val="aff2"/>
              <w:numPr>
                <w:ilvl w:val="1"/>
                <w:numId w:val="67"/>
              </w:numPr>
              <w:spacing w:line="360" w:lineRule="auto"/>
              <w:ind w:leftChars="0"/>
              <w:contextualSpacing/>
              <w:rPr>
                <w:rFonts w:eastAsia="SimSun"/>
                <w:sz w:val="22"/>
                <w:szCs w:val="22"/>
                <w:lang w:val="en-US" w:eastAsia="zh-CN"/>
              </w:rPr>
            </w:pPr>
            <w:r>
              <w:rPr>
                <w:rFonts w:eastAsia="SimSun"/>
                <w:sz w:val="22"/>
                <w:szCs w:val="22"/>
                <w:lang w:val="en-US" w:eastAsia="zh-CN"/>
              </w:rPr>
              <w:t>25-19 and 25-19a are parallel, independent features. FG 25-19a can be supported without supporting 25-19, especially for a UE already with PRS processing capability for positioning purpose. Thus, 25-19 should be deleted from the prerequisite list of 25-19a.</w:t>
            </w:r>
          </w:p>
        </w:tc>
      </w:tr>
      <w:tr w:rsidR="00FB21CF" w14:paraId="2B158758" w14:textId="77777777">
        <w:tc>
          <w:tcPr>
            <w:tcW w:w="130" w:type="pct"/>
          </w:tcPr>
          <w:p w14:paraId="06636369" w14:textId="77777777" w:rsidR="00FB21CF" w:rsidRDefault="00485200">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384" w:type="pct"/>
          </w:tcPr>
          <w:p w14:paraId="2DE96E6A"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ew H3C</w:t>
            </w:r>
          </w:p>
        </w:tc>
        <w:tc>
          <w:tcPr>
            <w:tcW w:w="4486" w:type="pct"/>
          </w:tcPr>
          <w:p w14:paraId="6F3DA5FB" w14:textId="77777777" w:rsidR="00FB21CF" w:rsidRDefault="00485200">
            <w:pPr>
              <w:spacing w:line="360" w:lineRule="auto"/>
              <w:contextualSpacing/>
              <w:rPr>
                <w:rFonts w:eastAsia="SimSun"/>
                <w:sz w:val="22"/>
                <w:szCs w:val="22"/>
                <w:lang w:eastAsia="zh-CN"/>
              </w:rPr>
            </w:pPr>
            <w:r>
              <w:rPr>
                <w:rFonts w:eastAsia="Malgun Gothic"/>
                <w:lang w:eastAsia="ko-KR"/>
              </w:rPr>
              <w:t>We propose</w:t>
            </w:r>
            <w:r>
              <w:rPr>
                <w:szCs w:val="21"/>
              </w:rPr>
              <w:t xml:space="preserve"> </w:t>
            </w:r>
            <w:r>
              <w:rPr>
                <w:rFonts w:eastAsia="SimSun"/>
                <w:szCs w:val="21"/>
                <w:lang w:eastAsia="zh-CN"/>
              </w:rPr>
              <w:t>the type of FG25-19 and FG25-19a are per UE due to dependency on 2-53.</w:t>
            </w:r>
          </w:p>
        </w:tc>
      </w:tr>
      <w:tr w:rsidR="00FB21CF" w14:paraId="0D6BD3D8" w14:textId="77777777">
        <w:tc>
          <w:tcPr>
            <w:tcW w:w="130" w:type="pct"/>
          </w:tcPr>
          <w:p w14:paraId="73F609DE"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40E56DC1" w14:textId="77777777" w:rsidR="00FB21CF" w:rsidRDefault="004852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3CB0525D" w14:textId="77777777" w:rsidR="00FB21CF" w:rsidRDefault="00485200" w:rsidP="00AB7FD3">
            <w:pPr>
              <w:pStyle w:val="aff2"/>
              <w:numPr>
                <w:ilvl w:val="0"/>
                <w:numId w:val="21"/>
              </w:numPr>
              <w:ind w:leftChars="0"/>
              <w:contextualSpacing/>
              <w:rPr>
                <w:b/>
                <w:bCs/>
                <w:sz w:val="20"/>
              </w:rPr>
            </w:pPr>
            <w:r>
              <w:rPr>
                <w:b/>
                <w:bCs/>
                <w:sz w:val="20"/>
              </w:rPr>
              <w:t>25-19:</w:t>
            </w:r>
          </w:p>
          <w:p w14:paraId="53549E0A" w14:textId="77777777" w:rsidR="00FB21CF" w:rsidRDefault="00485200" w:rsidP="00AB7FD3">
            <w:pPr>
              <w:pStyle w:val="aff2"/>
              <w:numPr>
                <w:ilvl w:val="1"/>
                <w:numId w:val="21"/>
              </w:numPr>
              <w:ind w:leftChars="0"/>
              <w:contextualSpacing/>
              <w:rPr>
                <w:sz w:val="20"/>
              </w:rPr>
            </w:pPr>
            <w:r>
              <w:rPr>
                <w:sz w:val="20"/>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w:t>
            </w:r>
          </w:p>
          <w:p w14:paraId="703FC0D1" w14:textId="77777777" w:rsidR="00FB21CF" w:rsidRDefault="00485200" w:rsidP="00AB7FD3">
            <w:pPr>
              <w:pStyle w:val="aff2"/>
              <w:numPr>
                <w:ilvl w:val="0"/>
                <w:numId w:val="21"/>
              </w:numPr>
              <w:ind w:leftChars="0"/>
              <w:contextualSpacing/>
              <w:rPr>
                <w:b/>
                <w:bCs/>
                <w:sz w:val="20"/>
              </w:rPr>
            </w:pPr>
            <w:r>
              <w:rPr>
                <w:b/>
                <w:bCs/>
                <w:sz w:val="20"/>
              </w:rPr>
              <w:t>25-19a:</w:t>
            </w:r>
          </w:p>
          <w:p w14:paraId="58D5144D" w14:textId="77777777" w:rsidR="00FB21CF" w:rsidRDefault="00485200" w:rsidP="00AB7FD3">
            <w:pPr>
              <w:pStyle w:val="aff2"/>
              <w:numPr>
                <w:ilvl w:val="1"/>
                <w:numId w:val="21"/>
              </w:numPr>
              <w:ind w:leftChars="0"/>
              <w:contextualSpacing/>
              <w:rPr>
                <w:sz w:val="20"/>
              </w:rPr>
            </w:pPr>
            <w:r>
              <w:rPr>
                <w:sz w:val="20"/>
              </w:rPr>
              <w:t xml:space="preserve">Remove 13-1 from the pre-requisite FG. First, the PRS reception for RTT is more limited (e.g. only a single PRS resource needed) than usual PRS reception for positioning. Moreover, this will remove the need to signal 13-1 to the gNB. </w:t>
            </w:r>
          </w:p>
          <w:p w14:paraId="0178A9EA" w14:textId="77777777" w:rsidR="00FB21CF" w:rsidRDefault="00485200" w:rsidP="00AB7FD3">
            <w:pPr>
              <w:pStyle w:val="aff2"/>
              <w:numPr>
                <w:ilvl w:val="1"/>
                <w:numId w:val="21"/>
              </w:numPr>
              <w:ind w:leftChars="0"/>
              <w:contextualSpacing/>
              <w:rPr>
                <w:sz w:val="20"/>
              </w:rPr>
            </w:pPr>
            <w:r>
              <w:rPr>
                <w:sz w:val="20"/>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w:t>
            </w:r>
          </w:p>
          <w:p w14:paraId="0D1B249E" w14:textId="77777777" w:rsidR="00FB21CF" w:rsidRDefault="00485200" w:rsidP="00AB7FD3">
            <w:pPr>
              <w:pStyle w:val="aff2"/>
              <w:numPr>
                <w:ilvl w:val="0"/>
                <w:numId w:val="21"/>
              </w:numPr>
              <w:ind w:leftChars="0"/>
              <w:contextualSpacing/>
              <w:rPr>
                <w:b/>
                <w:bCs/>
                <w:sz w:val="20"/>
              </w:rPr>
            </w:pPr>
            <w:r>
              <w:rPr>
                <w:b/>
                <w:bCs/>
                <w:sz w:val="20"/>
              </w:rPr>
              <w:t>25-20:</w:t>
            </w:r>
          </w:p>
          <w:p w14:paraId="65587420" w14:textId="77777777" w:rsidR="00FB21CF" w:rsidRDefault="00485200" w:rsidP="00AB7FD3">
            <w:pPr>
              <w:pStyle w:val="aff2"/>
              <w:numPr>
                <w:ilvl w:val="1"/>
                <w:numId w:val="21"/>
              </w:numPr>
              <w:ind w:leftChars="0"/>
              <w:contextualSpacing/>
              <w:rPr>
                <w:sz w:val="20"/>
              </w:rPr>
            </w:pPr>
            <w:r>
              <w:rPr>
                <w:sz w:val="20"/>
              </w:rPr>
              <w:t>Per UE</w:t>
            </w:r>
          </w:p>
        </w:tc>
      </w:tr>
      <w:tr w:rsidR="00FB21CF" w14:paraId="21D4674F" w14:textId="77777777">
        <w:tc>
          <w:tcPr>
            <w:tcW w:w="130" w:type="pct"/>
          </w:tcPr>
          <w:p w14:paraId="7CAAC9F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3F12703B" w14:textId="77777777" w:rsidR="00FB21CF" w:rsidRDefault="00485200">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41685223"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w:t>
            </w:r>
            <w:r>
              <w:rPr>
                <w:rFonts w:eastAsiaTheme="minorEastAsia" w:hint="eastAsia"/>
                <w:sz w:val="22"/>
                <w:szCs w:val="22"/>
              </w:rPr>
              <w:t>:</w:t>
            </w:r>
            <w:r>
              <w:rPr>
                <w:rFonts w:eastAsiaTheme="minorEastAsia"/>
                <w:sz w:val="22"/>
                <w:szCs w:val="22"/>
              </w:rPr>
              <w:t xml:space="preserve"> RTT-based Propagation delay compensation based on CSI-RS for tracking and SRS</w:t>
            </w:r>
          </w:p>
          <w:p w14:paraId="5A23E639"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2E440CEC"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 2-51 and FG 2-53 can be prerequisite feature groups</w:t>
            </w:r>
          </w:p>
          <w:p w14:paraId="03B08903" w14:textId="77777777" w:rsidR="00FB21CF" w:rsidRDefault="00FB21CF">
            <w:pPr>
              <w:spacing w:afterLines="50" w:after="120"/>
              <w:jc w:val="both"/>
              <w:rPr>
                <w:rFonts w:eastAsiaTheme="minorEastAsia"/>
                <w:sz w:val="22"/>
              </w:rPr>
            </w:pPr>
          </w:p>
          <w:p w14:paraId="2684F250"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19a</w:t>
            </w:r>
            <w:r>
              <w:rPr>
                <w:rFonts w:eastAsiaTheme="minorEastAsia" w:hint="eastAsia"/>
                <w:sz w:val="22"/>
                <w:szCs w:val="22"/>
              </w:rPr>
              <w:t>:</w:t>
            </w:r>
            <w:r>
              <w:rPr>
                <w:rFonts w:eastAsiaTheme="minorEastAsia"/>
                <w:sz w:val="22"/>
                <w:szCs w:val="22"/>
              </w:rPr>
              <w:t xml:space="preserve"> RTT-based Propagation delay compensation based on DL PRS and SRS</w:t>
            </w:r>
          </w:p>
          <w:p w14:paraId="55509FB5"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p w14:paraId="110BC8E2"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FG 13-1 and FG 2-53 can be prerequisite feature groups</w:t>
            </w:r>
          </w:p>
          <w:p w14:paraId="0C264FAF" w14:textId="77777777" w:rsidR="00FB21CF" w:rsidRDefault="00FB21CF">
            <w:pPr>
              <w:spacing w:afterLines="50" w:after="120"/>
              <w:jc w:val="both"/>
              <w:rPr>
                <w:rFonts w:eastAsiaTheme="minorEastAsia"/>
                <w:sz w:val="22"/>
              </w:rPr>
            </w:pPr>
          </w:p>
          <w:p w14:paraId="34CBAE4A" w14:textId="77777777" w:rsidR="00FB21CF" w:rsidRDefault="00485200" w:rsidP="00AB7FD3">
            <w:pPr>
              <w:pStyle w:val="aff2"/>
              <w:numPr>
                <w:ilvl w:val="0"/>
                <w:numId w:val="15"/>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20</w:t>
            </w:r>
            <w:r>
              <w:rPr>
                <w:rFonts w:eastAsiaTheme="minorEastAsia" w:hint="eastAsia"/>
                <w:sz w:val="22"/>
                <w:szCs w:val="22"/>
              </w:rPr>
              <w:t>:</w:t>
            </w:r>
            <w:r>
              <w:rPr>
                <w:rFonts w:eastAsiaTheme="minorEastAsia"/>
                <w:sz w:val="22"/>
                <w:szCs w:val="22"/>
              </w:rPr>
              <w:t xml:space="preserve"> Propagation delay compensation based on legacy TA procedure</w:t>
            </w:r>
          </w:p>
          <w:p w14:paraId="04EA0BD4" w14:textId="77777777" w:rsidR="00FB21CF" w:rsidRDefault="00485200" w:rsidP="00AB7FD3">
            <w:pPr>
              <w:pStyle w:val="aff2"/>
              <w:numPr>
                <w:ilvl w:val="1"/>
                <w:numId w:val="15"/>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p>
        </w:tc>
      </w:tr>
      <w:tr w:rsidR="00FB21CF" w14:paraId="447112C1" w14:textId="77777777">
        <w:tc>
          <w:tcPr>
            <w:tcW w:w="130" w:type="pct"/>
          </w:tcPr>
          <w:p w14:paraId="6C8C0A61"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53770C6B" w14:textId="77777777" w:rsidR="00FB21CF" w:rsidRDefault="004852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486" w:type="pct"/>
          </w:tcPr>
          <w:p w14:paraId="19245557" w14:textId="77777777" w:rsidR="00FB21CF" w:rsidRDefault="00485200">
            <w:pPr>
              <w:rPr>
                <w:sz w:val="22"/>
                <w:szCs w:val="28"/>
                <w:lang w:eastAsia="zh-CN"/>
              </w:rPr>
            </w:pPr>
            <w:r>
              <w:rPr>
                <w:sz w:val="22"/>
                <w:szCs w:val="28"/>
                <w:lang w:eastAsia="zh-CN"/>
              </w:rPr>
              <w:t>From technical point of view, complexity of the following capabilities does not scale with bands, and therefore ‘Per UE’ signalling type is appropriate:</w:t>
            </w:r>
          </w:p>
          <w:p w14:paraId="21EAB6BC" w14:textId="77777777" w:rsidR="00FB21CF" w:rsidRDefault="00485200" w:rsidP="00AB7FD3">
            <w:pPr>
              <w:pStyle w:val="aff2"/>
              <w:numPr>
                <w:ilvl w:val="0"/>
                <w:numId w:val="17"/>
              </w:numPr>
              <w:ind w:leftChars="0"/>
              <w:rPr>
                <w:sz w:val="22"/>
                <w:szCs w:val="22"/>
              </w:rPr>
            </w:pPr>
            <w:r>
              <w:rPr>
                <w:sz w:val="22"/>
                <w:szCs w:val="22"/>
              </w:rPr>
              <w:t>25-20</w:t>
            </w:r>
            <w:r>
              <w:rPr>
                <w:sz w:val="22"/>
                <w:szCs w:val="22"/>
              </w:rPr>
              <w:tab/>
              <w:t>Propagation delay compensation based on legacy TA procedure</w:t>
            </w:r>
          </w:p>
        </w:tc>
      </w:tr>
      <w:tr w:rsidR="00FB21CF" w14:paraId="339D9A67" w14:textId="77777777">
        <w:tc>
          <w:tcPr>
            <w:tcW w:w="130" w:type="pct"/>
          </w:tcPr>
          <w:p w14:paraId="40E94264"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13]</w:t>
            </w:r>
          </w:p>
        </w:tc>
        <w:tc>
          <w:tcPr>
            <w:tcW w:w="384" w:type="pct"/>
          </w:tcPr>
          <w:p w14:paraId="4FA4CCB8" w14:textId="77777777" w:rsidR="00FB21CF" w:rsidRDefault="004852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004E993F" w14:textId="77777777" w:rsidR="00FB21CF" w:rsidRDefault="00485200" w:rsidP="00AB7FD3">
            <w:pPr>
              <w:pStyle w:val="aff2"/>
              <w:numPr>
                <w:ilvl w:val="0"/>
                <w:numId w:val="18"/>
              </w:numPr>
              <w:ind w:leftChars="0"/>
              <w:rPr>
                <w:szCs w:val="24"/>
                <w:lang w:eastAsia="zh-CN"/>
              </w:rPr>
            </w:pPr>
            <w:r>
              <w:rPr>
                <w:szCs w:val="24"/>
                <w:lang w:eastAsia="zh-CN"/>
              </w:rPr>
              <w:t>25-19:</w:t>
            </w:r>
          </w:p>
          <w:p w14:paraId="6259B6AA" w14:textId="77777777" w:rsidR="00FB21CF" w:rsidRDefault="00485200" w:rsidP="00AB7FD3">
            <w:pPr>
              <w:pStyle w:val="aff2"/>
              <w:numPr>
                <w:ilvl w:val="1"/>
                <w:numId w:val="18"/>
              </w:numPr>
              <w:ind w:leftChars="0"/>
              <w:rPr>
                <w:szCs w:val="24"/>
                <w:lang w:eastAsia="zh-CN"/>
              </w:rPr>
            </w:pPr>
            <w:r>
              <w:rPr>
                <w:szCs w:val="24"/>
                <w:lang w:eastAsia="zh-CN"/>
              </w:rPr>
              <w:t>2-51 (TRS) is per band and 2-53 (SR) is per FS, so type should be per FS</w:t>
            </w:r>
          </w:p>
          <w:p w14:paraId="26C17B1E" w14:textId="77777777" w:rsidR="00FB21CF" w:rsidRDefault="00485200" w:rsidP="00AB7FD3">
            <w:pPr>
              <w:pStyle w:val="aff2"/>
              <w:numPr>
                <w:ilvl w:val="0"/>
                <w:numId w:val="18"/>
              </w:numPr>
              <w:ind w:leftChars="0"/>
              <w:rPr>
                <w:szCs w:val="24"/>
                <w:lang w:eastAsia="zh-CN"/>
              </w:rPr>
            </w:pPr>
            <w:r>
              <w:rPr>
                <w:szCs w:val="24"/>
                <w:lang w:eastAsia="zh-CN"/>
              </w:rPr>
              <w:t>25-19a:</w:t>
            </w:r>
          </w:p>
          <w:p w14:paraId="679CEA37" w14:textId="77777777" w:rsidR="00FB21CF" w:rsidRDefault="00485200" w:rsidP="00AB7FD3">
            <w:pPr>
              <w:pStyle w:val="aff2"/>
              <w:numPr>
                <w:ilvl w:val="1"/>
                <w:numId w:val="18"/>
              </w:numPr>
              <w:ind w:leftChars="0"/>
              <w:rPr>
                <w:szCs w:val="24"/>
                <w:lang w:eastAsia="zh-CN"/>
              </w:rPr>
            </w:pPr>
            <w:r>
              <w:rPr>
                <w:szCs w:val="24"/>
                <w:lang w:eastAsia="zh-CN"/>
              </w:rPr>
              <w:t>13-1 (DL positioning with PRS) is per band, 2-53 is per FS, so type should be per FS</w:t>
            </w:r>
          </w:p>
          <w:p w14:paraId="09D2224A" w14:textId="77777777" w:rsidR="00FB21CF" w:rsidRDefault="00485200" w:rsidP="00AB7FD3">
            <w:pPr>
              <w:pStyle w:val="aff2"/>
              <w:numPr>
                <w:ilvl w:val="0"/>
                <w:numId w:val="18"/>
              </w:numPr>
              <w:ind w:leftChars="0"/>
              <w:rPr>
                <w:szCs w:val="24"/>
                <w:lang w:eastAsia="zh-CN"/>
              </w:rPr>
            </w:pPr>
            <w:r>
              <w:rPr>
                <w:szCs w:val="24"/>
                <w:lang w:eastAsia="zh-CN"/>
              </w:rPr>
              <w:t>25-20:</w:t>
            </w:r>
          </w:p>
          <w:p w14:paraId="5D7A3058" w14:textId="77777777" w:rsidR="00FB21CF" w:rsidRDefault="00485200" w:rsidP="00AB7FD3">
            <w:pPr>
              <w:pStyle w:val="aff2"/>
              <w:numPr>
                <w:ilvl w:val="1"/>
                <w:numId w:val="18"/>
              </w:numPr>
              <w:ind w:leftChars="0"/>
              <w:rPr>
                <w:szCs w:val="24"/>
                <w:lang w:eastAsia="zh-CN"/>
              </w:rPr>
            </w:pPr>
            <w:r>
              <w:rPr>
                <w:szCs w:val="24"/>
                <w:lang w:eastAsia="zh-CN"/>
              </w:rPr>
              <w:t>Considering legacy TA procedure is support, per UE is fine.</w:t>
            </w:r>
          </w:p>
        </w:tc>
      </w:tr>
      <w:tr w:rsidR="00FB21CF" w14:paraId="78400AB0" w14:textId="77777777">
        <w:tc>
          <w:tcPr>
            <w:tcW w:w="130" w:type="pct"/>
          </w:tcPr>
          <w:p w14:paraId="4039339D"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14]</w:t>
            </w:r>
          </w:p>
        </w:tc>
        <w:tc>
          <w:tcPr>
            <w:tcW w:w="384" w:type="pct"/>
          </w:tcPr>
          <w:p w14:paraId="6D7DF1D6" w14:textId="77777777" w:rsidR="00FB21CF" w:rsidRDefault="004852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4486" w:type="pct"/>
          </w:tcPr>
          <w:p w14:paraId="13B39CD9" w14:textId="77777777" w:rsidR="00FB21CF" w:rsidRDefault="00485200" w:rsidP="00AB7FD3">
            <w:pPr>
              <w:pStyle w:val="aff2"/>
              <w:numPr>
                <w:ilvl w:val="0"/>
                <w:numId w:val="67"/>
              </w:numPr>
              <w:ind w:leftChars="0"/>
              <w:rPr>
                <w:rFonts w:eastAsiaTheme="minorEastAsia"/>
                <w:szCs w:val="24"/>
              </w:rPr>
            </w:pPr>
            <w:r>
              <w:rPr>
                <w:rFonts w:eastAsiaTheme="minorEastAsia" w:hint="eastAsia"/>
                <w:szCs w:val="24"/>
              </w:rPr>
              <w:t>F</w:t>
            </w:r>
            <w:r>
              <w:rPr>
                <w:rFonts w:eastAsiaTheme="minorEastAsia"/>
                <w:szCs w:val="24"/>
              </w:rPr>
              <w:t>G25-19/25-19a</w:t>
            </w:r>
          </w:p>
          <w:p w14:paraId="6C94FF48" w14:textId="77777777" w:rsidR="00FB21CF" w:rsidRDefault="00485200" w:rsidP="00AB7FD3">
            <w:pPr>
              <w:pStyle w:val="aff2"/>
              <w:numPr>
                <w:ilvl w:val="1"/>
                <w:numId w:val="67"/>
              </w:numPr>
              <w:ind w:leftChars="0"/>
              <w:rPr>
                <w:rFonts w:eastAsiaTheme="minorEastAsia"/>
                <w:szCs w:val="24"/>
              </w:rPr>
            </w:pPr>
            <w:r>
              <w:rPr>
                <w:rFonts w:eastAsiaTheme="minorEastAsia"/>
                <w:szCs w:val="24"/>
              </w:rPr>
              <w:t xml:space="preserve">Based on our understanding on RAN 1 agreement, TRS is mandatory supported for PDC. So the UE who supports PRS is required to support TRS based PDC as well, therefore, we support keep 25-19 as the prerequisite FG. </w:t>
            </w:r>
          </w:p>
          <w:p w14:paraId="2B124DD1" w14:textId="77777777" w:rsidR="00FB21CF" w:rsidRDefault="00485200" w:rsidP="00AB7FD3">
            <w:pPr>
              <w:pStyle w:val="aff2"/>
              <w:numPr>
                <w:ilvl w:val="1"/>
                <w:numId w:val="67"/>
              </w:numPr>
              <w:ind w:leftChars="0"/>
              <w:rPr>
                <w:rFonts w:eastAsiaTheme="minorEastAsia"/>
                <w:szCs w:val="24"/>
              </w:rPr>
            </w:pPr>
            <w:r>
              <w:rPr>
                <w:rFonts w:eastAsiaTheme="minorEastAsia"/>
                <w:szCs w:val="24"/>
              </w:rPr>
              <w:t>Moreover, FG 25-19 and FG 25-19a  can be supported a per UE other than per FS.</w:t>
            </w:r>
          </w:p>
        </w:tc>
      </w:tr>
    </w:tbl>
    <w:p w14:paraId="4BE6F1E1" w14:textId="77777777" w:rsidR="00FB21CF" w:rsidRDefault="00FB21CF">
      <w:pPr>
        <w:spacing w:afterLines="50" w:after="120"/>
        <w:jc w:val="both"/>
        <w:rPr>
          <w:sz w:val="22"/>
        </w:rPr>
      </w:pPr>
    </w:p>
    <w:p w14:paraId="75DA2CF6" w14:textId="77777777" w:rsidR="00FB21CF" w:rsidRDefault="00FB21CF">
      <w:pPr>
        <w:spacing w:afterLines="50" w:after="120"/>
        <w:jc w:val="both"/>
        <w:rPr>
          <w:sz w:val="22"/>
        </w:rPr>
      </w:pPr>
    </w:p>
    <w:p w14:paraId="4DFBCC9B" w14:textId="77777777" w:rsidR="00FB21CF" w:rsidRDefault="00485200">
      <w:pPr>
        <w:pStyle w:val="2"/>
        <w:rPr>
          <w:b/>
          <w:bCs/>
        </w:rPr>
      </w:pPr>
      <w:r>
        <w:rPr>
          <w:b/>
          <w:bCs/>
        </w:rPr>
        <w:t>Discussion</w:t>
      </w:r>
    </w:p>
    <w:p w14:paraId="4FE53E3C" w14:textId="77777777" w:rsidR="00FB21CF" w:rsidRDefault="00485200">
      <w:pPr>
        <w:spacing w:afterLines="50" w:after="120"/>
        <w:jc w:val="both"/>
        <w:rPr>
          <w:b/>
          <w:bCs/>
          <w:szCs w:val="21"/>
          <w:lang w:val="en-US"/>
        </w:rPr>
      </w:pPr>
      <w:r>
        <w:rPr>
          <w:b/>
          <w:bCs/>
          <w:szCs w:val="21"/>
          <w:highlight w:val="yellow"/>
          <w:lang w:val="en-US"/>
        </w:rPr>
        <w:t>[GTW1] High priority question 12-1:</w:t>
      </w:r>
    </w:p>
    <w:p w14:paraId="28915B2A"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add a component for maximum number of PRS resources to FG 25-19a, e.g.,</w:t>
      </w:r>
    </w:p>
    <w:p w14:paraId="6B632C27" w14:textId="77777777" w:rsidR="00FB21CF" w:rsidRDefault="00485200" w:rsidP="00AB7FD3">
      <w:pPr>
        <w:pStyle w:val="aff2"/>
        <w:numPr>
          <w:ilvl w:val="1"/>
          <w:numId w:val="19"/>
        </w:numPr>
        <w:spacing w:afterLines="50" w:after="120"/>
        <w:ind w:leftChars="0"/>
        <w:jc w:val="both"/>
        <w:rPr>
          <w:b/>
          <w:szCs w:val="24"/>
          <w:lang w:val="en-US"/>
        </w:rPr>
      </w:pPr>
      <w:r>
        <w:rPr>
          <w:b/>
          <w:szCs w:val="24"/>
        </w:rPr>
        <w:t>Max number of DL PRS Resources in DL PRS Resource Set for PDC</w:t>
      </w:r>
    </w:p>
    <w:p w14:paraId="56A1C276" w14:textId="77777777" w:rsidR="00FB21CF" w:rsidRDefault="00485200" w:rsidP="00AB7FD3">
      <w:pPr>
        <w:pStyle w:val="aff2"/>
        <w:numPr>
          <w:ilvl w:val="2"/>
          <w:numId w:val="19"/>
        </w:numPr>
        <w:spacing w:afterLines="50" w:after="120"/>
        <w:ind w:leftChars="0"/>
        <w:jc w:val="both"/>
        <w:rPr>
          <w:b/>
          <w:szCs w:val="24"/>
          <w:lang w:val="en-US"/>
        </w:rPr>
      </w:pPr>
      <w:r>
        <w:rPr>
          <w:b/>
          <w:szCs w:val="24"/>
        </w:rPr>
        <w:lastRenderedPageBreak/>
        <w:t>Values = {1, 2, 4, 8, 16, 32, 64} Note: 16, 32, 64 are only applicable to FR2 bands</w:t>
      </w:r>
    </w:p>
    <w:tbl>
      <w:tblPr>
        <w:tblStyle w:val="afe"/>
        <w:tblW w:w="4950" w:type="pct"/>
        <w:tblLook w:val="04A0" w:firstRow="1" w:lastRow="0" w:firstColumn="1" w:lastColumn="0" w:noHBand="0" w:noVBand="1"/>
      </w:tblPr>
      <w:tblGrid>
        <w:gridCol w:w="2238"/>
        <w:gridCol w:w="19921"/>
      </w:tblGrid>
      <w:tr w:rsidR="00FB21CF" w14:paraId="5F4EB8FE" w14:textId="77777777">
        <w:tc>
          <w:tcPr>
            <w:tcW w:w="505" w:type="pct"/>
            <w:shd w:val="clear" w:color="auto" w:fill="F2F2F2" w:themeFill="background1" w:themeFillShade="F2"/>
          </w:tcPr>
          <w:p w14:paraId="16AE1118" w14:textId="77777777" w:rsidR="00FB21CF" w:rsidRDefault="00485200">
            <w:pPr>
              <w:spacing w:afterLines="50" w:after="120"/>
              <w:jc w:val="both"/>
              <w:rPr>
                <w:szCs w:val="21"/>
                <w:lang w:val="en-US"/>
              </w:rPr>
            </w:pPr>
            <w:r>
              <w:rPr>
                <w:szCs w:val="21"/>
                <w:lang w:val="en-US"/>
              </w:rPr>
              <w:t>Company</w:t>
            </w:r>
          </w:p>
        </w:tc>
        <w:tc>
          <w:tcPr>
            <w:tcW w:w="4495" w:type="pct"/>
            <w:shd w:val="clear" w:color="auto" w:fill="F2F2F2" w:themeFill="background1" w:themeFillShade="F2"/>
          </w:tcPr>
          <w:p w14:paraId="2ED29299" w14:textId="77777777" w:rsidR="00FB21CF" w:rsidRDefault="00485200">
            <w:pPr>
              <w:spacing w:afterLines="50" w:after="120"/>
              <w:jc w:val="both"/>
              <w:rPr>
                <w:szCs w:val="21"/>
                <w:lang w:val="en-US"/>
              </w:rPr>
            </w:pPr>
            <w:r>
              <w:rPr>
                <w:szCs w:val="21"/>
                <w:lang w:val="en-US"/>
              </w:rPr>
              <w:t>Comment</w:t>
            </w:r>
          </w:p>
        </w:tc>
      </w:tr>
      <w:tr w:rsidR="00FB21CF" w14:paraId="07DFD73E" w14:textId="77777777">
        <w:tc>
          <w:tcPr>
            <w:tcW w:w="505" w:type="pct"/>
          </w:tcPr>
          <w:p w14:paraId="6A1BD810" w14:textId="77777777" w:rsidR="00FB21CF" w:rsidRDefault="00485200">
            <w:pPr>
              <w:jc w:val="both"/>
              <w:rPr>
                <w:rFonts w:eastAsiaTheme="minorEastAsia"/>
                <w:lang w:val="en-US"/>
              </w:rPr>
            </w:pPr>
            <w:r>
              <w:rPr>
                <w:rFonts w:eastAsiaTheme="minorEastAsia" w:hint="eastAsia"/>
                <w:lang w:val="en-US"/>
              </w:rPr>
              <w:t>F</w:t>
            </w:r>
            <w:r>
              <w:rPr>
                <w:rFonts w:eastAsiaTheme="minorEastAsia"/>
                <w:lang w:val="en-US"/>
              </w:rPr>
              <w:t>L1</w:t>
            </w:r>
          </w:p>
        </w:tc>
        <w:tc>
          <w:tcPr>
            <w:tcW w:w="4495" w:type="pct"/>
          </w:tcPr>
          <w:p w14:paraId="493CDE50" w14:textId="77777777" w:rsidR="00FB21CF" w:rsidRDefault="00485200">
            <w:pPr>
              <w:tabs>
                <w:tab w:val="left" w:pos="1800"/>
              </w:tabs>
              <w:rPr>
                <w:rFonts w:eastAsiaTheme="minorEastAsia"/>
                <w:lang w:val="en-US"/>
              </w:rPr>
            </w:pPr>
            <w:r>
              <w:rPr>
                <w:rFonts w:eastAsiaTheme="minorEastAsia" w:hint="eastAsia"/>
                <w:lang w:val="en-US"/>
              </w:rPr>
              <w:t>T</w:t>
            </w:r>
            <w:r>
              <w:rPr>
                <w:rFonts w:eastAsiaTheme="minorEastAsia"/>
                <w:lang w:val="en-US"/>
              </w:rPr>
              <w:t>his question was discussed in the GTW session on Feb 21 but no consensus was achieved.</w:t>
            </w:r>
          </w:p>
          <w:p w14:paraId="3F29909C" w14:textId="77777777" w:rsidR="00FB21CF" w:rsidRDefault="00485200">
            <w:pPr>
              <w:tabs>
                <w:tab w:val="left" w:pos="1800"/>
              </w:tabs>
              <w:rPr>
                <w:rFonts w:eastAsiaTheme="minorEastAsia"/>
                <w:lang w:val="en-US"/>
              </w:rPr>
            </w:pPr>
            <w:r>
              <w:rPr>
                <w:rFonts w:eastAsiaTheme="minorEastAsia" w:hint="eastAsia"/>
                <w:lang w:val="en-US"/>
              </w:rPr>
              <w:t>B</w:t>
            </w:r>
            <w:r>
              <w:rPr>
                <w:rFonts w:eastAsiaTheme="minorEastAsia"/>
                <w:lang w:val="en-US"/>
              </w:rPr>
              <w:t>ased on the comments in the GTW session, this question is discussed together with other components in FG 13-1.</w:t>
            </w:r>
          </w:p>
          <w:p w14:paraId="389D7994" w14:textId="77777777" w:rsidR="00FB21CF" w:rsidRDefault="00FB21CF">
            <w:pPr>
              <w:tabs>
                <w:tab w:val="left" w:pos="1800"/>
              </w:tabs>
              <w:rPr>
                <w:rFonts w:eastAsiaTheme="minorEastAsia"/>
                <w:lang w:val="en-US"/>
              </w:rPr>
            </w:pPr>
          </w:p>
          <w:p w14:paraId="0C4DF27E" w14:textId="77777777" w:rsidR="00FB21CF" w:rsidRDefault="00485200">
            <w:pPr>
              <w:spacing w:afterLines="50" w:after="120"/>
              <w:jc w:val="both"/>
              <w:rPr>
                <w:b/>
                <w:bCs/>
                <w:szCs w:val="21"/>
                <w:lang w:val="en-US"/>
              </w:rPr>
            </w:pPr>
            <w:r>
              <w:rPr>
                <w:b/>
                <w:bCs/>
                <w:szCs w:val="21"/>
                <w:highlight w:val="yellow"/>
                <w:lang w:val="en-US"/>
              </w:rPr>
              <w:t>[FL1] High priority question 12-1:</w:t>
            </w:r>
          </w:p>
          <w:p w14:paraId="255C8971"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to add following components to FG 25-19a</w:t>
            </w:r>
          </w:p>
          <w:p w14:paraId="6A117A55" w14:textId="77777777" w:rsidR="00FB21CF" w:rsidRDefault="00485200" w:rsidP="00AB7FD3">
            <w:pPr>
              <w:pStyle w:val="aff2"/>
              <w:numPr>
                <w:ilvl w:val="1"/>
                <w:numId w:val="19"/>
              </w:numPr>
              <w:spacing w:afterLines="50" w:after="120"/>
              <w:ind w:leftChars="0"/>
              <w:jc w:val="both"/>
              <w:rPr>
                <w:b/>
                <w:szCs w:val="24"/>
                <w:lang w:val="en-US"/>
              </w:rPr>
            </w:pPr>
            <w:r>
              <w:rPr>
                <w:b/>
                <w:szCs w:val="24"/>
              </w:rPr>
              <w:t>Max number of DL PRS Resources in DL PRS Resource Set for PDC</w:t>
            </w:r>
          </w:p>
          <w:p w14:paraId="3B8EF741" w14:textId="77777777" w:rsidR="00FB21CF" w:rsidRDefault="00485200" w:rsidP="00AB7FD3">
            <w:pPr>
              <w:pStyle w:val="aff2"/>
              <w:numPr>
                <w:ilvl w:val="2"/>
                <w:numId w:val="19"/>
              </w:numPr>
              <w:spacing w:afterLines="50" w:after="120"/>
              <w:ind w:leftChars="0"/>
              <w:jc w:val="both"/>
              <w:rPr>
                <w:b/>
                <w:szCs w:val="24"/>
                <w:lang w:val="en-US"/>
              </w:rPr>
            </w:pPr>
            <w:r>
              <w:rPr>
                <w:b/>
                <w:szCs w:val="24"/>
              </w:rPr>
              <w:t>Values = {1, 2, 4, 8, 16, 32, 64}</w:t>
            </w:r>
          </w:p>
          <w:p w14:paraId="76B0536C" w14:textId="77777777" w:rsidR="00FB21CF" w:rsidRDefault="00485200" w:rsidP="00AB7FD3">
            <w:pPr>
              <w:pStyle w:val="aff2"/>
              <w:numPr>
                <w:ilvl w:val="2"/>
                <w:numId w:val="19"/>
              </w:numPr>
              <w:spacing w:afterLines="50" w:after="120"/>
              <w:ind w:leftChars="0"/>
              <w:jc w:val="both"/>
              <w:rPr>
                <w:b/>
                <w:szCs w:val="24"/>
                <w:lang w:val="en-US"/>
              </w:rPr>
            </w:pPr>
            <w:r>
              <w:rPr>
                <w:b/>
                <w:szCs w:val="24"/>
              </w:rPr>
              <w:t>Note: 16, 32, 64 are only applicable to FR2 bands</w:t>
            </w:r>
          </w:p>
          <w:p w14:paraId="657D5C21" w14:textId="77777777" w:rsidR="00FB21CF" w:rsidRDefault="00485200" w:rsidP="00AB7FD3">
            <w:pPr>
              <w:pStyle w:val="aff2"/>
              <w:numPr>
                <w:ilvl w:val="1"/>
                <w:numId w:val="19"/>
              </w:numPr>
              <w:spacing w:afterLines="50" w:after="120"/>
              <w:ind w:leftChars="0"/>
              <w:jc w:val="both"/>
              <w:rPr>
                <w:b/>
                <w:szCs w:val="24"/>
                <w:lang w:val="en-US"/>
              </w:rPr>
            </w:pPr>
            <w:r>
              <w:rPr>
                <w:b/>
                <w:szCs w:val="24"/>
                <w:lang w:val="en-US"/>
              </w:rPr>
              <w:t>Maximum DL PRS bandwidth in MHz, which is supported and reported by UE.</w:t>
            </w:r>
          </w:p>
          <w:p w14:paraId="15444E9C"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FR1 bands: {5, 10, 20, 40, 50, 80, 100}</w:t>
            </w:r>
          </w:p>
          <w:p w14:paraId="78886A5F"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FR2 bands: {50, 100, 200, 400}</w:t>
            </w:r>
          </w:p>
          <w:p w14:paraId="2465A517" w14:textId="77777777" w:rsidR="00FB21CF" w:rsidRDefault="00485200" w:rsidP="00AB7FD3">
            <w:pPr>
              <w:pStyle w:val="aff2"/>
              <w:numPr>
                <w:ilvl w:val="1"/>
                <w:numId w:val="19"/>
              </w:numPr>
              <w:spacing w:afterLines="50" w:after="120"/>
              <w:ind w:leftChars="0"/>
              <w:jc w:val="both"/>
              <w:rPr>
                <w:b/>
                <w:szCs w:val="24"/>
                <w:lang w:val="en-US"/>
              </w:rPr>
            </w:pPr>
            <w:r>
              <w:rPr>
                <w:b/>
                <w:szCs w:val="24"/>
                <w:lang w:val="en-US"/>
              </w:rPr>
              <w:t>DL PRS buffering capability: Type 1 or Type 2</w:t>
            </w:r>
          </w:p>
          <w:p w14:paraId="6A7B3074"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Type 1 – sub-slot/symbol level buffering</w:t>
            </w:r>
          </w:p>
          <w:p w14:paraId="12FECED3"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Type 2 – slot level buffering</w:t>
            </w:r>
          </w:p>
          <w:p w14:paraId="545131B8" w14:textId="77777777" w:rsidR="00FB21CF" w:rsidRDefault="00485200" w:rsidP="00AB7FD3">
            <w:pPr>
              <w:pStyle w:val="aff2"/>
              <w:numPr>
                <w:ilvl w:val="1"/>
                <w:numId w:val="19"/>
              </w:numPr>
              <w:spacing w:afterLines="50" w:after="120"/>
              <w:ind w:leftChars="0"/>
              <w:jc w:val="both"/>
              <w:rPr>
                <w:b/>
                <w:szCs w:val="24"/>
                <w:lang w:val="en-US"/>
              </w:rPr>
            </w:pPr>
            <w:r>
              <w:rPr>
                <w:b/>
                <w:szCs w:val="24"/>
                <w:lang w:val="en-US"/>
              </w:rPr>
              <w:t>Duration of DL PRS symbols N in units of ms a UE can process every T ms assuming maximum DL PRS bandwidth in MHz, which is supported and reported by UE.</w:t>
            </w:r>
          </w:p>
          <w:p w14:paraId="49ED3B1B"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Type 1 – sub-slot/symbol level buffering</w:t>
            </w:r>
          </w:p>
          <w:p w14:paraId="2D015DCA"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N: {0.125, 0.25, 0.5, 1, 2, 4, 6, 8, 12, 16, 20, 25, 30, 32, 35, 40, 45, 50} ms</w:t>
            </w:r>
          </w:p>
          <w:p w14:paraId="2877E633" w14:textId="77777777" w:rsidR="00FB21CF" w:rsidRDefault="00485200" w:rsidP="00AB7FD3">
            <w:pPr>
              <w:pStyle w:val="aff2"/>
              <w:numPr>
                <w:ilvl w:val="1"/>
                <w:numId w:val="19"/>
              </w:numPr>
              <w:spacing w:afterLines="50" w:after="120"/>
              <w:ind w:leftChars="0"/>
              <w:jc w:val="both"/>
              <w:rPr>
                <w:b/>
                <w:szCs w:val="24"/>
                <w:lang w:val="en-US"/>
              </w:rPr>
            </w:pPr>
            <w:r>
              <w:rPr>
                <w:b/>
                <w:szCs w:val="24"/>
                <w:lang w:val="en-US"/>
              </w:rPr>
              <w:t>Max number of DL PRS resources that UE can process in a slot under it</w:t>
            </w:r>
          </w:p>
          <w:p w14:paraId="1AC707E0"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FR1 bands: {1, 2, 4, 6, 8, 12, 16, 24, 32, 48, 64} for each SCS: 15kHz, 30kHz, 60kHz</w:t>
            </w:r>
          </w:p>
          <w:p w14:paraId="6085CB94"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FR2 bands: {1, 2, 4, 6, 8, 12, 16, 24, 32, 48, 64} for each SCS: 60kHz, 120kHz</w:t>
            </w:r>
          </w:p>
        </w:tc>
      </w:tr>
      <w:tr w:rsidR="00FB21CF" w14:paraId="45AD420D" w14:textId="77777777">
        <w:tc>
          <w:tcPr>
            <w:tcW w:w="505" w:type="pct"/>
          </w:tcPr>
          <w:p w14:paraId="31511D45" w14:textId="77777777" w:rsidR="00FB21CF" w:rsidRDefault="00485200">
            <w:pPr>
              <w:jc w:val="both"/>
              <w:rPr>
                <w:rFonts w:eastAsiaTheme="minorEastAsia"/>
                <w:lang w:val="en-US"/>
              </w:rPr>
            </w:pPr>
            <w:r>
              <w:rPr>
                <w:rFonts w:eastAsia="SimSun"/>
                <w:lang w:val="en-US" w:eastAsia="zh-CN"/>
              </w:rPr>
              <w:t xml:space="preserve">Vivo </w:t>
            </w:r>
          </w:p>
        </w:tc>
        <w:tc>
          <w:tcPr>
            <w:tcW w:w="4495" w:type="pct"/>
          </w:tcPr>
          <w:p w14:paraId="0FDCBF4E" w14:textId="77777777" w:rsidR="00FB21CF" w:rsidRDefault="00485200">
            <w:pPr>
              <w:tabs>
                <w:tab w:val="left" w:pos="1800"/>
              </w:tabs>
              <w:rPr>
                <w:rFonts w:eastAsia="SimSun"/>
                <w:lang w:val="en-US" w:eastAsia="zh-CN"/>
              </w:rPr>
            </w:pPr>
            <w:r>
              <w:rPr>
                <w:rFonts w:eastAsia="SimSun"/>
                <w:lang w:val="en-US" w:eastAsia="zh-CN"/>
              </w:rPr>
              <w:t>T can be explicitly captured in the component for clarification, i.e.,</w:t>
            </w:r>
          </w:p>
          <w:p w14:paraId="22A3C1A5" w14:textId="77777777" w:rsidR="00FB21CF" w:rsidRDefault="00485200" w:rsidP="00AB7FD3">
            <w:pPr>
              <w:pStyle w:val="aff2"/>
              <w:numPr>
                <w:ilvl w:val="1"/>
                <w:numId w:val="19"/>
              </w:numPr>
              <w:spacing w:afterLines="50" w:after="120"/>
              <w:ind w:leftChars="0"/>
              <w:jc w:val="both"/>
              <w:rPr>
                <w:b/>
                <w:szCs w:val="24"/>
                <w:lang w:val="en-US"/>
              </w:rPr>
            </w:pPr>
            <w:r>
              <w:rPr>
                <w:b/>
                <w:szCs w:val="24"/>
                <w:lang w:val="en-US"/>
              </w:rPr>
              <w:t>Duration of DL PRS symbols N in units of ms a UE can process every T ms assuming maximum DL PRS bandwidth in MHz, which is supported and reported by UE.</w:t>
            </w:r>
          </w:p>
          <w:p w14:paraId="7F489427"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Type 1 – sub-slot/symbol level buffering</w:t>
            </w:r>
          </w:p>
          <w:p w14:paraId="1E68ABBC" w14:textId="77777777" w:rsidR="00FB21CF" w:rsidRDefault="00485200" w:rsidP="00AB7FD3">
            <w:pPr>
              <w:pStyle w:val="aff2"/>
              <w:numPr>
                <w:ilvl w:val="2"/>
                <w:numId w:val="19"/>
              </w:numPr>
              <w:spacing w:afterLines="50" w:after="120"/>
              <w:ind w:leftChars="0"/>
              <w:jc w:val="both"/>
              <w:rPr>
                <w:b/>
                <w:szCs w:val="24"/>
                <w:lang w:val="en-US"/>
              </w:rPr>
            </w:pPr>
            <w:r>
              <w:rPr>
                <w:b/>
                <w:bCs/>
                <w:color w:val="FF0000"/>
              </w:rPr>
              <w:t>T: {8, 16, 20, 0, 40, 80, 160,320, 640, 1280} ms</w:t>
            </w:r>
          </w:p>
          <w:p w14:paraId="3090FFAC" w14:textId="77777777" w:rsidR="00FB21CF" w:rsidRDefault="00485200" w:rsidP="00AB7FD3">
            <w:pPr>
              <w:pStyle w:val="aff2"/>
              <w:numPr>
                <w:ilvl w:val="2"/>
                <w:numId w:val="19"/>
              </w:numPr>
              <w:spacing w:afterLines="50" w:after="120"/>
              <w:ind w:leftChars="0"/>
              <w:jc w:val="both"/>
              <w:rPr>
                <w:b/>
                <w:szCs w:val="24"/>
                <w:lang w:val="en-US"/>
              </w:rPr>
            </w:pPr>
            <w:r>
              <w:rPr>
                <w:b/>
                <w:szCs w:val="24"/>
                <w:lang w:val="en-US"/>
              </w:rPr>
              <w:t>N: {0.125, 0.25, 0.5, 1, 2, 4, 6, 8, 12, 16, 20, 25, 30, 32, 35, 40, 45, 50} ms</w:t>
            </w:r>
          </w:p>
        </w:tc>
      </w:tr>
      <w:tr w:rsidR="00FB21CF" w14:paraId="2076B29E" w14:textId="77777777">
        <w:tc>
          <w:tcPr>
            <w:tcW w:w="505" w:type="pct"/>
          </w:tcPr>
          <w:p w14:paraId="22CBBB06" w14:textId="77777777" w:rsidR="00FB21CF" w:rsidRDefault="00485200">
            <w:pPr>
              <w:jc w:val="both"/>
              <w:rPr>
                <w:rFonts w:eastAsia="SimSun"/>
                <w:lang w:val="en-US" w:eastAsia="zh-CN"/>
              </w:rPr>
            </w:pPr>
            <w:r>
              <w:rPr>
                <w:rFonts w:eastAsia="SimSun" w:hint="eastAsia"/>
                <w:lang w:val="en-US" w:eastAsia="zh-CN"/>
              </w:rPr>
              <w:t>H</w:t>
            </w:r>
            <w:r>
              <w:rPr>
                <w:rFonts w:eastAsia="SimSun"/>
                <w:lang w:val="en-US" w:eastAsia="zh-CN"/>
              </w:rPr>
              <w:t xml:space="preserve">uawei, HiSilicon </w:t>
            </w:r>
          </w:p>
        </w:tc>
        <w:tc>
          <w:tcPr>
            <w:tcW w:w="4495" w:type="pct"/>
          </w:tcPr>
          <w:p w14:paraId="7CD2A7E6" w14:textId="77777777" w:rsidR="00FB21CF" w:rsidRDefault="00485200">
            <w:pPr>
              <w:tabs>
                <w:tab w:val="left" w:pos="1800"/>
              </w:tabs>
              <w:rPr>
                <w:rFonts w:eastAsia="SimSun"/>
                <w:lang w:val="en-US" w:eastAsia="zh-CN"/>
              </w:rPr>
            </w:pPr>
            <w:r>
              <w:rPr>
                <w:rFonts w:eastAsia="SimSun" w:hint="eastAsia"/>
                <w:lang w:val="en-US" w:eastAsia="zh-CN"/>
              </w:rPr>
              <w:t>W</w:t>
            </w:r>
            <w:r>
              <w:rPr>
                <w:rFonts w:eastAsia="SimSun"/>
                <w:lang w:val="en-US" w:eastAsia="zh-CN"/>
              </w:rPr>
              <w:t>hen the draft FG was made, we put 13-1 as the prerequisite and meanwhile a note as below to clarify that FG 13-1 should be reported to gNB also. In this way, the FG would look clean in our understanding.</w:t>
            </w:r>
          </w:p>
          <w:p w14:paraId="388010C6" w14:textId="77777777" w:rsidR="00FB21CF" w:rsidRDefault="00485200">
            <w:pPr>
              <w:tabs>
                <w:tab w:val="left" w:pos="1800"/>
              </w:tabs>
              <w:rPr>
                <w:rFonts w:asciiTheme="majorHAnsi" w:hAnsiTheme="majorHAnsi" w:cstheme="majorHAnsi"/>
                <w:i/>
                <w:szCs w:val="18"/>
                <w:lang w:eastAsia="zh-CN"/>
              </w:rPr>
            </w:pPr>
            <w:r>
              <w:rPr>
                <w:rFonts w:asciiTheme="majorHAnsi" w:hAnsiTheme="majorHAnsi" w:cstheme="majorHAnsi" w:hint="eastAsia"/>
                <w:i/>
                <w:szCs w:val="18"/>
                <w:highlight w:val="yellow"/>
                <w:lang w:eastAsia="zh-CN"/>
              </w:rPr>
              <w:t>N</w:t>
            </w:r>
            <w:r>
              <w:rPr>
                <w:rFonts w:asciiTheme="majorHAnsi" w:hAnsiTheme="majorHAnsi" w:cstheme="majorHAnsi"/>
                <w:i/>
                <w:szCs w:val="18"/>
                <w:highlight w:val="yellow"/>
                <w:lang w:eastAsia="zh-CN"/>
              </w:rPr>
              <w:t>ote: FG 13-1 is now only reported to LMF. If UE reports the support of this FG, it needs to report FG 13-1 to gNB also.</w:t>
            </w:r>
          </w:p>
          <w:p w14:paraId="24105D43" w14:textId="77777777" w:rsidR="00FB21CF" w:rsidRDefault="00FB21CF">
            <w:pPr>
              <w:tabs>
                <w:tab w:val="left" w:pos="1800"/>
              </w:tabs>
              <w:rPr>
                <w:rFonts w:eastAsia="SimSun"/>
                <w:lang w:val="en-US" w:eastAsia="zh-CN"/>
              </w:rPr>
            </w:pPr>
          </w:p>
          <w:p w14:paraId="22D6AB4F" w14:textId="77777777" w:rsidR="00FB21CF" w:rsidRDefault="00485200">
            <w:pPr>
              <w:tabs>
                <w:tab w:val="left" w:pos="1800"/>
              </w:tabs>
              <w:rPr>
                <w:rFonts w:eastAsia="SimSun"/>
                <w:lang w:val="en-US" w:eastAsia="zh-CN"/>
              </w:rPr>
            </w:pPr>
            <w:r>
              <w:rPr>
                <w:rFonts w:eastAsia="SimSun" w:hint="eastAsia"/>
                <w:lang w:val="en-US" w:eastAsia="zh-CN"/>
              </w:rPr>
              <w:t>H</w:t>
            </w:r>
            <w:r>
              <w:rPr>
                <w:rFonts w:eastAsia="SimSun"/>
                <w:lang w:val="en-US" w:eastAsia="zh-CN"/>
              </w:rPr>
              <w:t xml:space="preserve">owever, if companies have strong view to include all components here instead, we are open to discuss also. But if we copy all the components, then we may also need to copy the notes for FG 13-1 as well. </w:t>
            </w:r>
          </w:p>
        </w:tc>
      </w:tr>
      <w:tr w:rsidR="00FB21CF" w14:paraId="58502B07" w14:textId="77777777">
        <w:tc>
          <w:tcPr>
            <w:tcW w:w="505" w:type="pct"/>
          </w:tcPr>
          <w:p w14:paraId="04AF24BA" w14:textId="77777777" w:rsidR="00FB21CF" w:rsidRDefault="00485200">
            <w:pPr>
              <w:jc w:val="both"/>
              <w:rPr>
                <w:rFonts w:eastAsiaTheme="minorEastAsia"/>
                <w:lang w:val="en-US"/>
              </w:rPr>
            </w:pPr>
            <w:r>
              <w:rPr>
                <w:rFonts w:eastAsiaTheme="minorEastAsia"/>
                <w:lang w:val="en-US"/>
              </w:rPr>
              <w:t>ZTE</w:t>
            </w:r>
          </w:p>
        </w:tc>
        <w:tc>
          <w:tcPr>
            <w:tcW w:w="4495" w:type="pct"/>
          </w:tcPr>
          <w:p w14:paraId="4E20B86E" w14:textId="77777777" w:rsidR="00FB21CF" w:rsidRDefault="00485200">
            <w:pPr>
              <w:tabs>
                <w:tab w:val="left" w:pos="1800"/>
              </w:tabs>
              <w:rPr>
                <w:rFonts w:eastAsiaTheme="minorEastAsia"/>
                <w:lang w:val="en-US"/>
              </w:rPr>
            </w:pPr>
            <w:r>
              <w:rPr>
                <w:rFonts w:eastAsiaTheme="minorEastAsia"/>
                <w:lang w:val="en-US"/>
              </w:rPr>
              <w:t>We think the values in the components related to FR2 or 60kHz in FR1 should be removed or deprioritized since Rel-17 PDC only focus on 15kHz and 30kHz SCS. But if majority view wants to support FR2 and 60KHz, we can live up with it.</w:t>
            </w:r>
          </w:p>
        </w:tc>
      </w:tr>
      <w:tr w:rsidR="00FB21CF" w14:paraId="1575B11B" w14:textId="77777777">
        <w:tc>
          <w:tcPr>
            <w:tcW w:w="505" w:type="pct"/>
          </w:tcPr>
          <w:p w14:paraId="168F87EF" w14:textId="77777777" w:rsidR="00FB21CF" w:rsidRDefault="00485200">
            <w:pPr>
              <w:jc w:val="both"/>
              <w:rPr>
                <w:rFonts w:eastAsiaTheme="minorEastAsia"/>
                <w:lang w:val="en-US"/>
              </w:rPr>
            </w:pPr>
            <w:r>
              <w:rPr>
                <w:rFonts w:eastAsiaTheme="minorEastAsia"/>
                <w:lang w:val="en-US"/>
              </w:rPr>
              <w:t>Intel</w:t>
            </w:r>
          </w:p>
        </w:tc>
        <w:tc>
          <w:tcPr>
            <w:tcW w:w="4495" w:type="pct"/>
          </w:tcPr>
          <w:p w14:paraId="1B5E8DE1" w14:textId="77777777" w:rsidR="00FB21CF" w:rsidRDefault="00485200">
            <w:pPr>
              <w:tabs>
                <w:tab w:val="left" w:pos="1800"/>
              </w:tabs>
              <w:rPr>
                <w:rFonts w:eastAsiaTheme="minorEastAsia"/>
                <w:lang w:val="en-US"/>
              </w:rPr>
            </w:pPr>
            <w:r>
              <w:rPr>
                <w:rFonts w:eastAsiaTheme="minorEastAsia"/>
                <w:lang w:val="en-US"/>
              </w:rPr>
              <w:t>We are fine to create separate components instead of making 13-1 a pre-requisite</w:t>
            </w:r>
          </w:p>
        </w:tc>
      </w:tr>
      <w:tr w:rsidR="00FB21CF" w14:paraId="4E5F4B8D" w14:textId="77777777">
        <w:tc>
          <w:tcPr>
            <w:tcW w:w="505" w:type="pct"/>
          </w:tcPr>
          <w:p w14:paraId="5F180D68" w14:textId="77777777" w:rsidR="00FB21CF" w:rsidRDefault="00485200">
            <w:pPr>
              <w:jc w:val="both"/>
              <w:rPr>
                <w:rFonts w:eastAsiaTheme="minorEastAsia"/>
                <w:lang w:val="en-US"/>
              </w:rPr>
            </w:pPr>
            <w:r>
              <w:rPr>
                <w:rFonts w:eastAsiaTheme="minorEastAsia" w:hint="eastAsia"/>
                <w:lang w:val="en-US"/>
              </w:rPr>
              <w:lastRenderedPageBreak/>
              <w:t>D</w:t>
            </w:r>
            <w:r>
              <w:rPr>
                <w:rFonts w:eastAsiaTheme="minorEastAsia"/>
                <w:lang w:val="en-US"/>
              </w:rPr>
              <w:t>OCOMO</w:t>
            </w:r>
          </w:p>
        </w:tc>
        <w:tc>
          <w:tcPr>
            <w:tcW w:w="4495" w:type="pct"/>
          </w:tcPr>
          <w:p w14:paraId="38C73C41" w14:textId="77777777" w:rsidR="00FB21CF" w:rsidRDefault="00485200">
            <w:pPr>
              <w:tabs>
                <w:tab w:val="left" w:pos="1800"/>
              </w:tabs>
              <w:rPr>
                <w:rFonts w:eastAsiaTheme="minorEastAsia"/>
                <w:lang w:val="en-US"/>
              </w:rPr>
            </w:pPr>
            <w:r>
              <w:rPr>
                <w:rFonts w:eastAsiaTheme="minorEastAsia" w:hint="eastAsia"/>
                <w:lang w:val="en-US"/>
              </w:rPr>
              <w:t>W</w:t>
            </w:r>
            <w:r>
              <w:rPr>
                <w:rFonts w:eastAsiaTheme="minorEastAsia"/>
                <w:lang w:val="en-US"/>
              </w:rPr>
              <w:t>e are open to either include the components or add FG13-1 as a prerequisite.</w:t>
            </w:r>
          </w:p>
        </w:tc>
      </w:tr>
      <w:tr w:rsidR="00FB21CF" w14:paraId="4E1ED83D" w14:textId="77777777">
        <w:tc>
          <w:tcPr>
            <w:tcW w:w="505" w:type="pct"/>
          </w:tcPr>
          <w:p w14:paraId="38E23411" w14:textId="77777777" w:rsidR="00FB21CF" w:rsidRDefault="00485200">
            <w:pPr>
              <w:jc w:val="both"/>
              <w:rPr>
                <w:rFonts w:eastAsiaTheme="minorEastAsia"/>
                <w:lang w:val="en-US"/>
              </w:rPr>
            </w:pPr>
            <w:r>
              <w:rPr>
                <w:rFonts w:eastAsiaTheme="minorEastAsia"/>
              </w:rPr>
              <w:t>OPPO</w:t>
            </w:r>
          </w:p>
        </w:tc>
        <w:tc>
          <w:tcPr>
            <w:tcW w:w="4495" w:type="pct"/>
          </w:tcPr>
          <w:p w14:paraId="58F453D4" w14:textId="77777777" w:rsidR="00FB21CF" w:rsidRDefault="00485200">
            <w:pPr>
              <w:tabs>
                <w:tab w:val="left" w:pos="1800"/>
              </w:tabs>
              <w:rPr>
                <w:rFonts w:eastAsiaTheme="minorEastAsia"/>
              </w:rPr>
            </w:pPr>
            <w:r>
              <w:rPr>
                <w:rFonts w:eastAsiaTheme="minorEastAsia"/>
              </w:rPr>
              <w:t xml:space="preserve">From perspective of functionality and configuration, PDC-PRS and positioning-PRS are basically two different RS, while from perspective of design initiation and spec simplification, it is better to have a way to ensure PDC-PRS feature as a subset of positioning PRS. So we see either way (keep FG13-1 as prerequisite vs. remove FG13-1 as prerequisite but copy all necessary feature descriptions of FG13-1 to under FG25-19a) has its rational.  So maybe there is a middle ground like following: </w:t>
            </w:r>
          </w:p>
          <w:p w14:paraId="3040DC2F" w14:textId="77777777" w:rsidR="00FB21CF" w:rsidRDefault="00485200" w:rsidP="00AB7FD3">
            <w:pPr>
              <w:numPr>
                <w:ilvl w:val="0"/>
                <w:numId w:val="68"/>
              </w:numPr>
              <w:tabs>
                <w:tab w:val="clear" w:pos="420"/>
                <w:tab w:val="left" w:pos="1800"/>
              </w:tabs>
              <w:rPr>
                <w:rFonts w:eastAsiaTheme="minorEastAsia"/>
                <w:lang w:val="en-US"/>
              </w:rPr>
            </w:pPr>
            <w:r>
              <w:rPr>
                <w:rFonts w:eastAsiaTheme="minorEastAsia"/>
              </w:rPr>
              <w:t xml:space="preserve">Remove FG13-1 as prerequisite and copy all necessary feature descriptions of FG13-1 (as listed under [FL1]) to under FG25-19a; and </w:t>
            </w:r>
          </w:p>
          <w:p w14:paraId="434BCDB1" w14:textId="77777777" w:rsidR="00FB21CF" w:rsidRDefault="00485200" w:rsidP="00AB7FD3">
            <w:pPr>
              <w:numPr>
                <w:ilvl w:val="0"/>
                <w:numId w:val="68"/>
              </w:numPr>
              <w:tabs>
                <w:tab w:val="clear" w:pos="420"/>
                <w:tab w:val="left" w:pos="1800"/>
              </w:tabs>
              <w:rPr>
                <w:rFonts w:eastAsiaTheme="minorEastAsia"/>
                <w:lang w:val="en-US"/>
              </w:rPr>
            </w:pPr>
            <w:r>
              <w:rPr>
                <w:rFonts w:eastAsiaTheme="minorEastAsia"/>
              </w:rPr>
              <w:t xml:space="preserve">Put a note in “Note” column saying “UE is not required to support and/or report a feature capability relating to PRS under FG25-19a that is more demanding than the corresponding feature capability under FG13-1 (if supported) and other FG13-x”.  </w:t>
            </w:r>
          </w:p>
        </w:tc>
      </w:tr>
      <w:tr w:rsidR="00FB21CF" w14:paraId="54426E43" w14:textId="77777777">
        <w:tc>
          <w:tcPr>
            <w:tcW w:w="505" w:type="pct"/>
          </w:tcPr>
          <w:p w14:paraId="105A8D4E" w14:textId="77777777" w:rsidR="00FB21CF" w:rsidRDefault="00485200">
            <w:pPr>
              <w:jc w:val="both"/>
              <w:rPr>
                <w:rFonts w:eastAsiaTheme="minorEastAsia"/>
              </w:rPr>
            </w:pPr>
            <w:r>
              <w:rPr>
                <w:rFonts w:eastAsiaTheme="minorEastAsia" w:hint="eastAsia"/>
              </w:rPr>
              <w:t>M</w:t>
            </w:r>
            <w:r>
              <w:rPr>
                <w:rFonts w:eastAsiaTheme="minorEastAsia"/>
              </w:rPr>
              <w:t>oderator</w:t>
            </w:r>
          </w:p>
        </w:tc>
        <w:tc>
          <w:tcPr>
            <w:tcW w:w="4495" w:type="pct"/>
          </w:tcPr>
          <w:p w14:paraId="7CEBA773" w14:textId="77777777" w:rsidR="00FB21CF" w:rsidRDefault="00485200">
            <w:pPr>
              <w:tabs>
                <w:tab w:val="left" w:pos="1800"/>
              </w:tabs>
              <w:rPr>
                <w:rFonts w:eastAsiaTheme="minorEastAsia"/>
              </w:rPr>
            </w:pPr>
            <w:r>
              <w:rPr>
                <w:rFonts w:eastAsiaTheme="minorEastAsia" w:hint="eastAsia"/>
              </w:rPr>
              <w:t>R</w:t>
            </w:r>
            <w:r>
              <w:rPr>
                <w:rFonts w:eastAsiaTheme="minorEastAsia"/>
              </w:rPr>
              <w:t>egarding keep FG13-1 as prerequisite vs. remove FG13-1 as prerequisite but copy all necessary feature descriptions of FG13-1 to under FG25-19a, as OPPO pointed out, the former does not allow to support different values for components in FG13-1 but latter allows. It would be necessary whether we need such flexibility.</w:t>
            </w:r>
          </w:p>
          <w:p w14:paraId="7783D6DE" w14:textId="77777777" w:rsidR="00FB21CF" w:rsidRDefault="00FB21CF">
            <w:pPr>
              <w:tabs>
                <w:tab w:val="left" w:pos="1800"/>
              </w:tabs>
              <w:rPr>
                <w:rFonts w:eastAsiaTheme="minorEastAsia"/>
              </w:rPr>
            </w:pPr>
          </w:p>
          <w:p w14:paraId="17D6F8AA" w14:textId="77777777" w:rsidR="00FB21CF" w:rsidRDefault="00485200">
            <w:pPr>
              <w:spacing w:afterLines="50" w:after="120"/>
              <w:jc w:val="both"/>
              <w:rPr>
                <w:b/>
                <w:bCs/>
                <w:szCs w:val="21"/>
                <w:lang w:val="en-US"/>
              </w:rPr>
            </w:pPr>
            <w:r>
              <w:rPr>
                <w:b/>
                <w:bCs/>
                <w:szCs w:val="21"/>
                <w:highlight w:val="yellow"/>
                <w:lang w:val="en-US"/>
              </w:rPr>
              <w:t>[GTW2] High priority proposal 12-1:</w:t>
            </w:r>
          </w:p>
          <w:p w14:paraId="2D0E4888" w14:textId="77777777" w:rsidR="00FB21CF" w:rsidRDefault="00485200" w:rsidP="00AB7FD3">
            <w:pPr>
              <w:pStyle w:val="aff2"/>
              <w:numPr>
                <w:ilvl w:val="0"/>
                <w:numId w:val="19"/>
              </w:numPr>
              <w:spacing w:afterLines="50" w:after="120"/>
              <w:ind w:leftChars="0"/>
              <w:jc w:val="both"/>
              <w:rPr>
                <w:b/>
                <w:bCs/>
                <w:szCs w:val="24"/>
                <w:lang w:val="en-US"/>
              </w:rPr>
            </w:pPr>
            <w:r>
              <w:rPr>
                <w:b/>
                <w:bCs/>
                <w:szCs w:val="24"/>
                <w:lang w:val="en-US"/>
              </w:rPr>
              <w:t>Add a component for maximum number of PRS resources to FG 25-19a as follows</w:t>
            </w:r>
          </w:p>
          <w:p w14:paraId="18015AC8" w14:textId="77777777" w:rsidR="00FB21CF" w:rsidRDefault="00485200" w:rsidP="00AB7FD3">
            <w:pPr>
              <w:pStyle w:val="aff2"/>
              <w:numPr>
                <w:ilvl w:val="1"/>
                <w:numId w:val="19"/>
              </w:numPr>
              <w:spacing w:afterLines="50" w:after="120"/>
              <w:ind w:leftChars="0"/>
              <w:jc w:val="both"/>
              <w:rPr>
                <w:b/>
                <w:szCs w:val="24"/>
                <w:lang w:val="en-US"/>
              </w:rPr>
            </w:pPr>
            <w:r>
              <w:rPr>
                <w:b/>
                <w:szCs w:val="24"/>
              </w:rPr>
              <w:t>Max number of DL PRS Resources in DL PRS Resource Set for PDC</w:t>
            </w:r>
          </w:p>
          <w:p w14:paraId="0704682D" w14:textId="77777777" w:rsidR="00FB21CF" w:rsidRDefault="00485200" w:rsidP="00AB7FD3">
            <w:pPr>
              <w:pStyle w:val="aff2"/>
              <w:numPr>
                <w:ilvl w:val="2"/>
                <w:numId w:val="19"/>
              </w:numPr>
              <w:spacing w:afterLines="50" w:after="120"/>
              <w:ind w:leftChars="0"/>
              <w:jc w:val="both"/>
              <w:rPr>
                <w:b/>
                <w:szCs w:val="24"/>
                <w:lang w:val="en-US"/>
              </w:rPr>
            </w:pPr>
            <w:r>
              <w:rPr>
                <w:b/>
                <w:szCs w:val="24"/>
              </w:rPr>
              <w:t>Values = {1, 2, 4, 8, 16, 32, 64}</w:t>
            </w:r>
          </w:p>
          <w:p w14:paraId="4F1D3EB1" w14:textId="77777777" w:rsidR="00FB21CF" w:rsidRDefault="00485200" w:rsidP="00AB7FD3">
            <w:pPr>
              <w:pStyle w:val="aff2"/>
              <w:numPr>
                <w:ilvl w:val="2"/>
                <w:numId w:val="19"/>
              </w:numPr>
              <w:spacing w:afterLines="50" w:after="120"/>
              <w:ind w:leftChars="0"/>
              <w:jc w:val="both"/>
              <w:rPr>
                <w:b/>
                <w:szCs w:val="24"/>
                <w:lang w:val="en-US"/>
              </w:rPr>
            </w:pPr>
            <w:r>
              <w:rPr>
                <w:b/>
                <w:szCs w:val="24"/>
              </w:rPr>
              <w:t>Note: 16, 32, 64 are only applicable to FR2 bands</w:t>
            </w:r>
          </w:p>
          <w:p w14:paraId="2FFAFCEB" w14:textId="77777777" w:rsidR="00FB21CF" w:rsidRDefault="00485200" w:rsidP="00AB7FD3">
            <w:pPr>
              <w:pStyle w:val="aff2"/>
              <w:numPr>
                <w:ilvl w:val="0"/>
                <w:numId w:val="19"/>
              </w:numPr>
              <w:spacing w:afterLines="50" w:after="120"/>
              <w:ind w:leftChars="0"/>
              <w:jc w:val="both"/>
              <w:rPr>
                <w:b/>
                <w:szCs w:val="24"/>
                <w:lang w:val="en-US"/>
              </w:rPr>
            </w:pPr>
            <w:r>
              <w:rPr>
                <w:rFonts w:hint="eastAsia"/>
                <w:b/>
                <w:szCs w:val="24"/>
              </w:rPr>
              <w:t>R</w:t>
            </w:r>
            <w:r>
              <w:rPr>
                <w:b/>
                <w:szCs w:val="24"/>
              </w:rPr>
              <w:t>egarding the necessary components in FG 13-1 for FG 25-19a, down select one of the following options</w:t>
            </w:r>
          </w:p>
          <w:p w14:paraId="4AC59D6F" w14:textId="77777777" w:rsidR="00FB21CF" w:rsidRDefault="00485200" w:rsidP="00AB7FD3">
            <w:pPr>
              <w:pStyle w:val="aff2"/>
              <w:numPr>
                <w:ilvl w:val="1"/>
                <w:numId w:val="19"/>
              </w:numPr>
              <w:spacing w:afterLines="50" w:after="120"/>
              <w:ind w:leftChars="0"/>
              <w:jc w:val="both"/>
              <w:rPr>
                <w:b/>
                <w:szCs w:val="24"/>
                <w:lang w:val="en-US"/>
              </w:rPr>
            </w:pPr>
            <w:r>
              <w:rPr>
                <w:b/>
                <w:szCs w:val="24"/>
              </w:rPr>
              <w:t>Option 1: FG 13-1 is added as a prerequisite FG for FG 25-19a</w:t>
            </w:r>
          </w:p>
          <w:p w14:paraId="1A3591E7" w14:textId="77777777" w:rsidR="00FB21CF" w:rsidRDefault="00485200" w:rsidP="00AB7FD3">
            <w:pPr>
              <w:pStyle w:val="aff2"/>
              <w:numPr>
                <w:ilvl w:val="1"/>
                <w:numId w:val="19"/>
              </w:numPr>
              <w:spacing w:afterLines="50" w:after="120"/>
              <w:ind w:leftChars="0"/>
              <w:jc w:val="both"/>
              <w:rPr>
                <w:b/>
                <w:szCs w:val="24"/>
                <w:lang w:val="en-US"/>
              </w:rPr>
            </w:pPr>
            <w:r>
              <w:rPr>
                <w:b/>
                <w:szCs w:val="24"/>
                <w:lang w:val="en-US"/>
              </w:rPr>
              <w:t xml:space="preserve">Option 2: Components 1 to 4 and corresponding notes in FG </w:t>
            </w:r>
            <w:r>
              <w:rPr>
                <w:b/>
                <w:szCs w:val="24"/>
              </w:rPr>
              <w:t>13-1 is added to FG 25-19a</w:t>
            </w:r>
          </w:p>
          <w:p w14:paraId="142B17F2" w14:textId="77777777" w:rsidR="00FB21CF" w:rsidRDefault="00FB21CF">
            <w:pPr>
              <w:tabs>
                <w:tab w:val="left" w:pos="1800"/>
              </w:tabs>
              <w:rPr>
                <w:rFonts w:eastAsiaTheme="minorEastAsia"/>
              </w:rPr>
            </w:pPr>
          </w:p>
        </w:tc>
      </w:tr>
      <w:tr w:rsidR="00FB21CF" w14:paraId="03951302" w14:textId="77777777">
        <w:tc>
          <w:tcPr>
            <w:tcW w:w="505" w:type="pct"/>
          </w:tcPr>
          <w:p w14:paraId="138CE7E5" w14:textId="77777777" w:rsidR="00FB21CF" w:rsidRDefault="00485200">
            <w:pPr>
              <w:jc w:val="both"/>
              <w:rPr>
                <w:rFonts w:eastAsiaTheme="minorEastAsia"/>
              </w:rPr>
            </w:pPr>
            <w:r>
              <w:rPr>
                <w:rFonts w:eastAsiaTheme="minorEastAsia"/>
              </w:rPr>
              <w:t>Ericsson</w:t>
            </w:r>
          </w:p>
        </w:tc>
        <w:tc>
          <w:tcPr>
            <w:tcW w:w="4495" w:type="pct"/>
          </w:tcPr>
          <w:p w14:paraId="1FA8F0B8" w14:textId="77777777" w:rsidR="00FB21CF" w:rsidRDefault="00485200">
            <w:pPr>
              <w:tabs>
                <w:tab w:val="left" w:pos="1800"/>
              </w:tabs>
              <w:rPr>
                <w:rFonts w:eastAsiaTheme="minorEastAsia"/>
              </w:rPr>
            </w:pPr>
            <w:r>
              <w:rPr>
                <w:rFonts w:eastAsiaTheme="minorEastAsia"/>
              </w:rPr>
              <w:t>Do not support proposal 12-1.</w:t>
            </w:r>
          </w:p>
          <w:p w14:paraId="2F2782FC" w14:textId="77777777" w:rsidR="00FB21CF" w:rsidRDefault="00485200" w:rsidP="00AB7FD3">
            <w:pPr>
              <w:pStyle w:val="aff2"/>
              <w:numPr>
                <w:ilvl w:val="0"/>
                <w:numId w:val="18"/>
              </w:numPr>
              <w:tabs>
                <w:tab w:val="left" w:pos="1800"/>
              </w:tabs>
              <w:ind w:leftChars="0"/>
              <w:rPr>
                <w:rFonts w:eastAsiaTheme="minorEastAsia"/>
              </w:rPr>
            </w:pPr>
            <w:r>
              <w:rPr>
                <w:rFonts w:eastAsiaTheme="minorEastAsia"/>
              </w:rPr>
              <w:t>Do not support first bullet. It is sufficient to have component 4 of FG 13-1.</w:t>
            </w:r>
          </w:p>
          <w:p w14:paraId="19D8C39C" w14:textId="77777777" w:rsidR="00FB21CF" w:rsidRDefault="00485200" w:rsidP="00AB7FD3">
            <w:pPr>
              <w:pStyle w:val="aff2"/>
              <w:numPr>
                <w:ilvl w:val="0"/>
                <w:numId w:val="18"/>
              </w:numPr>
              <w:tabs>
                <w:tab w:val="left" w:pos="1800"/>
              </w:tabs>
              <w:ind w:leftChars="0"/>
              <w:rPr>
                <w:rFonts w:eastAsiaTheme="minorEastAsia"/>
              </w:rPr>
            </w:pPr>
            <w:r>
              <w:rPr>
                <w:rFonts w:eastAsiaTheme="minorEastAsia"/>
              </w:rPr>
              <w:t xml:space="preserve">For second bullet, </w:t>
            </w:r>
          </w:p>
          <w:p w14:paraId="2BD4E4C8" w14:textId="77777777" w:rsidR="00FB21CF" w:rsidRDefault="00485200" w:rsidP="00AB7FD3">
            <w:pPr>
              <w:pStyle w:val="aff2"/>
              <w:numPr>
                <w:ilvl w:val="1"/>
                <w:numId w:val="18"/>
              </w:numPr>
              <w:tabs>
                <w:tab w:val="left" w:pos="1800"/>
              </w:tabs>
              <w:ind w:leftChars="0"/>
              <w:rPr>
                <w:rFonts w:eastAsiaTheme="minorEastAsia"/>
              </w:rPr>
            </w:pPr>
            <w:r>
              <w:rPr>
                <w:rFonts w:eastAsiaTheme="minorEastAsia"/>
              </w:rPr>
              <w:t>We agree with OPPO reasoning that it’s cleaner to copy components 1-4 from FG13-1 and delete FG13-1 as prerequisite.</w:t>
            </w:r>
          </w:p>
          <w:p w14:paraId="21598D79" w14:textId="77777777" w:rsidR="00FB21CF" w:rsidRDefault="00485200" w:rsidP="00AB7FD3">
            <w:pPr>
              <w:pStyle w:val="aff2"/>
              <w:numPr>
                <w:ilvl w:val="1"/>
                <w:numId w:val="18"/>
              </w:numPr>
              <w:tabs>
                <w:tab w:val="left" w:pos="1800"/>
              </w:tabs>
              <w:ind w:leftChars="0"/>
              <w:rPr>
                <w:rFonts w:eastAsiaTheme="minorEastAsia"/>
              </w:rPr>
            </w:pPr>
            <w:r>
              <w:rPr>
                <w:rFonts w:eastAsiaTheme="minorEastAsia"/>
              </w:rPr>
              <w:t>We don’t see the need of the Note. That is, FG 25-19a and FG 13-1 are completely independent FGs, when deleting FG13-1 as prerequisite. We simply define FG 25-19a so that PRS for PDC works by itself.</w:t>
            </w:r>
          </w:p>
        </w:tc>
      </w:tr>
      <w:tr w:rsidR="00FB21CF" w14:paraId="22DD01E1" w14:textId="77777777" w:rsidTr="00A43954">
        <w:tc>
          <w:tcPr>
            <w:tcW w:w="505" w:type="pct"/>
          </w:tcPr>
          <w:p w14:paraId="0906E21C" w14:textId="77777777" w:rsidR="00FB21CF" w:rsidRDefault="00485200">
            <w:pPr>
              <w:jc w:val="both"/>
              <w:rPr>
                <w:rFonts w:eastAsiaTheme="minorEastAsia"/>
              </w:rPr>
            </w:pPr>
            <w:r>
              <w:rPr>
                <w:rFonts w:eastAsiaTheme="minorEastAsia"/>
              </w:rPr>
              <w:t>OPPO</w:t>
            </w:r>
          </w:p>
        </w:tc>
        <w:tc>
          <w:tcPr>
            <w:tcW w:w="4495" w:type="pct"/>
          </w:tcPr>
          <w:p w14:paraId="681D105B" w14:textId="77777777" w:rsidR="00FB21CF" w:rsidRDefault="00485200">
            <w:pPr>
              <w:tabs>
                <w:tab w:val="left" w:pos="1800"/>
              </w:tabs>
              <w:rPr>
                <w:rFonts w:eastAsiaTheme="minorEastAsia"/>
              </w:rPr>
            </w:pPr>
            <w:r>
              <w:rPr>
                <w:rFonts w:eastAsiaTheme="minorEastAsia"/>
              </w:rPr>
              <w:t xml:space="preserve">Regarding to the following component currently under FG13-1, </w:t>
            </w:r>
          </w:p>
          <w:p w14:paraId="3E095823" w14:textId="77777777" w:rsidR="00FB21CF" w:rsidRDefault="00485200" w:rsidP="00AB7FD3">
            <w:pPr>
              <w:pStyle w:val="aff2"/>
              <w:numPr>
                <w:ilvl w:val="1"/>
                <w:numId w:val="19"/>
              </w:numPr>
              <w:spacing w:afterLines="50" w:after="120"/>
              <w:ind w:leftChars="0"/>
              <w:jc w:val="both"/>
              <w:rPr>
                <w:b/>
                <w:szCs w:val="24"/>
                <w:lang w:val="en-US"/>
              </w:rPr>
            </w:pPr>
            <w:r>
              <w:rPr>
                <w:b/>
                <w:szCs w:val="24"/>
                <w:lang w:val="en-US"/>
              </w:rPr>
              <w:t>Max number of DL PRS resources that UE can process in a slot under it</w:t>
            </w:r>
          </w:p>
          <w:p w14:paraId="078711D5" w14:textId="77777777" w:rsidR="00FB21CF" w:rsidRDefault="00485200" w:rsidP="00AB7FD3">
            <w:pPr>
              <w:pStyle w:val="aff2"/>
              <w:numPr>
                <w:ilvl w:val="2"/>
                <w:numId w:val="19"/>
              </w:numPr>
              <w:spacing w:afterLines="50" w:after="120"/>
              <w:ind w:leftChars="0"/>
              <w:jc w:val="both"/>
              <w:rPr>
                <w:rFonts w:eastAsiaTheme="minorEastAsia"/>
              </w:rPr>
            </w:pPr>
            <w:r>
              <w:rPr>
                <w:b/>
                <w:szCs w:val="24"/>
                <w:lang w:val="en-US"/>
              </w:rPr>
              <w:t>FR1 bands: {1, 2, 4, 6, 8, 12, 16, 24, 32, 48, 64} for each SCS: 15kHz, 30kHz, 60kHz</w:t>
            </w:r>
          </w:p>
          <w:p w14:paraId="63C3C70F" w14:textId="77777777" w:rsidR="00FB21CF" w:rsidRDefault="00485200" w:rsidP="00AB7FD3">
            <w:pPr>
              <w:pStyle w:val="aff2"/>
              <w:numPr>
                <w:ilvl w:val="2"/>
                <w:numId w:val="19"/>
              </w:numPr>
              <w:spacing w:afterLines="50" w:after="120"/>
              <w:ind w:leftChars="0"/>
              <w:jc w:val="both"/>
              <w:rPr>
                <w:rFonts w:eastAsiaTheme="minorEastAsia"/>
              </w:rPr>
            </w:pPr>
            <w:r>
              <w:rPr>
                <w:b/>
                <w:szCs w:val="24"/>
                <w:lang w:val="en-US"/>
              </w:rPr>
              <w:t>FR2 bands: {1, 2, 4, 6, 8, 12, 16, 24, 32, 48, 64} for each SCS: 60kHz, 120kHz</w:t>
            </w:r>
          </w:p>
          <w:p w14:paraId="68B86A81" w14:textId="77777777" w:rsidR="00FB21CF" w:rsidRDefault="00485200">
            <w:pPr>
              <w:pStyle w:val="aff2"/>
              <w:spacing w:afterLines="50" w:after="120"/>
              <w:ind w:leftChars="0" w:left="0"/>
              <w:jc w:val="both"/>
              <w:rPr>
                <w:rFonts w:eastAsiaTheme="minorEastAsia"/>
              </w:rPr>
            </w:pPr>
            <w:r>
              <w:rPr>
                <w:rFonts w:eastAsiaTheme="minorEastAsia"/>
              </w:rPr>
              <w:t>if it is transferred to FG25-19a to specifically address PDC-PRS, some numbers seem to be invalid or redundant. One PRS resource can have {2,4,6,12} symbols, and PDC-PRS works on just one “frequency layer”, and UE does not need to measure PRS from other cells for PDC purpose. All these seem to suggest only {1,2,4,6} from above list can survive for “</w:t>
            </w:r>
            <w:r>
              <w:rPr>
                <w:b/>
                <w:szCs w:val="24"/>
                <w:lang w:val="en-US"/>
              </w:rPr>
              <w:t>Max number of DL PRS resources that UE can process in a slot</w:t>
            </w:r>
            <w:r>
              <w:rPr>
                <w:rFonts w:eastAsiaTheme="minorEastAsia"/>
              </w:rPr>
              <w:t xml:space="preserve">” for PDC-PRS. So this particular component may need to be modified in option 2.  </w:t>
            </w:r>
          </w:p>
          <w:p w14:paraId="05DAD1D3" w14:textId="77777777" w:rsidR="00FB21CF" w:rsidRDefault="00485200">
            <w:pPr>
              <w:pStyle w:val="aff2"/>
              <w:spacing w:afterLines="50" w:after="120"/>
              <w:ind w:leftChars="0" w:left="0"/>
              <w:jc w:val="both"/>
              <w:rPr>
                <w:rFonts w:eastAsiaTheme="minorEastAsia"/>
              </w:rPr>
            </w:pPr>
            <w:r>
              <w:rPr>
                <w:rFonts w:eastAsiaTheme="minorEastAsia"/>
              </w:rPr>
              <w:t>In addition, we would like to learn companies’ views on the following note we mentioned earlier:</w:t>
            </w:r>
          </w:p>
          <w:p w14:paraId="36B041E7" w14:textId="77777777" w:rsidR="00FB21CF" w:rsidRDefault="00485200">
            <w:pPr>
              <w:pStyle w:val="aff2"/>
              <w:spacing w:afterLines="50" w:after="120"/>
              <w:ind w:leftChars="0" w:left="0"/>
              <w:jc w:val="both"/>
              <w:rPr>
                <w:rFonts w:eastAsiaTheme="minorEastAsia"/>
              </w:rPr>
            </w:pPr>
            <w:r>
              <w:rPr>
                <w:rFonts w:eastAsiaTheme="minorEastAsia"/>
              </w:rPr>
              <w:t xml:space="preserve"> “UE is not required to support and/or report a feature capability relating to PRS under FG25-19a that is more demanding than the corresponding feature capability under FG13-1 (if supported) and other FG13-x” </w:t>
            </w:r>
          </w:p>
        </w:tc>
      </w:tr>
      <w:tr w:rsidR="00A43954" w14:paraId="147BA1FD" w14:textId="77777777" w:rsidTr="00A43954">
        <w:tc>
          <w:tcPr>
            <w:tcW w:w="505" w:type="pct"/>
          </w:tcPr>
          <w:p w14:paraId="78389311" w14:textId="232D6EC5" w:rsidR="00A43954" w:rsidRDefault="00A43954" w:rsidP="00A43954">
            <w:pPr>
              <w:jc w:val="both"/>
              <w:rPr>
                <w:rFonts w:eastAsiaTheme="minorEastAsia"/>
              </w:rPr>
            </w:pPr>
            <w:r>
              <w:rPr>
                <w:rFonts w:eastAsiaTheme="minorEastAsia" w:hint="eastAsia"/>
              </w:rPr>
              <w:t>F</w:t>
            </w:r>
            <w:r>
              <w:rPr>
                <w:rFonts w:eastAsiaTheme="minorEastAsia"/>
              </w:rPr>
              <w:t>L2</w:t>
            </w:r>
          </w:p>
        </w:tc>
        <w:tc>
          <w:tcPr>
            <w:tcW w:w="4495" w:type="pct"/>
          </w:tcPr>
          <w:p w14:paraId="20FF4D9D" w14:textId="77777777" w:rsidR="00A43954" w:rsidRDefault="00A43954" w:rsidP="00A43954">
            <w:pPr>
              <w:tabs>
                <w:tab w:val="left" w:pos="1800"/>
              </w:tabs>
              <w:rPr>
                <w:rFonts w:eastAsiaTheme="minorEastAsia"/>
              </w:rPr>
            </w:pPr>
            <w:r>
              <w:rPr>
                <w:rFonts w:eastAsiaTheme="minorEastAsia" w:hint="eastAsia"/>
              </w:rPr>
              <w:t>T</w:t>
            </w:r>
            <w:r>
              <w:rPr>
                <w:rFonts w:eastAsiaTheme="minorEastAsia"/>
              </w:rPr>
              <w:t xml:space="preserve">his proposal was discussed in the GTW session on Feb 24 but no consensus was achieved. </w:t>
            </w:r>
          </w:p>
          <w:p w14:paraId="7D5155E6" w14:textId="77777777" w:rsidR="00A43954" w:rsidRDefault="00A43954" w:rsidP="00A43954">
            <w:pPr>
              <w:tabs>
                <w:tab w:val="left" w:pos="1800"/>
              </w:tabs>
              <w:rPr>
                <w:rFonts w:eastAsiaTheme="minorEastAsia"/>
              </w:rPr>
            </w:pPr>
            <w:r>
              <w:rPr>
                <w:rFonts w:eastAsiaTheme="minorEastAsia" w:hint="eastAsia"/>
              </w:rPr>
              <w:lastRenderedPageBreak/>
              <w:t>F</w:t>
            </w:r>
            <w:r>
              <w:rPr>
                <w:rFonts w:eastAsiaTheme="minorEastAsia"/>
              </w:rPr>
              <w:t>or the 1</w:t>
            </w:r>
            <w:r w:rsidRPr="00DB42E0">
              <w:rPr>
                <w:rFonts w:eastAsiaTheme="minorEastAsia"/>
                <w:vertAlign w:val="superscript"/>
              </w:rPr>
              <w:t>st</w:t>
            </w:r>
            <w:r>
              <w:rPr>
                <w:rFonts w:eastAsiaTheme="minorEastAsia"/>
              </w:rPr>
              <w:t xml:space="preserve"> main bullet, companies had different understanding whether the component is necessary in addition to the component in FG 13-1.</w:t>
            </w:r>
          </w:p>
          <w:p w14:paraId="34595EE7" w14:textId="77777777" w:rsidR="00A43954" w:rsidRDefault="00A43954" w:rsidP="00A43954">
            <w:pPr>
              <w:tabs>
                <w:tab w:val="left" w:pos="1800"/>
              </w:tabs>
              <w:rPr>
                <w:rFonts w:eastAsiaTheme="minorEastAsia"/>
              </w:rPr>
            </w:pPr>
            <w:r>
              <w:rPr>
                <w:rFonts w:eastAsiaTheme="minorEastAsia" w:hint="eastAsia"/>
              </w:rPr>
              <w:t>F</w:t>
            </w:r>
            <w:r>
              <w:rPr>
                <w:rFonts w:eastAsiaTheme="minorEastAsia"/>
              </w:rPr>
              <w:t>or the 2</w:t>
            </w:r>
            <w:r w:rsidRPr="00DB42E0">
              <w:rPr>
                <w:rFonts w:eastAsiaTheme="minorEastAsia"/>
                <w:vertAlign w:val="superscript"/>
              </w:rPr>
              <w:t>nd</w:t>
            </w:r>
            <w:r>
              <w:rPr>
                <w:rFonts w:eastAsiaTheme="minorEastAsia"/>
              </w:rPr>
              <w:t xml:space="preserve"> main bullet, as mentioned above, Option 1 does not allow to support different values for components in FG13-1 but Option 2 allows and also allows to have different value ranges. Companies are encouraged to provide view whether such flexibility is necessary or not.</w:t>
            </w:r>
          </w:p>
          <w:p w14:paraId="639A919E" w14:textId="77777777" w:rsidR="00A43954" w:rsidRDefault="00A43954" w:rsidP="00A43954">
            <w:pPr>
              <w:tabs>
                <w:tab w:val="left" w:pos="1800"/>
              </w:tabs>
              <w:rPr>
                <w:rFonts w:eastAsiaTheme="minorEastAsia"/>
              </w:rPr>
            </w:pPr>
          </w:p>
          <w:p w14:paraId="3BD1421A" w14:textId="77777777" w:rsidR="00A43954" w:rsidRDefault="00A43954" w:rsidP="00A43954">
            <w:pPr>
              <w:spacing w:afterLines="50" w:after="120"/>
              <w:jc w:val="both"/>
              <w:rPr>
                <w:b/>
                <w:bCs/>
                <w:szCs w:val="21"/>
                <w:lang w:val="en-US"/>
              </w:rPr>
            </w:pPr>
            <w:bookmarkStart w:id="16" w:name="OLE_LINK21"/>
            <w:r>
              <w:rPr>
                <w:b/>
                <w:bCs/>
                <w:szCs w:val="21"/>
                <w:highlight w:val="yellow"/>
                <w:lang w:val="en-US"/>
              </w:rPr>
              <w:t>[FL2] High priority proposal 12-1:</w:t>
            </w:r>
          </w:p>
          <w:p w14:paraId="65E1A1E8" w14:textId="77777777" w:rsidR="00A43954" w:rsidRPr="00DB42E0" w:rsidRDefault="00A43954" w:rsidP="00AB7FD3">
            <w:pPr>
              <w:pStyle w:val="aff2"/>
              <w:numPr>
                <w:ilvl w:val="0"/>
                <w:numId w:val="19"/>
              </w:numPr>
              <w:spacing w:afterLines="50" w:after="120"/>
              <w:ind w:leftChars="0"/>
              <w:jc w:val="both"/>
              <w:rPr>
                <w:b/>
                <w:bCs/>
                <w:szCs w:val="24"/>
                <w:lang w:val="en-US"/>
              </w:rPr>
            </w:pPr>
            <w:r w:rsidRPr="00DB42E0">
              <w:rPr>
                <w:b/>
                <w:bCs/>
                <w:szCs w:val="24"/>
                <w:lang w:val="en-US"/>
              </w:rPr>
              <w:t>Add a component for maximum number of PRS resources to FG 25-19a as follows</w:t>
            </w:r>
          </w:p>
          <w:p w14:paraId="1C0D1F8B" w14:textId="77777777" w:rsidR="00A43954" w:rsidRPr="00DB42E0" w:rsidRDefault="00A43954" w:rsidP="00AB7FD3">
            <w:pPr>
              <w:pStyle w:val="aff2"/>
              <w:numPr>
                <w:ilvl w:val="1"/>
                <w:numId w:val="19"/>
              </w:numPr>
              <w:spacing w:afterLines="50" w:after="120"/>
              <w:ind w:leftChars="0"/>
              <w:jc w:val="both"/>
              <w:rPr>
                <w:b/>
                <w:szCs w:val="24"/>
                <w:lang w:val="en-US"/>
              </w:rPr>
            </w:pPr>
            <w:r w:rsidRPr="00DB42E0">
              <w:rPr>
                <w:b/>
                <w:szCs w:val="24"/>
              </w:rPr>
              <w:t>Max number of DL PRS Resources in DL PRS Resource Set for PDC</w:t>
            </w:r>
          </w:p>
          <w:p w14:paraId="3E7FDE4E" w14:textId="77777777" w:rsidR="00A43954" w:rsidRPr="00DB42E0" w:rsidRDefault="00A43954" w:rsidP="00AB7FD3">
            <w:pPr>
              <w:pStyle w:val="aff2"/>
              <w:numPr>
                <w:ilvl w:val="2"/>
                <w:numId w:val="19"/>
              </w:numPr>
              <w:spacing w:afterLines="50" w:after="120"/>
              <w:ind w:leftChars="0"/>
              <w:jc w:val="both"/>
              <w:rPr>
                <w:b/>
                <w:szCs w:val="24"/>
                <w:lang w:val="en-US"/>
              </w:rPr>
            </w:pPr>
            <w:r w:rsidRPr="00DB42E0">
              <w:rPr>
                <w:b/>
                <w:szCs w:val="24"/>
              </w:rPr>
              <w:t>Values = {1, 2, 4, 8, 16, 32, 64}</w:t>
            </w:r>
          </w:p>
          <w:p w14:paraId="4A8022C3" w14:textId="77777777" w:rsidR="00A43954" w:rsidRPr="00DB42E0" w:rsidRDefault="00A43954" w:rsidP="00AB7FD3">
            <w:pPr>
              <w:pStyle w:val="aff2"/>
              <w:numPr>
                <w:ilvl w:val="2"/>
                <w:numId w:val="19"/>
              </w:numPr>
              <w:spacing w:afterLines="50" w:after="120"/>
              <w:ind w:leftChars="0"/>
              <w:jc w:val="both"/>
              <w:rPr>
                <w:b/>
                <w:szCs w:val="24"/>
                <w:lang w:val="en-US"/>
              </w:rPr>
            </w:pPr>
            <w:r w:rsidRPr="00DB42E0">
              <w:rPr>
                <w:b/>
                <w:szCs w:val="24"/>
              </w:rPr>
              <w:t>Note: 16, 32, 64 are only applicable to FR2 bands</w:t>
            </w:r>
          </w:p>
          <w:p w14:paraId="30C2772C" w14:textId="77777777" w:rsidR="00A43954" w:rsidRPr="00F0173B" w:rsidRDefault="00A43954" w:rsidP="00AB7FD3">
            <w:pPr>
              <w:pStyle w:val="aff2"/>
              <w:numPr>
                <w:ilvl w:val="0"/>
                <w:numId w:val="19"/>
              </w:numPr>
              <w:spacing w:afterLines="50" w:after="120"/>
              <w:ind w:leftChars="0"/>
              <w:jc w:val="both"/>
              <w:rPr>
                <w:b/>
                <w:szCs w:val="24"/>
                <w:lang w:val="en-US"/>
              </w:rPr>
            </w:pPr>
            <w:r>
              <w:rPr>
                <w:rFonts w:hint="eastAsia"/>
                <w:b/>
                <w:szCs w:val="24"/>
              </w:rPr>
              <w:t>R</w:t>
            </w:r>
            <w:r>
              <w:rPr>
                <w:b/>
                <w:szCs w:val="24"/>
              </w:rPr>
              <w:t>egarding the necessary components in FG 13-1 for FG 25-19a, down select one of the following options</w:t>
            </w:r>
          </w:p>
          <w:p w14:paraId="2F628EC7" w14:textId="77777777" w:rsidR="00A43954" w:rsidRPr="00F0173B" w:rsidRDefault="00A43954" w:rsidP="00AB7FD3">
            <w:pPr>
              <w:pStyle w:val="aff2"/>
              <w:numPr>
                <w:ilvl w:val="1"/>
                <w:numId w:val="19"/>
              </w:numPr>
              <w:spacing w:afterLines="50" w:after="120"/>
              <w:ind w:leftChars="0"/>
              <w:jc w:val="both"/>
              <w:rPr>
                <w:b/>
                <w:szCs w:val="24"/>
                <w:lang w:val="en-US"/>
              </w:rPr>
            </w:pPr>
            <w:r>
              <w:rPr>
                <w:b/>
                <w:szCs w:val="24"/>
              </w:rPr>
              <w:t>Option 1: FG 13-1 is added as a prerequisite FG for FG 25-19a</w:t>
            </w:r>
          </w:p>
          <w:p w14:paraId="730C402E" w14:textId="77777777" w:rsidR="00A43954" w:rsidRPr="00026AC5" w:rsidRDefault="00A43954" w:rsidP="00AB7FD3">
            <w:pPr>
              <w:pStyle w:val="aff2"/>
              <w:numPr>
                <w:ilvl w:val="1"/>
                <w:numId w:val="19"/>
              </w:numPr>
              <w:spacing w:afterLines="50" w:after="120"/>
              <w:ind w:leftChars="0"/>
              <w:jc w:val="both"/>
              <w:rPr>
                <w:b/>
                <w:szCs w:val="24"/>
                <w:lang w:val="en-US"/>
              </w:rPr>
            </w:pPr>
            <w:r>
              <w:rPr>
                <w:b/>
                <w:szCs w:val="24"/>
                <w:lang w:val="en-US"/>
              </w:rPr>
              <w:t xml:space="preserve">Option 2: Components 1 to 4 and corresponding notes in FG </w:t>
            </w:r>
            <w:r>
              <w:rPr>
                <w:b/>
                <w:szCs w:val="24"/>
              </w:rPr>
              <w:t>13-1 is added to FG 25-19a</w:t>
            </w:r>
          </w:p>
          <w:p w14:paraId="38072763" w14:textId="77777777" w:rsidR="00A43954" w:rsidRDefault="00A43954" w:rsidP="00AB7FD3">
            <w:pPr>
              <w:pStyle w:val="aff2"/>
              <w:numPr>
                <w:ilvl w:val="2"/>
                <w:numId w:val="19"/>
              </w:numPr>
              <w:spacing w:afterLines="50" w:after="120"/>
              <w:ind w:leftChars="0"/>
              <w:jc w:val="both"/>
              <w:rPr>
                <w:b/>
                <w:szCs w:val="24"/>
                <w:lang w:val="en-US"/>
              </w:rPr>
            </w:pPr>
            <w:r>
              <w:rPr>
                <w:b/>
                <w:szCs w:val="24"/>
              </w:rPr>
              <w:t xml:space="preserve">With potential different value ranges from </w:t>
            </w:r>
            <w:r>
              <w:rPr>
                <w:b/>
                <w:szCs w:val="24"/>
                <w:lang w:val="en-US"/>
              </w:rPr>
              <w:t xml:space="preserve">FG </w:t>
            </w:r>
            <w:r>
              <w:rPr>
                <w:b/>
                <w:szCs w:val="24"/>
              </w:rPr>
              <w:t>13-1</w:t>
            </w:r>
          </w:p>
          <w:bookmarkEnd w:id="16"/>
          <w:p w14:paraId="057ED26A" w14:textId="77777777" w:rsidR="00A43954" w:rsidRDefault="00A43954" w:rsidP="00A43954">
            <w:pPr>
              <w:tabs>
                <w:tab w:val="left" w:pos="1800"/>
              </w:tabs>
              <w:rPr>
                <w:rFonts w:eastAsiaTheme="minorEastAsia"/>
              </w:rPr>
            </w:pPr>
          </w:p>
          <w:p w14:paraId="6D5AF0FD" w14:textId="77777777" w:rsidR="00A43954" w:rsidRDefault="00A43954" w:rsidP="00A43954">
            <w:pPr>
              <w:tabs>
                <w:tab w:val="left" w:pos="1800"/>
              </w:tabs>
              <w:rPr>
                <w:rFonts w:eastAsiaTheme="minorEastAsia"/>
              </w:rPr>
            </w:pPr>
            <w:r>
              <w:rPr>
                <w:rFonts w:eastAsiaTheme="minorEastAsia" w:hint="eastAsia"/>
              </w:rPr>
              <w:t>A</w:t>
            </w:r>
            <w:r>
              <w:rPr>
                <w:rFonts w:eastAsiaTheme="minorEastAsia"/>
              </w:rPr>
              <w:t xml:space="preserve">dditionally, moderator found it would be necessary to discuss similar issue for TRS and SRS. Companies are also invited to provide view on the following proposal </w:t>
            </w:r>
          </w:p>
          <w:p w14:paraId="54DC1ADC" w14:textId="77777777" w:rsidR="00A43954" w:rsidRDefault="00A43954" w:rsidP="00A43954">
            <w:pPr>
              <w:tabs>
                <w:tab w:val="left" w:pos="1800"/>
              </w:tabs>
              <w:rPr>
                <w:rFonts w:eastAsiaTheme="minorEastAsia"/>
              </w:rPr>
            </w:pPr>
          </w:p>
          <w:p w14:paraId="1AFF5AFE" w14:textId="77777777" w:rsidR="00A43954" w:rsidRDefault="00A43954" w:rsidP="00A43954">
            <w:pPr>
              <w:spacing w:afterLines="50" w:after="120"/>
              <w:jc w:val="both"/>
              <w:rPr>
                <w:b/>
                <w:bCs/>
                <w:szCs w:val="21"/>
                <w:lang w:val="en-US"/>
              </w:rPr>
            </w:pPr>
            <w:r>
              <w:rPr>
                <w:b/>
                <w:bCs/>
                <w:szCs w:val="21"/>
                <w:highlight w:val="yellow"/>
                <w:lang w:val="en-US"/>
              </w:rPr>
              <w:t>[FL2] High priority proposal 12-1a:</w:t>
            </w:r>
          </w:p>
          <w:p w14:paraId="5152796C" w14:textId="77777777" w:rsidR="00A43954" w:rsidRPr="00F0173B" w:rsidRDefault="00A43954" w:rsidP="00AB7FD3">
            <w:pPr>
              <w:pStyle w:val="aff2"/>
              <w:numPr>
                <w:ilvl w:val="0"/>
                <w:numId w:val="19"/>
              </w:numPr>
              <w:overflowPunct/>
              <w:autoSpaceDE/>
              <w:autoSpaceDN/>
              <w:adjustRightInd/>
              <w:spacing w:afterLines="50" w:after="120"/>
              <w:ind w:leftChars="0"/>
              <w:jc w:val="both"/>
              <w:textAlignment w:val="auto"/>
              <w:rPr>
                <w:b/>
                <w:szCs w:val="24"/>
                <w:lang w:val="en-US"/>
              </w:rPr>
            </w:pPr>
            <w:r>
              <w:rPr>
                <w:rFonts w:hint="eastAsia"/>
                <w:b/>
                <w:szCs w:val="24"/>
              </w:rPr>
              <w:t>R</w:t>
            </w:r>
            <w:r>
              <w:rPr>
                <w:b/>
                <w:szCs w:val="24"/>
              </w:rPr>
              <w:t>egarding the necessary components in FG 2-51 for FG 25-19, down select one of the following options</w:t>
            </w:r>
          </w:p>
          <w:p w14:paraId="6408F215" w14:textId="77777777" w:rsidR="00A43954" w:rsidRPr="00F0173B" w:rsidRDefault="00A43954" w:rsidP="00AB7FD3">
            <w:pPr>
              <w:pStyle w:val="aff2"/>
              <w:numPr>
                <w:ilvl w:val="1"/>
                <w:numId w:val="19"/>
              </w:numPr>
              <w:overflowPunct/>
              <w:autoSpaceDE/>
              <w:autoSpaceDN/>
              <w:adjustRightInd/>
              <w:spacing w:afterLines="50" w:after="120"/>
              <w:ind w:leftChars="0"/>
              <w:jc w:val="both"/>
              <w:textAlignment w:val="auto"/>
              <w:rPr>
                <w:b/>
                <w:szCs w:val="24"/>
                <w:lang w:val="en-US"/>
              </w:rPr>
            </w:pPr>
            <w:r>
              <w:rPr>
                <w:b/>
                <w:szCs w:val="24"/>
              </w:rPr>
              <w:t>Option 1: FG 2-51 is added as a prerequisite FG for FG 25-19</w:t>
            </w:r>
          </w:p>
          <w:p w14:paraId="463C0544" w14:textId="77777777" w:rsidR="00A43954" w:rsidRPr="00026AC5" w:rsidRDefault="00A43954" w:rsidP="00AB7FD3">
            <w:pPr>
              <w:pStyle w:val="aff2"/>
              <w:numPr>
                <w:ilvl w:val="1"/>
                <w:numId w:val="19"/>
              </w:numPr>
              <w:overflowPunct/>
              <w:autoSpaceDE/>
              <w:autoSpaceDN/>
              <w:adjustRightInd/>
              <w:spacing w:afterLines="50" w:after="120"/>
              <w:ind w:leftChars="0"/>
              <w:jc w:val="both"/>
              <w:textAlignment w:val="auto"/>
              <w:rPr>
                <w:b/>
                <w:szCs w:val="24"/>
                <w:lang w:val="en-US"/>
              </w:rPr>
            </w:pPr>
            <w:r>
              <w:rPr>
                <w:b/>
                <w:szCs w:val="24"/>
                <w:lang w:val="en-US"/>
              </w:rPr>
              <w:t xml:space="preserve">Option 2: Components 1 to 4 in </w:t>
            </w:r>
            <w:r>
              <w:rPr>
                <w:b/>
                <w:szCs w:val="24"/>
              </w:rPr>
              <w:t>FG 2-51 is added to FG 25-19</w:t>
            </w:r>
          </w:p>
          <w:p w14:paraId="07A2E24A" w14:textId="77777777" w:rsidR="00A43954" w:rsidRDefault="00A43954" w:rsidP="00AB7FD3">
            <w:pPr>
              <w:pStyle w:val="aff2"/>
              <w:numPr>
                <w:ilvl w:val="2"/>
                <w:numId w:val="19"/>
              </w:numPr>
              <w:overflowPunct/>
              <w:autoSpaceDE/>
              <w:autoSpaceDN/>
              <w:adjustRightInd/>
              <w:spacing w:afterLines="50" w:after="120"/>
              <w:ind w:leftChars="0"/>
              <w:jc w:val="both"/>
              <w:textAlignment w:val="auto"/>
              <w:rPr>
                <w:b/>
                <w:szCs w:val="24"/>
                <w:lang w:val="en-US"/>
              </w:rPr>
            </w:pPr>
            <w:r>
              <w:rPr>
                <w:b/>
                <w:szCs w:val="24"/>
              </w:rPr>
              <w:t>With potential different value ranges from FG 2-51</w:t>
            </w:r>
          </w:p>
          <w:p w14:paraId="0ECFE988" w14:textId="77777777" w:rsidR="00A43954" w:rsidRDefault="00A43954" w:rsidP="00A43954">
            <w:pPr>
              <w:tabs>
                <w:tab w:val="left" w:pos="1800"/>
              </w:tabs>
              <w:rPr>
                <w:rFonts w:eastAsiaTheme="minorEastAsia"/>
                <w:lang w:val="en-US"/>
              </w:rPr>
            </w:pPr>
          </w:p>
          <w:p w14:paraId="593EC62B" w14:textId="77777777" w:rsidR="00A43954" w:rsidRDefault="00A43954" w:rsidP="00A43954">
            <w:pPr>
              <w:spacing w:afterLines="50" w:after="120"/>
              <w:jc w:val="both"/>
              <w:rPr>
                <w:b/>
                <w:bCs/>
                <w:szCs w:val="21"/>
                <w:lang w:val="en-US"/>
              </w:rPr>
            </w:pPr>
            <w:r>
              <w:rPr>
                <w:b/>
                <w:bCs/>
                <w:szCs w:val="21"/>
                <w:highlight w:val="yellow"/>
                <w:lang w:val="en-US"/>
              </w:rPr>
              <w:t>[FL2] High priority proposal 12-1b:</w:t>
            </w:r>
          </w:p>
          <w:p w14:paraId="58454F90" w14:textId="77777777" w:rsidR="00A43954" w:rsidRPr="00F0173B" w:rsidRDefault="00A43954" w:rsidP="00AB7FD3">
            <w:pPr>
              <w:pStyle w:val="aff2"/>
              <w:numPr>
                <w:ilvl w:val="0"/>
                <w:numId w:val="19"/>
              </w:numPr>
              <w:overflowPunct/>
              <w:autoSpaceDE/>
              <w:autoSpaceDN/>
              <w:adjustRightInd/>
              <w:spacing w:afterLines="50" w:after="120"/>
              <w:ind w:leftChars="0"/>
              <w:jc w:val="both"/>
              <w:textAlignment w:val="auto"/>
              <w:rPr>
                <w:b/>
                <w:szCs w:val="24"/>
                <w:lang w:val="en-US"/>
              </w:rPr>
            </w:pPr>
            <w:r>
              <w:rPr>
                <w:rFonts w:hint="eastAsia"/>
                <w:b/>
                <w:szCs w:val="24"/>
              </w:rPr>
              <w:t>R</w:t>
            </w:r>
            <w:r>
              <w:rPr>
                <w:b/>
                <w:szCs w:val="24"/>
              </w:rPr>
              <w:t>egarding the necessary components in FG 2-53 for FGs 25-19/25-19a, down select one of the following options</w:t>
            </w:r>
          </w:p>
          <w:p w14:paraId="760A2F63" w14:textId="77777777" w:rsidR="00A43954" w:rsidRPr="00F0173B" w:rsidRDefault="00A43954" w:rsidP="00AB7FD3">
            <w:pPr>
              <w:pStyle w:val="aff2"/>
              <w:numPr>
                <w:ilvl w:val="1"/>
                <w:numId w:val="19"/>
              </w:numPr>
              <w:overflowPunct/>
              <w:autoSpaceDE/>
              <w:autoSpaceDN/>
              <w:adjustRightInd/>
              <w:spacing w:afterLines="50" w:after="120"/>
              <w:ind w:leftChars="0"/>
              <w:jc w:val="both"/>
              <w:textAlignment w:val="auto"/>
              <w:rPr>
                <w:b/>
                <w:szCs w:val="24"/>
                <w:lang w:val="en-US"/>
              </w:rPr>
            </w:pPr>
            <w:r>
              <w:rPr>
                <w:b/>
                <w:szCs w:val="24"/>
              </w:rPr>
              <w:t>Option 1: FG 2-53 is added as a prerequisite FG for FGs 25-19/25-19a</w:t>
            </w:r>
          </w:p>
          <w:p w14:paraId="7FC8CE44" w14:textId="613A1779" w:rsidR="00A43954" w:rsidRPr="00026AC5" w:rsidRDefault="00A43954" w:rsidP="00AB7FD3">
            <w:pPr>
              <w:pStyle w:val="aff2"/>
              <w:numPr>
                <w:ilvl w:val="1"/>
                <w:numId w:val="19"/>
              </w:numPr>
              <w:overflowPunct/>
              <w:autoSpaceDE/>
              <w:autoSpaceDN/>
              <w:adjustRightInd/>
              <w:spacing w:afterLines="50" w:after="120"/>
              <w:ind w:leftChars="0"/>
              <w:jc w:val="both"/>
              <w:textAlignment w:val="auto"/>
              <w:rPr>
                <w:b/>
                <w:szCs w:val="24"/>
                <w:lang w:val="en-US"/>
              </w:rPr>
            </w:pPr>
            <w:r>
              <w:rPr>
                <w:b/>
                <w:szCs w:val="24"/>
                <w:lang w:val="en-US"/>
              </w:rPr>
              <w:t xml:space="preserve">Option 2: Components 1 to </w:t>
            </w:r>
            <w:r w:rsidR="00214E18">
              <w:rPr>
                <w:b/>
                <w:szCs w:val="24"/>
                <w:lang w:val="en-US"/>
              </w:rPr>
              <w:t>7</w:t>
            </w:r>
            <w:r>
              <w:rPr>
                <w:b/>
                <w:szCs w:val="24"/>
                <w:lang w:val="en-US"/>
              </w:rPr>
              <w:t xml:space="preserve"> in </w:t>
            </w:r>
            <w:r>
              <w:rPr>
                <w:b/>
                <w:szCs w:val="24"/>
              </w:rPr>
              <w:t>FG 2-53 is added to FGs 25-19/25-19a</w:t>
            </w:r>
          </w:p>
          <w:p w14:paraId="559DF6B8" w14:textId="77777777" w:rsidR="00A43954" w:rsidRDefault="00A43954" w:rsidP="00AB7FD3">
            <w:pPr>
              <w:pStyle w:val="aff2"/>
              <w:numPr>
                <w:ilvl w:val="2"/>
                <w:numId w:val="19"/>
              </w:numPr>
              <w:overflowPunct/>
              <w:autoSpaceDE/>
              <w:autoSpaceDN/>
              <w:adjustRightInd/>
              <w:spacing w:afterLines="50" w:after="120"/>
              <w:ind w:leftChars="0"/>
              <w:jc w:val="both"/>
              <w:textAlignment w:val="auto"/>
              <w:rPr>
                <w:b/>
                <w:szCs w:val="24"/>
                <w:lang w:val="en-US"/>
              </w:rPr>
            </w:pPr>
            <w:r>
              <w:rPr>
                <w:b/>
                <w:szCs w:val="24"/>
              </w:rPr>
              <w:t>With potential different value ranges from FG 2-53</w:t>
            </w:r>
          </w:p>
          <w:p w14:paraId="280EDFF7" w14:textId="77777777" w:rsidR="00A43954" w:rsidRDefault="00A43954" w:rsidP="00A43954">
            <w:pPr>
              <w:tabs>
                <w:tab w:val="left" w:pos="1800"/>
              </w:tabs>
            </w:pPr>
          </w:p>
          <w:p w14:paraId="2D6EF361" w14:textId="77777777" w:rsidR="00A43954" w:rsidRDefault="00A43954" w:rsidP="00A43954">
            <w:pPr>
              <w:tabs>
                <w:tab w:val="left" w:pos="1800"/>
              </w:tabs>
              <w:rPr>
                <w:rFonts w:eastAsiaTheme="minorEastAsia"/>
              </w:rPr>
            </w:pPr>
          </w:p>
        </w:tc>
      </w:tr>
      <w:tr w:rsidR="00F42150" w14:paraId="4732DFA0" w14:textId="77777777" w:rsidTr="00A43954">
        <w:tc>
          <w:tcPr>
            <w:tcW w:w="505" w:type="pct"/>
          </w:tcPr>
          <w:p w14:paraId="13C15818" w14:textId="68642C31" w:rsidR="00F42150" w:rsidRDefault="00F42150" w:rsidP="00F42150">
            <w:pPr>
              <w:jc w:val="both"/>
              <w:rPr>
                <w:rFonts w:eastAsiaTheme="minorEastAsia"/>
              </w:rPr>
            </w:pPr>
            <w:r>
              <w:rPr>
                <w:rFonts w:eastAsiaTheme="minorEastAsia"/>
              </w:rPr>
              <w:t>OPPO</w:t>
            </w:r>
          </w:p>
        </w:tc>
        <w:tc>
          <w:tcPr>
            <w:tcW w:w="4495" w:type="pct"/>
          </w:tcPr>
          <w:p w14:paraId="66003A60" w14:textId="77777777" w:rsidR="00F42150" w:rsidRDefault="00F42150" w:rsidP="00F42150">
            <w:pPr>
              <w:tabs>
                <w:tab w:val="left" w:pos="1800"/>
              </w:tabs>
              <w:rPr>
                <w:rFonts w:eastAsiaTheme="minorEastAsia"/>
                <w:b/>
                <w:bCs/>
                <w:u w:val="single"/>
              </w:rPr>
            </w:pPr>
            <w:r>
              <w:rPr>
                <w:rFonts w:eastAsiaTheme="minorEastAsia"/>
                <w:b/>
                <w:bCs/>
                <w:u w:val="single"/>
              </w:rPr>
              <w:t>For proposal 12-1:</w:t>
            </w:r>
          </w:p>
          <w:p w14:paraId="31CC6844" w14:textId="77777777" w:rsidR="00F42150" w:rsidRDefault="00F42150" w:rsidP="00F42150">
            <w:pPr>
              <w:tabs>
                <w:tab w:val="left" w:pos="1800"/>
              </w:tabs>
              <w:rPr>
                <w:rFonts w:eastAsiaTheme="minorEastAsia"/>
              </w:rPr>
            </w:pPr>
            <w:r>
              <w:rPr>
                <w:rFonts w:eastAsiaTheme="minorEastAsia"/>
              </w:rPr>
              <w:t xml:space="preserve">We prefer to Option 2, with following reasons: </w:t>
            </w:r>
          </w:p>
          <w:p w14:paraId="09C8C80E" w14:textId="77777777" w:rsidR="00F42150" w:rsidRDefault="00F42150" w:rsidP="00AB7FD3">
            <w:pPr>
              <w:numPr>
                <w:ilvl w:val="0"/>
                <w:numId w:val="71"/>
              </w:numPr>
              <w:tabs>
                <w:tab w:val="clear" w:pos="420"/>
                <w:tab w:val="left" w:pos="1800"/>
              </w:tabs>
              <w:rPr>
                <w:rFonts w:eastAsiaTheme="minorEastAsia"/>
              </w:rPr>
            </w:pPr>
            <w:r>
              <w:rPr>
                <w:rFonts w:eastAsiaTheme="minorEastAsia"/>
              </w:rPr>
              <w:t xml:space="preserve">Is is said in earlier discussion that if FG13-1 is shared between positioning feature and PDC feature, UE may need to report the same feature value under FG13-1 to LMF (for positioning function only) and to serving gNB (for PDC function only). If this is the case,  we think it is an unnecessary restriction on UE implementation. </w:t>
            </w:r>
          </w:p>
          <w:p w14:paraId="76AF8245" w14:textId="77777777" w:rsidR="00F42150" w:rsidRDefault="00F42150" w:rsidP="00AB7FD3">
            <w:pPr>
              <w:numPr>
                <w:ilvl w:val="0"/>
                <w:numId w:val="71"/>
              </w:numPr>
              <w:tabs>
                <w:tab w:val="clear" w:pos="420"/>
                <w:tab w:val="left" w:pos="1800"/>
              </w:tabs>
              <w:rPr>
                <w:rFonts w:eastAsiaTheme="minorEastAsia"/>
                <w:b/>
                <w:bCs/>
                <w:u w:val="single"/>
              </w:rPr>
            </w:pPr>
            <w:r>
              <w:rPr>
                <w:rFonts w:eastAsiaTheme="minorEastAsia"/>
              </w:rPr>
              <w:t xml:space="preserve">The current FG13-1 has some Notes in “Components” column and in “Note” column that say something, e.g., about PRS measurement gap and PRS frequency layer, not applicable to PDC PRS.  So it is better not to fully share FG13-1 to PDC.  </w:t>
            </w:r>
          </w:p>
          <w:p w14:paraId="46259251" w14:textId="77777777" w:rsidR="00F42150" w:rsidRDefault="00F42150" w:rsidP="00F42150">
            <w:pPr>
              <w:tabs>
                <w:tab w:val="left" w:pos="1800"/>
              </w:tabs>
              <w:rPr>
                <w:rFonts w:eastAsiaTheme="minorEastAsia"/>
              </w:rPr>
            </w:pPr>
            <w:r>
              <w:rPr>
                <w:rFonts w:eastAsiaTheme="minorEastAsia"/>
              </w:rPr>
              <w:lastRenderedPageBreak/>
              <w:t>Further, regarding to whether to add new feature component to FG25-19a to cover “</w:t>
            </w:r>
            <w:r>
              <w:rPr>
                <w:b/>
                <w:szCs w:val="24"/>
              </w:rPr>
              <w:t>Max number of DL PRS Resources in DL PRS Resource Set for PDC</w:t>
            </w:r>
            <w:r>
              <w:rPr>
                <w:rFonts w:eastAsiaTheme="minorEastAsia"/>
              </w:rPr>
              <w:t xml:space="preserve">”, our preference is YES (to add this new feature component), because: </w:t>
            </w:r>
          </w:p>
          <w:p w14:paraId="2A6B1401" w14:textId="77777777" w:rsidR="00F42150" w:rsidRDefault="00F42150" w:rsidP="00AB7FD3">
            <w:pPr>
              <w:pStyle w:val="TAL"/>
              <w:numPr>
                <w:ilvl w:val="0"/>
                <w:numId w:val="71"/>
              </w:numPr>
              <w:rPr>
                <w:rFonts w:ascii="Times New Roman" w:hAnsi="Times New Roman"/>
                <w:sz w:val="24"/>
                <w:szCs w:val="24"/>
              </w:rPr>
            </w:pPr>
            <w:r>
              <w:rPr>
                <w:rFonts w:ascii="Times New Roman" w:hAnsi="Times New Roman"/>
                <w:sz w:val="24"/>
                <w:szCs w:val="24"/>
              </w:rPr>
              <w:t>The same feature component is defined for PRS-based multi-RTT positioning feature (FG13-4a), which is defined per band in LPP signaling “</w:t>
            </w:r>
            <w:r>
              <w:rPr>
                <w:rFonts w:ascii="Times New Roman" w:hAnsi="Times New Roman"/>
                <w:i/>
                <w:iCs/>
                <w:sz w:val="24"/>
                <w:szCs w:val="24"/>
              </w:rPr>
              <w:t>DL-PRS-ResourcesCapabilityPerBand-r16</w:t>
            </w:r>
            <w:r>
              <w:rPr>
                <w:rFonts w:ascii="Times New Roman" w:hAnsi="Times New Roman"/>
                <w:sz w:val="24"/>
                <w:szCs w:val="24"/>
              </w:rPr>
              <w:t>”, and FG13-1 (as a prerequisite of FG13-4a) is also a per-band feature defined in LPP signaling “</w:t>
            </w:r>
            <w:r>
              <w:rPr>
                <w:rFonts w:ascii="Times New Roman" w:hAnsi="Times New Roman"/>
                <w:i/>
                <w:iCs/>
                <w:sz w:val="24"/>
                <w:szCs w:val="24"/>
              </w:rPr>
              <w:t>PRS-ProcessingCapabilityPerBand-r16”</w:t>
            </w:r>
            <w:r>
              <w:rPr>
                <w:rFonts w:ascii="Times New Roman" w:hAnsi="Times New Roman"/>
                <w:sz w:val="24"/>
                <w:szCs w:val="24"/>
              </w:rPr>
              <w:t>. So “</w:t>
            </w:r>
            <w:r>
              <w:rPr>
                <w:b/>
                <w:szCs w:val="24"/>
              </w:rPr>
              <w:t>Max number of DL PRS Resources in DL PRS Resource Set for PDC</w:t>
            </w:r>
            <w:r>
              <w:rPr>
                <w:rFonts w:ascii="Times New Roman" w:hAnsi="Times New Roman"/>
                <w:sz w:val="24"/>
                <w:szCs w:val="24"/>
              </w:rPr>
              <w:t xml:space="preserve">” (which is anyway a per-band component) should be added when FG13-1 is used/cloned for PDC.  </w:t>
            </w:r>
          </w:p>
          <w:p w14:paraId="68EB3763" w14:textId="77777777" w:rsidR="00F42150" w:rsidRDefault="00F42150" w:rsidP="00AB7FD3">
            <w:pPr>
              <w:pStyle w:val="TAL"/>
              <w:numPr>
                <w:ilvl w:val="0"/>
                <w:numId w:val="71"/>
              </w:numPr>
              <w:rPr>
                <w:rFonts w:ascii="Times New Roman" w:hAnsi="Times New Roman"/>
                <w:sz w:val="24"/>
                <w:szCs w:val="24"/>
              </w:rPr>
            </w:pPr>
            <w:r>
              <w:rPr>
                <w:rFonts w:ascii="Times New Roman" w:hAnsi="Times New Roman"/>
                <w:sz w:val="24"/>
                <w:szCs w:val="24"/>
              </w:rPr>
              <w:t>As specified in 37.355, “</w:t>
            </w:r>
            <w:r>
              <w:rPr>
                <w:b/>
                <w:szCs w:val="24"/>
              </w:rPr>
              <w:t>Max number of DL PRS Resources in DL PRS Resource Set</w:t>
            </w:r>
            <w:r>
              <w:rPr>
                <w:rFonts w:ascii="Times New Roman" w:hAnsi="Times New Roman"/>
                <w:sz w:val="24"/>
                <w:szCs w:val="24"/>
              </w:rPr>
              <w:t>” is a capability bound per-band and there is also a capability bound on number of freq layers. Our understanding is that the number of supported bands cannot exceed the number of frequency layers. So, if the UE follows the positioning PRS implementation, there would be a capability bound on “</w:t>
            </w:r>
            <w:r>
              <w:rPr>
                <w:b/>
                <w:szCs w:val="24"/>
              </w:rPr>
              <w:t>Max number of DL PRS Resources in DL PRS Resource Set for PDC</w:t>
            </w:r>
            <w:r>
              <w:rPr>
                <w:rFonts w:ascii="Times New Roman" w:hAnsi="Times New Roman"/>
                <w:sz w:val="24"/>
                <w:szCs w:val="24"/>
              </w:rPr>
              <w:t xml:space="preserve">” on a per-UE basis.     </w:t>
            </w:r>
          </w:p>
          <w:p w14:paraId="22B8C6AE" w14:textId="77777777" w:rsidR="00F42150" w:rsidRDefault="00F42150" w:rsidP="00F42150">
            <w:pPr>
              <w:tabs>
                <w:tab w:val="left" w:pos="1800"/>
              </w:tabs>
              <w:rPr>
                <w:rFonts w:eastAsiaTheme="minorEastAsia"/>
                <w:b/>
                <w:bCs/>
                <w:u w:val="single"/>
              </w:rPr>
            </w:pPr>
          </w:p>
          <w:p w14:paraId="25AAC267" w14:textId="77777777" w:rsidR="00F42150" w:rsidRDefault="00F42150" w:rsidP="00F42150">
            <w:pPr>
              <w:tabs>
                <w:tab w:val="left" w:pos="1800"/>
              </w:tabs>
              <w:rPr>
                <w:rFonts w:eastAsiaTheme="minorEastAsia"/>
                <w:b/>
                <w:bCs/>
                <w:u w:val="single"/>
              </w:rPr>
            </w:pPr>
            <w:r>
              <w:rPr>
                <w:rFonts w:eastAsiaTheme="minorEastAsia"/>
                <w:b/>
                <w:bCs/>
                <w:u w:val="single"/>
              </w:rPr>
              <w:t>For proposal 12-1a:</w:t>
            </w:r>
          </w:p>
          <w:p w14:paraId="22F09DF2" w14:textId="77777777" w:rsidR="00F42150" w:rsidRDefault="00F42150" w:rsidP="00F42150">
            <w:pPr>
              <w:tabs>
                <w:tab w:val="left" w:pos="1800"/>
              </w:tabs>
              <w:rPr>
                <w:rFonts w:eastAsiaTheme="minorEastAsia"/>
              </w:rPr>
            </w:pPr>
            <w:r>
              <w:rPr>
                <w:rFonts w:eastAsiaTheme="minorEastAsia"/>
              </w:rPr>
              <w:t xml:space="preserve">We support Option 1. </w:t>
            </w:r>
          </w:p>
          <w:p w14:paraId="03E80D0F" w14:textId="77777777" w:rsidR="00F42150" w:rsidRDefault="00F42150" w:rsidP="00F42150">
            <w:pPr>
              <w:tabs>
                <w:tab w:val="left" w:pos="1800"/>
              </w:tabs>
              <w:rPr>
                <w:rFonts w:eastAsiaTheme="minorEastAsia"/>
              </w:rPr>
            </w:pPr>
            <w:r>
              <w:rPr>
                <w:rFonts w:eastAsiaTheme="minorEastAsia"/>
              </w:rPr>
              <w:t>Because the Rel-17 RAN1 CR says “</w:t>
            </w:r>
            <w:r>
              <w:t xml:space="preserve">Each CSI-RS resource, defined in clause 7.4.1.5.3 of [4, TS 38.211], for fast SCell activation is configured by the higher layer parameter </w:t>
            </w:r>
            <w:r>
              <w:rPr>
                <w:i/>
                <w:iCs/>
              </w:rPr>
              <w:t>NZP-CSI-RS-Resource</w:t>
            </w:r>
            <w:r>
              <w:t xml:space="preserve"> </w:t>
            </w:r>
            <w:r>
              <w:rPr>
                <w:u w:val="single"/>
              </w:rPr>
              <w:t>with the same restrictions as defined for CSI-RS for tracking in clause 5.1.6.1.1</w:t>
            </w:r>
            <w:r>
              <w:rPr>
                <w:rFonts w:eastAsiaTheme="minorEastAsia"/>
              </w:rPr>
              <w:t xml:space="preserve">”, the same UE reception behavior is shared between legacy TRS and TRS for fast SCell activation. It does not seem to be needed to create something new for basic TRS feature in FG25-19.  </w:t>
            </w:r>
          </w:p>
          <w:p w14:paraId="78499824" w14:textId="77777777" w:rsidR="00F42150" w:rsidRDefault="00F42150" w:rsidP="00F42150">
            <w:pPr>
              <w:tabs>
                <w:tab w:val="left" w:pos="1800"/>
              </w:tabs>
              <w:rPr>
                <w:rFonts w:eastAsiaTheme="minorEastAsia"/>
                <w:b/>
                <w:bCs/>
                <w:u w:val="single"/>
              </w:rPr>
            </w:pPr>
          </w:p>
          <w:p w14:paraId="3A5E96EA" w14:textId="77777777" w:rsidR="00F42150" w:rsidRDefault="00F42150" w:rsidP="00F42150">
            <w:pPr>
              <w:tabs>
                <w:tab w:val="left" w:pos="1800"/>
              </w:tabs>
              <w:rPr>
                <w:rFonts w:eastAsiaTheme="minorEastAsia"/>
              </w:rPr>
            </w:pPr>
            <w:r>
              <w:rPr>
                <w:rFonts w:eastAsiaTheme="minorEastAsia"/>
                <w:b/>
                <w:bCs/>
                <w:u w:val="single"/>
              </w:rPr>
              <w:t>For proposal 12-1b:</w:t>
            </w:r>
            <w:r>
              <w:rPr>
                <w:rFonts w:eastAsiaTheme="minorEastAsia"/>
              </w:rPr>
              <w:t xml:space="preserve"> </w:t>
            </w:r>
          </w:p>
          <w:p w14:paraId="59D04FF8" w14:textId="77777777" w:rsidR="00F42150" w:rsidRDefault="00F42150" w:rsidP="00F42150">
            <w:pPr>
              <w:tabs>
                <w:tab w:val="left" w:pos="1800"/>
              </w:tabs>
              <w:rPr>
                <w:rFonts w:eastAsiaTheme="minorEastAsia"/>
              </w:rPr>
            </w:pPr>
            <w:r>
              <w:rPr>
                <w:rFonts w:eastAsiaTheme="minorEastAsia"/>
              </w:rPr>
              <w:t xml:space="preserve">We support Option 1. </w:t>
            </w:r>
          </w:p>
          <w:p w14:paraId="2798C971" w14:textId="77777777" w:rsidR="00F42150" w:rsidRDefault="00F42150" w:rsidP="00F42150">
            <w:pPr>
              <w:tabs>
                <w:tab w:val="left" w:pos="1800"/>
              </w:tabs>
              <w:rPr>
                <w:rFonts w:eastAsiaTheme="minorEastAsia"/>
              </w:rPr>
            </w:pPr>
            <w:r>
              <w:rPr>
                <w:rFonts w:eastAsiaTheme="minorEastAsia"/>
              </w:rPr>
              <w:t>Due to following RAN1 agreement (where “</w:t>
            </w:r>
            <w:r>
              <w:rPr>
                <w:lang w:eastAsia="zh-CN"/>
              </w:rPr>
              <w:t xml:space="preserve">other purpose by </w:t>
            </w:r>
            <w:r>
              <w:rPr>
                <w:rFonts w:eastAsia="Times New Roman"/>
                <w:i/>
                <w:lang w:eastAsia="en-GB"/>
              </w:rPr>
              <w:t>usage</w:t>
            </w:r>
            <w:r>
              <w:rPr>
                <w:rFonts w:eastAsiaTheme="minorEastAsia"/>
              </w:rPr>
              <w:t xml:space="preserve">” refers to MIMO usage defined in 38.331), PDC SRS is also supposed to be used for MIMO (at least when PRS is not used as spatial relation RS for SRS). So the feature should not be split. </w:t>
            </w:r>
          </w:p>
          <w:p w14:paraId="2B74C08E" w14:textId="77777777" w:rsidR="00F42150" w:rsidRDefault="00F42150" w:rsidP="00F42150">
            <w:pPr>
              <w:snapToGrid w:val="0"/>
              <w:rPr>
                <w:rFonts w:cs="Times"/>
                <w:b/>
                <w:bCs/>
                <w:lang w:eastAsia="zh-CN"/>
              </w:rPr>
            </w:pPr>
            <w:r>
              <w:rPr>
                <w:rFonts w:cs="Times"/>
                <w:b/>
                <w:bCs/>
                <w:highlight w:val="green"/>
                <w:lang w:eastAsia="zh-CN"/>
              </w:rPr>
              <w:t>Agreement</w:t>
            </w:r>
          </w:p>
          <w:p w14:paraId="7B5D592C" w14:textId="390BCC85" w:rsidR="00F42150" w:rsidRDefault="00F42150" w:rsidP="00F42150">
            <w:pPr>
              <w:tabs>
                <w:tab w:val="left" w:pos="1800"/>
              </w:tabs>
              <w:rPr>
                <w:rFonts w:eastAsiaTheme="minorEastAsia"/>
              </w:rPr>
            </w:pPr>
            <w:r>
              <w:rPr>
                <w:lang w:eastAsia="zh-CN"/>
              </w:rPr>
              <w:t>Add new “</w:t>
            </w:r>
            <w:r>
              <w:rPr>
                <w:i/>
                <w:lang w:eastAsia="zh-CN"/>
              </w:rPr>
              <w:t>usage-pdc-r17</w:t>
            </w:r>
            <w:r>
              <w:rPr>
                <w:lang w:eastAsia="zh-CN"/>
              </w:rPr>
              <w:t xml:space="preserve">” field to </w:t>
            </w:r>
            <w:r>
              <w:rPr>
                <w:i/>
                <w:lang w:eastAsia="zh-CN"/>
              </w:rPr>
              <w:t>SRS-ResourceSet</w:t>
            </w:r>
            <w:r>
              <w:rPr>
                <w:lang w:eastAsia="zh-CN"/>
              </w:rPr>
              <w:t xml:space="preserve"> to indicate that this ResourceSet is used for PDC purpose, meanwhile also indicate that this ResourceSet is used for other purpose by </w:t>
            </w:r>
            <w:r>
              <w:rPr>
                <w:rFonts w:eastAsia="Times New Roman"/>
                <w:i/>
                <w:lang w:eastAsia="en-GB"/>
              </w:rPr>
              <w:t>usage</w:t>
            </w:r>
            <w:r>
              <w:rPr>
                <w:lang w:eastAsia="zh-CN"/>
              </w:rPr>
              <w:t xml:space="preserve">. </w:t>
            </w:r>
          </w:p>
        </w:tc>
      </w:tr>
      <w:tr w:rsidR="00F2166A" w14:paraId="71452B1D" w14:textId="77777777" w:rsidTr="00A43954">
        <w:tc>
          <w:tcPr>
            <w:tcW w:w="505" w:type="pct"/>
          </w:tcPr>
          <w:p w14:paraId="49A17C9E" w14:textId="6F8777A1" w:rsidR="00F2166A" w:rsidRDefault="00F2166A" w:rsidP="00F2166A">
            <w:pPr>
              <w:jc w:val="both"/>
              <w:rPr>
                <w:rFonts w:eastAsiaTheme="minorEastAsia"/>
              </w:rPr>
            </w:pPr>
            <w:r>
              <w:rPr>
                <w:rFonts w:eastAsiaTheme="minorEastAsia" w:hint="eastAsia"/>
              </w:rPr>
              <w:t>D</w:t>
            </w:r>
            <w:r>
              <w:rPr>
                <w:rFonts w:eastAsiaTheme="minorEastAsia"/>
              </w:rPr>
              <w:t>OCOMO</w:t>
            </w:r>
          </w:p>
        </w:tc>
        <w:tc>
          <w:tcPr>
            <w:tcW w:w="4495" w:type="pct"/>
          </w:tcPr>
          <w:p w14:paraId="55793F9E" w14:textId="77777777" w:rsidR="00F2166A" w:rsidRDefault="00F2166A" w:rsidP="00AB7FD3">
            <w:pPr>
              <w:pStyle w:val="aff2"/>
              <w:numPr>
                <w:ilvl w:val="0"/>
                <w:numId w:val="72"/>
              </w:numPr>
              <w:tabs>
                <w:tab w:val="left" w:pos="1800"/>
              </w:tabs>
              <w:ind w:leftChars="0"/>
              <w:rPr>
                <w:rFonts w:eastAsiaTheme="minorEastAsia"/>
              </w:rPr>
            </w:pPr>
            <w:r>
              <w:rPr>
                <w:rFonts w:eastAsiaTheme="minorEastAsia" w:hint="eastAsia"/>
              </w:rPr>
              <w:t>P</w:t>
            </w:r>
            <w:r>
              <w:rPr>
                <w:rFonts w:eastAsiaTheme="minorEastAsia"/>
              </w:rPr>
              <w:t>roposal 12-1:</w:t>
            </w:r>
          </w:p>
          <w:p w14:paraId="278A807E" w14:textId="77777777" w:rsidR="00F2166A" w:rsidRDefault="00F2166A" w:rsidP="00AB7FD3">
            <w:pPr>
              <w:pStyle w:val="aff2"/>
              <w:numPr>
                <w:ilvl w:val="1"/>
                <w:numId w:val="72"/>
              </w:numPr>
              <w:tabs>
                <w:tab w:val="left" w:pos="1800"/>
              </w:tabs>
              <w:ind w:leftChars="0"/>
              <w:rPr>
                <w:rFonts w:eastAsiaTheme="minorEastAsia"/>
              </w:rPr>
            </w:pPr>
            <w:r>
              <w:rPr>
                <w:rFonts w:eastAsiaTheme="minorEastAsia" w:hint="eastAsia"/>
              </w:rPr>
              <w:t>1</w:t>
            </w:r>
            <w:r w:rsidRPr="00053D01">
              <w:rPr>
                <w:rFonts w:eastAsiaTheme="minorEastAsia"/>
                <w:vertAlign w:val="superscript"/>
              </w:rPr>
              <w:t>st</w:t>
            </w:r>
            <w:r>
              <w:rPr>
                <w:rFonts w:eastAsiaTheme="minorEastAsia"/>
              </w:rPr>
              <w:t xml:space="preserve"> bullet: we think it should be added on top of the FG13-1 components because the two components have different meaning. The component 4 of FG13-1 indicates the maximum number of DL PRS resources that UE can process in a slot, which is a UE processing capability, while the proposed component is the maximum number of DL PRS resources per DL PRS resource set, which is about configurability of DL PRS resources.</w:t>
            </w:r>
          </w:p>
          <w:p w14:paraId="0770316D" w14:textId="0E2696AD" w:rsidR="00F2166A" w:rsidRDefault="00F2166A" w:rsidP="00AB7FD3">
            <w:pPr>
              <w:pStyle w:val="aff2"/>
              <w:numPr>
                <w:ilvl w:val="1"/>
                <w:numId w:val="72"/>
              </w:numPr>
              <w:tabs>
                <w:tab w:val="left" w:pos="1800"/>
              </w:tabs>
              <w:ind w:leftChars="0"/>
              <w:rPr>
                <w:rFonts w:eastAsiaTheme="minorEastAsia"/>
              </w:rPr>
            </w:pPr>
            <w:r>
              <w:rPr>
                <w:rFonts w:eastAsiaTheme="minorEastAsia"/>
              </w:rPr>
              <w:t>2</w:t>
            </w:r>
            <w:r w:rsidRPr="00053D01">
              <w:rPr>
                <w:rFonts w:eastAsiaTheme="minorEastAsia"/>
                <w:vertAlign w:val="superscript"/>
              </w:rPr>
              <w:t>nd</w:t>
            </w:r>
            <w:r>
              <w:rPr>
                <w:rFonts w:eastAsiaTheme="minorEastAsia"/>
              </w:rPr>
              <w:t xml:space="preserve"> bullet: w</w:t>
            </w:r>
            <w:r w:rsidRPr="00053D01">
              <w:rPr>
                <w:rFonts w:eastAsiaTheme="minorEastAsia"/>
              </w:rPr>
              <w:t>e are open to either include the components or add FG13-1 as a prerequisite</w:t>
            </w:r>
            <w:r>
              <w:rPr>
                <w:rFonts w:eastAsiaTheme="minorEastAsia"/>
              </w:rPr>
              <w:t>, but slightly prefer Option 2</w:t>
            </w:r>
            <w:r w:rsidR="00A365AD">
              <w:rPr>
                <w:rFonts w:eastAsiaTheme="minorEastAsia"/>
              </w:rPr>
              <w:t xml:space="preserve"> for flexibility.</w:t>
            </w:r>
          </w:p>
          <w:p w14:paraId="7624D94B" w14:textId="77777777" w:rsidR="00F2166A" w:rsidRDefault="00F2166A" w:rsidP="00AB7FD3">
            <w:pPr>
              <w:pStyle w:val="aff2"/>
              <w:numPr>
                <w:ilvl w:val="0"/>
                <w:numId w:val="72"/>
              </w:numPr>
              <w:tabs>
                <w:tab w:val="left" w:pos="1800"/>
              </w:tabs>
              <w:ind w:leftChars="0"/>
              <w:rPr>
                <w:rFonts w:eastAsiaTheme="minorEastAsia"/>
              </w:rPr>
            </w:pPr>
            <w:r>
              <w:rPr>
                <w:rFonts w:eastAsiaTheme="minorEastAsia" w:hint="eastAsia"/>
              </w:rPr>
              <w:t>P</w:t>
            </w:r>
            <w:r>
              <w:rPr>
                <w:rFonts w:eastAsiaTheme="minorEastAsia"/>
              </w:rPr>
              <w:t>roposal 12-1a and 12-1b:</w:t>
            </w:r>
          </w:p>
          <w:p w14:paraId="7EB10302" w14:textId="25FFF7D8" w:rsidR="00F2166A" w:rsidRDefault="00263B5B" w:rsidP="00AB7FD3">
            <w:pPr>
              <w:pStyle w:val="aff2"/>
              <w:numPr>
                <w:ilvl w:val="1"/>
                <w:numId w:val="72"/>
              </w:numPr>
              <w:tabs>
                <w:tab w:val="left" w:pos="1800"/>
              </w:tabs>
              <w:ind w:leftChars="0"/>
              <w:rPr>
                <w:rFonts w:eastAsiaTheme="minorEastAsia"/>
              </w:rPr>
            </w:pPr>
            <w:r>
              <w:rPr>
                <w:rFonts w:eastAsiaTheme="minorEastAsia"/>
              </w:rPr>
              <w:t>Support Option 1 but t</w:t>
            </w:r>
            <w:r w:rsidR="00F2166A">
              <w:rPr>
                <w:rFonts w:eastAsiaTheme="minorEastAsia"/>
              </w:rPr>
              <w:t>hese proposals should be discussed together with ‘</w:t>
            </w:r>
            <w:r w:rsidR="00F2166A" w:rsidRPr="00053D01">
              <w:rPr>
                <w:rFonts w:eastAsiaTheme="minorEastAsia"/>
              </w:rPr>
              <w:t>Low priority question 12-3</w:t>
            </w:r>
            <w:r w:rsidR="00F2166A">
              <w:rPr>
                <w:rFonts w:eastAsiaTheme="minorEastAsia"/>
              </w:rPr>
              <w:t xml:space="preserve">’. The reasons are as follows. </w:t>
            </w:r>
          </w:p>
          <w:p w14:paraId="67CD722A" w14:textId="77777777" w:rsidR="00F2166A" w:rsidRDefault="00F2166A" w:rsidP="00AB7FD3">
            <w:pPr>
              <w:pStyle w:val="aff2"/>
              <w:numPr>
                <w:ilvl w:val="2"/>
                <w:numId w:val="72"/>
              </w:numPr>
              <w:tabs>
                <w:tab w:val="left" w:pos="1800"/>
              </w:tabs>
              <w:ind w:leftChars="0"/>
              <w:rPr>
                <w:rFonts w:eastAsiaTheme="minorEastAsia"/>
              </w:rPr>
            </w:pPr>
            <w:r>
              <w:rPr>
                <w:rFonts w:eastAsiaTheme="minorEastAsia" w:hint="eastAsia"/>
              </w:rPr>
              <w:t>O</w:t>
            </w:r>
            <w:r>
              <w:rPr>
                <w:rFonts w:eastAsiaTheme="minorEastAsia"/>
              </w:rPr>
              <w:t>ption 2 can be precluded because FG2-51 and FG2-53 are mandatory UE features and thus such a flexibility reporting for PDC is not possible unlike FG 13-1. Besides, in our understanding, there are also agreements that the existing parameters for SRS/TRS are used, e.g., the following agreement:</w:t>
            </w:r>
          </w:p>
          <w:tbl>
            <w:tblPr>
              <w:tblStyle w:val="afe"/>
              <w:tblW w:w="0" w:type="auto"/>
              <w:tblInd w:w="1260" w:type="dxa"/>
              <w:tblLook w:val="04A0" w:firstRow="1" w:lastRow="0" w:firstColumn="1" w:lastColumn="0" w:noHBand="0" w:noVBand="1"/>
            </w:tblPr>
            <w:tblGrid>
              <w:gridCol w:w="18435"/>
            </w:tblGrid>
            <w:tr w:rsidR="00F2166A" w14:paraId="35A3CE51" w14:textId="77777777" w:rsidTr="00FC1C90">
              <w:tc>
                <w:tcPr>
                  <w:tcW w:w="19695" w:type="dxa"/>
                </w:tcPr>
                <w:p w14:paraId="4FA19AA3" w14:textId="77777777" w:rsidR="00F2166A" w:rsidRPr="00E44C1B" w:rsidRDefault="00F2166A" w:rsidP="00F2166A">
                  <w:pPr>
                    <w:rPr>
                      <w:b/>
                      <w:bCs/>
                      <w:iCs/>
                      <w:highlight w:val="green"/>
                      <w:lang w:eastAsia="x-none"/>
                    </w:rPr>
                  </w:pPr>
                  <w:r w:rsidRPr="00E44C1B">
                    <w:rPr>
                      <w:b/>
                      <w:bCs/>
                      <w:iCs/>
                      <w:highlight w:val="green"/>
                      <w:lang w:eastAsia="x-none"/>
                    </w:rPr>
                    <w:t>Agreement</w:t>
                  </w:r>
                </w:p>
                <w:p w14:paraId="05B62FD7" w14:textId="77777777" w:rsidR="00F2166A" w:rsidRPr="00FB0B35" w:rsidRDefault="00F2166A" w:rsidP="00F2166A">
                  <w:pPr>
                    <w:pStyle w:val="aff2"/>
                    <w:ind w:left="960"/>
                    <w:contextualSpacing/>
                  </w:pPr>
                  <w:r w:rsidRPr="00FB0B35">
                    <w:t>Alt.2: No need to add new “</w:t>
                  </w:r>
                  <w:r w:rsidRPr="00FB0B35">
                    <w:rPr>
                      <w:i/>
                    </w:rPr>
                    <w:t>pathlossReferenceRS-PDC-r17</w:t>
                  </w:r>
                  <w:r w:rsidRPr="00FB0B35">
                    <w:t xml:space="preserve">” field to </w:t>
                  </w:r>
                  <w:r w:rsidRPr="00FB0B35">
                    <w:rPr>
                      <w:i/>
                    </w:rPr>
                    <w:t>SRS-ResourceSet</w:t>
                  </w:r>
                  <w:r w:rsidRPr="00FB0B35">
                    <w:t xml:space="preserve"> to indicate a reference signal (e.g. a CSI-RS config or a SS block or a DL-PRS config) to be used for SRS path loss estimation. </w:t>
                  </w:r>
                </w:p>
                <w:p w14:paraId="39560FAA" w14:textId="77777777" w:rsidR="00F2166A" w:rsidRPr="00475D03" w:rsidRDefault="00F2166A" w:rsidP="00AB7FD3">
                  <w:pPr>
                    <w:pStyle w:val="aff2"/>
                    <w:numPr>
                      <w:ilvl w:val="0"/>
                      <w:numId w:val="73"/>
                    </w:numPr>
                    <w:ind w:leftChars="0"/>
                    <w:contextualSpacing/>
                    <w:jc w:val="both"/>
                    <w:rPr>
                      <w:i/>
                    </w:rPr>
                  </w:pPr>
                  <w:r w:rsidRPr="00FB0B35">
                    <w:rPr>
                      <w:rFonts w:hint="eastAsia"/>
                    </w:rPr>
                    <w:t>N</w:t>
                  </w:r>
                  <w:r w:rsidRPr="00FB0B35">
                    <w:t xml:space="preserve">ote: With Alt.2, the existing RRC parameter </w:t>
                  </w:r>
                  <w:r w:rsidRPr="00FB0B35">
                    <w:rPr>
                      <w:i/>
                    </w:rPr>
                    <w:t xml:space="preserve">PathlossReferenceRS-Config </w:t>
                  </w:r>
                  <w:r w:rsidRPr="00FB0B35">
                    <w:t xml:space="preserve">is used to indicate a reference signal (e.g. a CSI-RS config or a SS block) to be used for SRS path loss estimation. </w:t>
                  </w:r>
                  <w:r w:rsidRPr="00FB0B35">
                    <w:rPr>
                      <w:i/>
                    </w:rPr>
                    <w:t xml:space="preserve"> </w:t>
                  </w:r>
                </w:p>
              </w:tc>
            </w:tr>
          </w:tbl>
          <w:p w14:paraId="682EBFEE" w14:textId="77777777" w:rsidR="00F2166A" w:rsidRDefault="00F2166A" w:rsidP="00F2166A">
            <w:pPr>
              <w:pStyle w:val="aff2"/>
              <w:tabs>
                <w:tab w:val="left" w:pos="1800"/>
              </w:tabs>
              <w:ind w:leftChars="0" w:left="1260"/>
              <w:rPr>
                <w:rFonts w:eastAsiaTheme="minorEastAsia"/>
              </w:rPr>
            </w:pPr>
          </w:p>
          <w:p w14:paraId="33E72CC8" w14:textId="77777777" w:rsidR="00F2166A" w:rsidRDefault="00F2166A" w:rsidP="00AB7FD3">
            <w:pPr>
              <w:pStyle w:val="aff2"/>
              <w:numPr>
                <w:ilvl w:val="2"/>
                <w:numId w:val="72"/>
              </w:numPr>
              <w:tabs>
                <w:tab w:val="left" w:pos="1800"/>
              </w:tabs>
              <w:ind w:leftChars="0"/>
              <w:rPr>
                <w:rFonts w:eastAsiaTheme="minorEastAsia"/>
              </w:rPr>
            </w:pPr>
            <w:r>
              <w:rPr>
                <w:rFonts w:eastAsiaTheme="minorEastAsia" w:hint="eastAsia"/>
              </w:rPr>
              <w:lastRenderedPageBreak/>
              <w:t>O</w:t>
            </w:r>
            <w:r>
              <w:rPr>
                <w:rFonts w:eastAsiaTheme="minorEastAsia"/>
              </w:rPr>
              <w:t>ption 1 is related to the discussion of prerequisite FGs under ‘</w:t>
            </w:r>
            <w:r w:rsidRPr="00053D01">
              <w:rPr>
                <w:rFonts w:eastAsiaTheme="minorEastAsia"/>
              </w:rPr>
              <w:t>Low priority question 12-3</w:t>
            </w:r>
            <w:r>
              <w:rPr>
                <w:rFonts w:eastAsiaTheme="minorEastAsia"/>
              </w:rPr>
              <w:t xml:space="preserve">’. We are fine to add FG2-51 and 2-53 as prerequisites but some companies may have concern to include them since they are mandatory features. </w:t>
            </w:r>
          </w:p>
          <w:p w14:paraId="53369D80" w14:textId="1733A900" w:rsidR="00F2166A" w:rsidRPr="00F2166A" w:rsidRDefault="00F2166A" w:rsidP="00AB7FD3">
            <w:pPr>
              <w:pStyle w:val="aff2"/>
              <w:numPr>
                <w:ilvl w:val="2"/>
                <w:numId w:val="72"/>
              </w:numPr>
              <w:tabs>
                <w:tab w:val="left" w:pos="1800"/>
              </w:tabs>
              <w:ind w:leftChars="0"/>
              <w:rPr>
                <w:rFonts w:eastAsiaTheme="minorEastAsia"/>
              </w:rPr>
            </w:pPr>
            <w:r w:rsidRPr="00F2166A">
              <w:rPr>
                <w:rFonts w:eastAsiaTheme="minorEastAsia"/>
              </w:rPr>
              <w:t>Therefore, the proposals should be discussed together with ‘Low priority question 12-3’.</w:t>
            </w:r>
          </w:p>
        </w:tc>
      </w:tr>
      <w:tr w:rsidR="00F2166A" w14:paraId="317D404B" w14:textId="77777777">
        <w:tc>
          <w:tcPr>
            <w:tcW w:w="505" w:type="pct"/>
          </w:tcPr>
          <w:p w14:paraId="139DC8BE" w14:textId="37787CC9" w:rsidR="00F2166A" w:rsidRPr="00017FC5" w:rsidRDefault="00017FC5" w:rsidP="00F2166A">
            <w:pPr>
              <w:jc w:val="both"/>
              <w:rPr>
                <w:rFonts w:eastAsia="SimSun"/>
                <w:lang w:eastAsia="zh-CN"/>
              </w:rPr>
            </w:pPr>
            <w:r>
              <w:rPr>
                <w:rFonts w:eastAsia="SimSun" w:hint="eastAsia"/>
                <w:lang w:eastAsia="zh-CN"/>
              </w:rPr>
              <w:t>Hu</w:t>
            </w:r>
            <w:r>
              <w:rPr>
                <w:rFonts w:eastAsia="SimSun"/>
                <w:lang w:eastAsia="zh-CN"/>
              </w:rPr>
              <w:t xml:space="preserve">awei, HiSilicon </w:t>
            </w:r>
          </w:p>
        </w:tc>
        <w:tc>
          <w:tcPr>
            <w:tcW w:w="4495" w:type="pct"/>
          </w:tcPr>
          <w:p w14:paraId="6D6F1670" w14:textId="77777777" w:rsidR="00017FC5" w:rsidRDefault="00017FC5" w:rsidP="00017FC5">
            <w:pPr>
              <w:spacing w:afterLines="50" w:after="120"/>
              <w:jc w:val="both"/>
              <w:rPr>
                <w:rFonts w:eastAsiaTheme="minorEastAsia"/>
              </w:rPr>
            </w:pPr>
          </w:p>
          <w:p w14:paraId="4F264B51" w14:textId="77777777" w:rsidR="00017FC5" w:rsidRDefault="00017FC5" w:rsidP="00017FC5">
            <w:pPr>
              <w:spacing w:afterLines="50" w:after="120"/>
              <w:jc w:val="both"/>
              <w:rPr>
                <w:rFonts w:eastAsiaTheme="minorEastAsia"/>
              </w:rPr>
            </w:pPr>
            <w:r w:rsidRPr="00017FC5">
              <w:rPr>
                <w:rFonts w:eastAsiaTheme="minorEastAsia" w:hint="eastAsia"/>
                <w:b/>
              </w:rPr>
              <w:t>F</w:t>
            </w:r>
            <w:r w:rsidRPr="00017FC5">
              <w:rPr>
                <w:rFonts w:eastAsiaTheme="minorEastAsia"/>
                <w:b/>
              </w:rPr>
              <w:t>or proposal 12-1</w:t>
            </w:r>
            <w:r>
              <w:rPr>
                <w:rFonts w:eastAsiaTheme="minorEastAsia"/>
              </w:rPr>
              <w:t>:</w:t>
            </w:r>
          </w:p>
          <w:p w14:paraId="483A16A7" w14:textId="69249922" w:rsidR="00017FC5" w:rsidRDefault="00017FC5" w:rsidP="00017FC5">
            <w:pPr>
              <w:spacing w:afterLines="50" w:after="120"/>
              <w:jc w:val="both"/>
              <w:rPr>
                <w:rFonts w:eastAsiaTheme="minorEastAsia"/>
              </w:rPr>
            </w:pPr>
            <w:r>
              <w:rPr>
                <w:rFonts w:eastAsiaTheme="minorEastAsia"/>
              </w:rPr>
              <w:t xml:space="preserve">1. We support to add the additional component on the maximum number of PRS resources to FG 25-19a, which is different from component 4 of FG 13-1. Component 4 of FG 13-1 is the capability of processing, while the additional component here is the number of PRS resources that can be configured in a set. By the way, the reason for positioning not including such a component in FG 13-1, but linked to a specific positioning method is to provide the flexibility to report different value for different positioning method. </w:t>
            </w:r>
          </w:p>
          <w:p w14:paraId="3C139AE6" w14:textId="0A0E27F8" w:rsidR="00017FC5" w:rsidRPr="00017FC5" w:rsidRDefault="00017FC5" w:rsidP="00017FC5">
            <w:pPr>
              <w:spacing w:afterLines="50" w:after="120"/>
              <w:jc w:val="both"/>
              <w:rPr>
                <w:rFonts w:eastAsiaTheme="minorEastAsia"/>
              </w:rPr>
            </w:pPr>
            <w:r>
              <w:rPr>
                <w:rFonts w:eastAsiaTheme="minorEastAsia"/>
              </w:rPr>
              <w:t xml:space="preserve">2. Regarding whether to keep FG 13-1 as pre-requisite or copying the related components, we support option 2. Considering the principle is to decouple the relationship of PDC and positioning, and indeed there are some notes in FG 13-1 that is only applied to positioning. Therefore, option 2 is better. </w:t>
            </w:r>
          </w:p>
          <w:p w14:paraId="7783E6D2" w14:textId="77777777" w:rsidR="00017FC5" w:rsidRDefault="00017FC5" w:rsidP="00017FC5">
            <w:pPr>
              <w:spacing w:afterLines="50" w:after="120"/>
              <w:jc w:val="both"/>
              <w:rPr>
                <w:b/>
                <w:bCs/>
                <w:szCs w:val="21"/>
                <w:highlight w:val="yellow"/>
                <w:lang w:val="en-US"/>
              </w:rPr>
            </w:pPr>
          </w:p>
          <w:p w14:paraId="556B49E6" w14:textId="142BBF64" w:rsidR="00017FC5" w:rsidRDefault="00017FC5" w:rsidP="00017FC5">
            <w:pPr>
              <w:spacing w:afterLines="50" w:after="120"/>
              <w:jc w:val="both"/>
              <w:rPr>
                <w:rFonts w:eastAsiaTheme="minorEastAsia"/>
              </w:rPr>
            </w:pPr>
            <w:r w:rsidRPr="00017FC5">
              <w:rPr>
                <w:rFonts w:eastAsiaTheme="minorEastAsia" w:hint="eastAsia"/>
                <w:b/>
              </w:rPr>
              <w:t>F</w:t>
            </w:r>
            <w:r w:rsidRPr="00017FC5">
              <w:rPr>
                <w:rFonts w:eastAsiaTheme="minorEastAsia"/>
                <w:b/>
              </w:rPr>
              <w:t>or proposal 12-1</w:t>
            </w:r>
            <w:r>
              <w:rPr>
                <w:rFonts w:eastAsiaTheme="minorEastAsia"/>
                <w:b/>
              </w:rPr>
              <w:t xml:space="preserve">a &amp; </w:t>
            </w:r>
            <w:r w:rsidRPr="00017FC5">
              <w:rPr>
                <w:rFonts w:eastAsiaTheme="minorEastAsia"/>
                <w:b/>
              </w:rPr>
              <w:t>proposal 12-1</w:t>
            </w:r>
            <w:r>
              <w:rPr>
                <w:rFonts w:eastAsiaTheme="minorEastAsia"/>
                <w:b/>
              </w:rPr>
              <w:t>a</w:t>
            </w:r>
            <w:r>
              <w:rPr>
                <w:rFonts w:eastAsiaTheme="minorEastAsia"/>
              </w:rPr>
              <w:t>:</w:t>
            </w:r>
          </w:p>
          <w:p w14:paraId="272AD6C0" w14:textId="5C333EAB" w:rsidR="00017FC5" w:rsidRPr="00017FC5" w:rsidRDefault="00017FC5" w:rsidP="00946BDC">
            <w:pPr>
              <w:tabs>
                <w:tab w:val="left" w:pos="1800"/>
              </w:tabs>
              <w:rPr>
                <w:rFonts w:eastAsia="SimSun"/>
                <w:lang w:val="en-US" w:eastAsia="zh-CN"/>
              </w:rPr>
            </w:pPr>
            <w:r>
              <w:rPr>
                <w:rFonts w:eastAsia="SimSun" w:hint="eastAsia"/>
                <w:lang w:val="en-US" w:eastAsia="zh-CN"/>
              </w:rPr>
              <w:t>1</w:t>
            </w:r>
            <w:r>
              <w:rPr>
                <w:rFonts w:eastAsia="SimSun"/>
                <w:lang w:val="en-US" w:eastAsia="zh-CN"/>
              </w:rPr>
              <w:t xml:space="preserve">. We don’t think the discussion is necessary. For TRS and SRS, according to the current agreements and RRC structure for TRS and SRS configuration, they share the same capability as the existing mechanism. The current definition </w:t>
            </w:r>
            <w:r w:rsidR="00946BDC">
              <w:rPr>
                <w:rFonts w:eastAsia="SimSun"/>
                <w:lang w:val="en-US" w:eastAsia="zh-CN"/>
              </w:rPr>
              <w:t>for TRS and SRS</w:t>
            </w:r>
            <w:r>
              <w:rPr>
                <w:rFonts w:eastAsia="SimSun"/>
                <w:lang w:val="en-US" w:eastAsia="zh-CN"/>
              </w:rPr>
              <w:t xml:space="preserve"> </w:t>
            </w:r>
            <w:r w:rsidR="00946BDC">
              <w:rPr>
                <w:rFonts w:eastAsia="SimSun"/>
                <w:lang w:val="en-US" w:eastAsia="zh-CN"/>
              </w:rPr>
              <w:t>are</w:t>
            </w:r>
            <w:r w:rsidR="00652211">
              <w:rPr>
                <w:rFonts w:eastAsia="SimSun"/>
                <w:lang w:val="en-US" w:eastAsia="zh-CN"/>
              </w:rPr>
              <w:t xml:space="preserve"> </w:t>
            </w:r>
            <w:r>
              <w:rPr>
                <w:rFonts w:eastAsia="SimSun"/>
                <w:lang w:val="en-US" w:eastAsia="zh-CN"/>
              </w:rPr>
              <w:t xml:space="preserve">aligned with the current agreements.  </w:t>
            </w:r>
          </w:p>
        </w:tc>
      </w:tr>
      <w:tr w:rsidR="00E928DC" w14:paraId="38CCAD1F" w14:textId="77777777" w:rsidTr="00E37AD4">
        <w:tc>
          <w:tcPr>
            <w:tcW w:w="505" w:type="pct"/>
          </w:tcPr>
          <w:p w14:paraId="2B2E966E" w14:textId="77777777" w:rsidR="00E928DC" w:rsidRDefault="00E928DC" w:rsidP="00E37AD4">
            <w:pPr>
              <w:jc w:val="both"/>
              <w:rPr>
                <w:rFonts w:eastAsiaTheme="minorEastAsia"/>
              </w:rPr>
            </w:pPr>
            <w:r>
              <w:rPr>
                <w:rFonts w:eastAsiaTheme="minorEastAsia"/>
              </w:rPr>
              <w:t>Ericson</w:t>
            </w:r>
          </w:p>
        </w:tc>
        <w:tc>
          <w:tcPr>
            <w:tcW w:w="4495" w:type="pct"/>
          </w:tcPr>
          <w:p w14:paraId="354DB8C0" w14:textId="77777777" w:rsidR="00E928DC" w:rsidRDefault="00E928DC" w:rsidP="00E37AD4">
            <w:pPr>
              <w:tabs>
                <w:tab w:val="left" w:pos="1800"/>
              </w:tabs>
              <w:rPr>
                <w:rFonts w:eastAsiaTheme="minorEastAsia"/>
              </w:rPr>
            </w:pPr>
            <w:r>
              <w:rPr>
                <w:rFonts w:eastAsiaTheme="minorEastAsia"/>
              </w:rPr>
              <w:t>For proposal 12-1a/1b, Option 1 is preferred.</w:t>
            </w:r>
          </w:p>
          <w:p w14:paraId="01B57FD6" w14:textId="77777777" w:rsidR="00E928DC" w:rsidRDefault="00E928DC" w:rsidP="00E37AD4">
            <w:pPr>
              <w:tabs>
                <w:tab w:val="left" w:pos="1800"/>
              </w:tabs>
              <w:rPr>
                <w:rFonts w:eastAsiaTheme="minorEastAsia"/>
              </w:rPr>
            </w:pPr>
            <w:r>
              <w:rPr>
                <w:rFonts w:eastAsiaTheme="minorEastAsia"/>
              </w:rPr>
              <w:t>For proposal 12-1:</w:t>
            </w:r>
          </w:p>
          <w:p w14:paraId="2AF5DF4E" w14:textId="77777777" w:rsidR="00E928DC" w:rsidRDefault="00E928DC" w:rsidP="00AB7FD3">
            <w:pPr>
              <w:pStyle w:val="aff2"/>
              <w:numPr>
                <w:ilvl w:val="0"/>
                <w:numId w:val="73"/>
              </w:numPr>
              <w:tabs>
                <w:tab w:val="left" w:pos="1800"/>
              </w:tabs>
              <w:ind w:leftChars="0"/>
              <w:rPr>
                <w:rFonts w:eastAsiaTheme="minorEastAsia"/>
              </w:rPr>
            </w:pPr>
            <w:r>
              <w:rPr>
                <w:rFonts w:eastAsiaTheme="minorEastAsia"/>
              </w:rPr>
              <w:t>Support a</w:t>
            </w:r>
            <w:r w:rsidRPr="0058160C">
              <w:rPr>
                <w:rFonts w:eastAsiaTheme="minorEastAsia"/>
              </w:rPr>
              <w:t>dd</w:t>
            </w:r>
            <w:r>
              <w:rPr>
                <w:rFonts w:eastAsiaTheme="minorEastAsia"/>
              </w:rPr>
              <w:t>ing</w:t>
            </w:r>
            <w:r w:rsidRPr="0058160C">
              <w:rPr>
                <w:rFonts w:eastAsiaTheme="minorEastAsia"/>
              </w:rPr>
              <w:t xml:space="preserve"> a component for maximum number of PRS resources to FG 25-19a</w:t>
            </w:r>
            <w:r>
              <w:rPr>
                <w:rFonts w:eastAsiaTheme="minorEastAsia"/>
              </w:rPr>
              <w:t>.</w:t>
            </w:r>
          </w:p>
          <w:p w14:paraId="35846D69" w14:textId="77777777" w:rsidR="00E928DC" w:rsidRDefault="00E928DC" w:rsidP="00AB7FD3">
            <w:pPr>
              <w:pStyle w:val="aff2"/>
              <w:numPr>
                <w:ilvl w:val="0"/>
                <w:numId w:val="73"/>
              </w:numPr>
              <w:tabs>
                <w:tab w:val="left" w:pos="1800"/>
              </w:tabs>
              <w:ind w:leftChars="0"/>
              <w:rPr>
                <w:rFonts w:eastAsiaTheme="minorEastAsia"/>
              </w:rPr>
            </w:pPr>
            <w:r>
              <w:rPr>
                <w:rFonts w:eastAsiaTheme="minorEastAsia"/>
              </w:rPr>
              <w:t>For the components in FG 13-1: after further checking, our view is that no components in FG13-1 are appropriate for PRS of PDC.</w:t>
            </w:r>
          </w:p>
          <w:p w14:paraId="346616DC" w14:textId="77777777" w:rsidR="00E928DC" w:rsidRPr="00CA66B0" w:rsidRDefault="00E928DC" w:rsidP="00AB7FD3">
            <w:pPr>
              <w:pStyle w:val="aff2"/>
              <w:numPr>
                <w:ilvl w:val="1"/>
                <w:numId w:val="73"/>
              </w:numPr>
              <w:tabs>
                <w:tab w:val="left" w:pos="1800"/>
              </w:tabs>
              <w:ind w:leftChars="0"/>
              <w:rPr>
                <w:rFonts w:eastAsiaTheme="minorEastAsia"/>
                <w:sz w:val="40"/>
                <w:szCs w:val="28"/>
              </w:rPr>
            </w:pPr>
            <w:r w:rsidRPr="00CA66B0">
              <w:rPr>
                <w:rFonts w:eastAsiaTheme="minorEastAsia"/>
                <w:sz w:val="40"/>
                <w:szCs w:val="28"/>
              </w:rPr>
              <w:t xml:space="preserve">For component 1 of 13-1: max DL PRS is not needed, since for PDC, max BW is that of the serving cell. </w:t>
            </w:r>
          </w:p>
          <w:p w14:paraId="4B87B4DC" w14:textId="77777777" w:rsidR="00E928DC" w:rsidRPr="00CA66B0" w:rsidRDefault="00E928DC" w:rsidP="00AB7FD3">
            <w:pPr>
              <w:pStyle w:val="aff2"/>
              <w:numPr>
                <w:ilvl w:val="1"/>
                <w:numId w:val="73"/>
              </w:numPr>
              <w:tabs>
                <w:tab w:val="left" w:pos="1800"/>
              </w:tabs>
              <w:ind w:leftChars="0"/>
              <w:rPr>
                <w:rFonts w:eastAsiaTheme="minorEastAsia"/>
                <w:sz w:val="40"/>
                <w:szCs w:val="28"/>
              </w:rPr>
            </w:pPr>
            <w:r w:rsidRPr="00CA66B0">
              <w:rPr>
                <w:rFonts w:eastAsiaTheme="minorEastAsia"/>
                <w:sz w:val="40"/>
                <w:szCs w:val="28"/>
              </w:rPr>
              <w:t>For component 2, 3, 4 of 13-1: These are related to positioning PRS, see 38.214 section 5.1.6.5 text blow, and 37.355 text below. Since PDC PRS is only received in the PCell, no frequency layer is defined, and PRS is not required to be in measurement gap, these components are no longer applicable.</w:t>
            </w:r>
          </w:p>
          <w:p w14:paraId="30324BF1" w14:textId="77777777" w:rsidR="00E928DC" w:rsidRDefault="00E928DC" w:rsidP="00E37AD4">
            <w:pPr>
              <w:tabs>
                <w:tab w:val="left" w:pos="1800"/>
              </w:tabs>
              <w:rPr>
                <w:rFonts w:eastAsiaTheme="minorEastAsia"/>
              </w:rPr>
            </w:pPr>
            <w:r>
              <w:rPr>
                <w:rFonts w:eastAsiaTheme="minorEastAsia"/>
              </w:rPr>
              <w:t xml:space="preserve">38.214 section 5.1.6.5: </w:t>
            </w:r>
          </w:p>
          <w:p w14:paraId="1498253C" w14:textId="77777777" w:rsidR="00E928DC" w:rsidRDefault="00E928DC" w:rsidP="00E37AD4">
            <w:pPr>
              <w:tabs>
                <w:tab w:val="left" w:pos="1800"/>
              </w:tabs>
              <w:rPr>
                <w:rFonts w:eastAsiaTheme="minorEastAsia"/>
              </w:rPr>
            </w:pPr>
            <w:r w:rsidRPr="00E85DCD">
              <w:rPr>
                <w:rFonts w:eastAsiaTheme="minorEastAsia"/>
                <w:noProof/>
                <w:lang w:val="en-US" w:eastAsia="zh-CN"/>
              </w:rPr>
              <w:lastRenderedPageBreak/>
              <w:drawing>
                <wp:inline distT="0" distB="0" distL="0" distR="0" wp14:anchorId="1F1A4AD7" wp14:editId="4EB5E602">
                  <wp:extent cx="7104380" cy="430466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04380" cy="4304665"/>
                          </a:xfrm>
                          <a:prstGeom prst="rect">
                            <a:avLst/>
                          </a:prstGeom>
                          <a:noFill/>
                          <a:ln>
                            <a:noFill/>
                          </a:ln>
                        </pic:spPr>
                      </pic:pic>
                    </a:graphicData>
                  </a:graphic>
                </wp:inline>
              </w:drawing>
            </w:r>
          </w:p>
          <w:p w14:paraId="2BD9299E" w14:textId="77777777" w:rsidR="00E928DC" w:rsidRDefault="00E928DC" w:rsidP="00E37AD4">
            <w:pPr>
              <w:tabs>
                <w:tab w:val="left" w:pos="1800"/>
              </w:tabs>
              <w:rPr>
                <w:rFonts w:eastAsiaTheme="minorEastAsia"/>
              </w:rPr>
            </w:pPr>
            <w:r>
              <w:rPr>
                <w:rFonts w:eastAsiaTheme="minorEastAsia"/>
              </w:rPr>
              <w:t>37.355:</w:t>
            </w:r>
          </w:p>
          <w:p w14:paraId="451E5C6D" w14:textId="77777777" w:rsidR="00E928DC" w:rsidRPr="00E85DCD" w:rsidRDefault="00E928DC" w:rsidP="00E37AD4">
            <w:pPr>
              <w:tabs>
                <w:tab w:val="left" w:pos="1800"/>
              </w:tabs>
              <w:rPr>
                <w:rFonts w:eastAsiaTheme="minorEastAsia"/>
              </w:rPr>
            </w:pPr>
            <w:r w:rsidRPr="00E85DCD">
              <w:rPr>
                <w:rFonts w:eastAsiaTheme="minorEastAsia"/>
                <w:noProof/>
                <w:lang w:val="en-US" w:eastAsia="zh-CN"/>
              </w:rPr>
              <w:drawing>
                <wp:inline distT="0" distB="0" distL="0" distR="0" wp14:anchorId="3345B4A4" wp14:editId="61721954">
                  <wp:extent cx="6119495" cy="1322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9495" cy="1322070"/>
                          </a:xfrm>
                          <a:prstGeom prst="rect">
                            <a:avLst/>
                          </a:prstGeom>
                          <a:noFill/>
                          <a:ln>
                            <a:noFill/>
                          </a:ln>
                        </pic:spPr>
                      </pic:pic>
                    </a:graphicData>
                  </a:graphic>
                </wp:inline>
              </w:drawing>
            </w:r>
          </w:p>
        </w:tc>
      </w:tr>
      <w:tr w:rsidR="00526809" w14:paraId="58E0D4C8" w14:textId="77777777">
        <w:tc>
          <w:tcPr>
            <w:tcW w:w="505" w:type="pct"/>
          </w:tcPr>
          <w:p w14:paraId="4AE07D4C" w14:textId="6BEFB853" w:rsidR="00526809" w:rsidRDefault="00493EE5" w:rsidP="00F2166A">
            <w:pPr>
              <w:jc w:val="both"/>
              <w:rPr>
                <w:rFonts w:eastAsiaTheme="minorEastAsia"/>
              </w:rPr>
            </w:pPr>
            <w:r>
              <w:rPr>
                <w:rFonts w:eastAsia="SimSun"/>
                <w:szCs w:val="21"/>
                <w:lang w:val="en-US" w:eastAsia="zh-CN"/>
              </w:rPr>
              <w:t>Nokia, NSB</w:t>
            </w:r>
          </w:p>
        </w:tc>
        <w:tc>
          <w:tcPr>
            <w:tcW w:w="4495" w:type="pct"/>
          </w:tcPr>
          <w:p w14:paraId="2133BCDB" w14:textId="3F3F8DC3" w:rsidR="00526809" w:rsidRDefault="00493EE5" w:rsidP="00F2166A">
            <w:pPr>
              <w:tabs>
                <w:tab w:val="left" w:pos="1800"/>
              </w:tabs>
              <w:rPr>
                <w:rFonts w:eastAsiaTheme="minorEastAsia"/>
              </w:rPr>
            </w:pPr>
            <w:r>
              <w:rPr>
                <w:rFonts w:eastAsiaTheme="minorEastAsia"/>
              </w:rPr>
              <w:t xml:space="preserve">Whenever full capability is expected to be copied, it is safer </w:t>
            </w:r>
            <w:r w:rsidR="00595B7E">
              <w:rPr>
                <w:rFonts w:eastAsiaTheme="minorEastAsia"/>
              </w:rPr>
              <w:t>to simply add a pre-requisite. This makes maintenance easier in the future too. However we are fine to copy the relevant points if the intent is to incorporate only part of the functionality of the earlier capability.</w:t>
            </w:r>
          </w:p>
        </w:tc>
      </w:tr>
      <w:tr w:rsidR="00526809" w14:paraId="401727A9" w14:textId="77777777">
        <w:tc>
          <w:tcPr>
            <w:tcW w:w="505" w:type="pct"/>
          </w:tcPr>
          <w:p w14:paraId="113302EB" w14:textId="1729231C" w:rsidR="00526809" w:rsidRPr="00846951" w:rsidRDefault="00846951" w:rsidP="00F2166A">
            <w:pPr>
              <w:jc w:val="both"/>
              <w:rPr>
                <w:rFonts w:eastAsia="Malgun Gothic"/>
                <w:lang w:eastAsia="ko-KR"/>
              </w:rPr>
            </w:pPr>
            <w:r>
              <w:rPr>
                <w:rFonts w:eastAsia="Malgun Gothic" w:hint="eastAsia"/>
                <w:lang w:eastAsia="ko-KR"/>
              </w:rPr>
              <w:t>LG</w:t>
            </w:r>
          </w:p>
        </w:tc>
        <w:tc>
          <w:tcPr>
            <w:tcW w:w="4495" w:type="pct"/>
          </w:tcPr>
          <w:p w14:paraId="288D1ED8" w14:textId="77777777" w:rsidR="00526809" w:rsidRDefault="00846951" w:rsidP="00F2166A">
            <w:pPr>
              <w:tabs>
                <w:tab w:val="left" w:pos="1800"/>
              </w:tabs>
              <w:rPr>
                <w:rFonts w:eastAsia="Malgun Gothic"/>
                <w:lang w:eastAsia="ko-KR"/>
              </w:rPr>
            </w:pPr>
            <w:r>
              <w:rPr>
                <w:rFonts w:eastAsia="Malgun Gothic" w:hint="eastAsia"/>
                <w:lang w:eastAsia="ko-KR"/>
              </w:rPr>
              <w:t xml:space="preserve">We prefer Option for all proposals. </w:t>
            </w:r>
            <w:r>
              <w:rPr>
                <w:rFonts w:eastAsia="Malgun Gothic"/>
                <w:lang w:eastAsia="ko-KR"/>
              </w:rPr>
              <w:t>It is definitely safer than Option 2, and could remove an ambiguity when both capability are configured.</w:t>
            </w:r>
          </w:p>
          <w:p w14:paraId="6D03A67E" w14:textId="32602E2E" w:rsidR="00846951" w:rsidRPr="00846951" w:rsidRDefault="00846951" w:rsidP="00846951">
            <w:pPr>
              <w:tabs>
                <w:tab w:val="left" w:pos="1800"/>
              </w:tabs>
              <w:rPr>
                <w:rFonts w:eastAsia="Malgun Gothic"/>
                <w:lang w:eastAsia="ko-KR"/>
              </w:rPr>
            </w:pPr>
            <w:r>
              <w:rPr>
                <w:rFonts w:eastAsia="Malgun Gothic"/>
                <w:lang w:eastAsia="ko-KR"/>
              </w:rPr>
              <w:t>For Option 2 in proposal 12-1, we think component 4 is not necessary for PDC since there is only one resource set</w:t>
            </w:r>
            <w:r w:rsidR="00634548">
              <w:rPr>
                <w:rFonts w:eastAsia="Malgun Gothic"/>
                <w:lang w:eastAsia="ko-KR"/>
              </w:rPr>
              <w:t xml:space="preserve"> configuration for</w:t>
            </w:r>
            <w:r>
              <w:rPr>
                <w:rFonts w:eastAsia="Malgun Gothic"/>
                <w:lang w:eastAsia="ko-KR"/>
              </w:rPr>
              <w:t xml:space="preserve"> PDC.</w:t>
            </w:r>
          </w:p>
        </w:tc>
      </w:tr>
      <w:tr w:rsidR="008C53E8" w14:paraId="0AA70680" w14:textId="77777777">
        <w:tc>
          <w:tcPr>
            <w:tcW w:w="505" w:type="pct"/>
          </w:tcPr>
          <w:p w14:paraId="00DBC9ED" w14:textId="1598FFE1" w:rsidR="008C53E8" w:rsidRDefault="008C53E8" w:rsidP="008C53E8">
            <w:pPr>
              <w:jc w:val="both"/>
              <w:rPr>
                <w:rFonts w:eastAsia="Malgun Gothic"/>
                <w:lang w:eastAsia="ko-KR"/>
              </w:rPr>
            </w:pPr>
            <w:r>
              <w:rPr>
                <w:rFonts w:eastAsiaTheme="minorEastAsia" w:hint="eastAsia"/>
              </w:rPr>
              <w:t>M</w:t>
            </w:r>
            <w:r>
              <w:rPr>
                <w:rFonts w:eastAsiaTheme="minorEastAsia"/>
              </w:rPr>
              <w:t>oderator</w:t>
            </w:r>
          </w:p>
        </w:tc>
        <w:tc>
          <w:tcPr>
            <w:tcW w:w="4495" w:type="pct"/>
          </w:tcPr>
          <w:p w14:paraId="299D1D0D" w14:textId="77777777" w:rsidR="008C53E8" w:rsidRDefault="008C53E8" w:rsidP="008C53E8">
            <w:pPr>
              <w:spacing w:afterLines="50" w:after="120"/>
              <w:jc w:val="both"/>
              <w:rPr>
                <w:b/>
                <w:bCs/>
                <w:szCs w:val="21"/>
                <w:lang w:val="en-US"/>
              </w:rPr>
            </w:pPr>
            <w:r>
              <w:rPr>
                <w:b/>
                <w:bCs/>
                <w:szCs w:val="21"/>
                <w:highlight w:val="yellow"/>
                <w:lang w:val="en-US"/>
              </w:rPr>
              <w:t>proposal 12-1:</w:t>
            </w:r>
          </w:p>
          <w:p w14:paraId="0B704C0D" w14:textId="77777777" w:rsidR="008C53E8" w:rsidRPr="00A83030" w:rsidRDefault="008C53E8" w:rsidP="00AB7FD3">
            <w:pPr>
              <w:pStyle w:val="aff2"/>
              <w:numPr>
                <w:ilvl w:val="0"/>
                <w:numId w:val="19"/>
              </w:numPr>
              <w:spacing w:afterLines="50" w:after="120"/>
              <w:ind w:leftChars="0"/>
              <w:jc w:val="both"/>
              <w:rPr>
                <w:szCs w:val="24"/>
                <w:lang w:val="en-US"/>
              </w:rPr>
            </w:pPr>
            <w:r w:rsidRPr="00A83030">
              <w:rPr>
                <w:szCs w:val="24"/>
              </w:rPr>
              <w:t>Max number of DL PRS Resources in DL PRS Resource Set for PDC</w:t>
            </w:r>
          </w:p>
          <w:p w14:paraId="6E223768" w14:textId="77777777" w:rsidR="008C53E8" w:rsidRPr="00A83030" w:rsidRDefault="008C53E8" w:rsidP="00AB7FD3">
            <w:pPr>
              <w:pStyle w:val="aff2"/>
              <w:numPr>
                <w:ilvl w:val="1"/>
                <w:numId w:val="19"/>
              </w:numPr>
              <w:spacing w:afterLines="50" w:after="120"/>
              <w:ind w:leftChars="0"/>
              <w:jc w:val="both"/>
              <w:rPr>
                <w:szCs w:val="24"/>
                <w:lang w:val="en-US"/>
              </w:rPr>
            </w:pPr>
            <w:r w:rsidRPr="00A83030">
              <w:rPr>
                <w:szCs w:val="24"/>
              </w:rPr>
              <w:t>Support:</w:t>
            </w:r>
            <w:r>
              <w:rPr>
                <w:szCs w:val="24"/>
              </w:rPr>
              <w:t xml:space="preserve"> OPPO, DCM, HW/HiSi, E///</w:t>
            </w:r>
          </w:p>
          <w:p w14:paraId="31B482D3" w14:textId="77777777" w:rsidR="008C53E8" w:rsidRPr="00A83030" w:rsidRDefault="008C53E8" w:rsidP="00AB7FD3">
            <w:pPr>
              <w:pStyle w:val="aff2"/>
              <w:numPr>
                <w:ilvl w:val="0"/>
                <w:numId w:val="19"/>
              </w:numPr>
              <w:spacing w:afterLines="50" w:after="120"/>
              <w:ind w:leftChars="0"/>
              <w:jc w:val="both"/>
              <w:rPr>
                <w:szCs w:val="24"/>
                <w:lang w:val="en-US"/>
              </w:rPr>
            </w:pPr>
            <w:r w:rsidRPr="00A83030">
              <w:rPr>
                <w:rFonts w:hint="eastAsia"/>
                <w:szCs w:val="24"/>
              </w:rPr>
              <w:t>R</w:t>
            </w:r>
            <w:r w:rsidRPr="00A83030">
              <w:rPr>
                <w:szCs w:val="24"/>
              </w:rPr>
              <w:t>egarding the necessary components in FG 13-1 for FG 25-19a, down select one of the following options</w:t>
            </w:r>
          </w:p>
          <w:p w14:paraId="750B9DCF" w14:textId="431797AE" w:rsidR="008C53E8" w:rsidRPr="00A83030" w:rsidRDefault="008C53E8" w:rsidP="00AB7FD3">
            <w:pPr>
              <w:pStyle w:val="aff2"/>
              <w:numPr>
                <w:ilvl w:val="1"/>
                <w:numId w:val="19"/>
              </w:numPr>
              <w:spacing w:afterLines="50" w:after="120"/>
              <w:ind w:leftChars="0"/>
              <w:jc w:val="both"/>
              <w:rPr>
                <w:szCs w:val="24"/>
                <w:lang w:val="en-US"/>
              </w:rPr>
            </w:pPr>
            <w:r w:rsidRPr="00A83030">
              <w:rPr>
                <w:szCs w:val="24"/>
              </w:rPr>
              <w:t xml:space="preserve">Option 1: </w:t>
            </w:r>
            <w:r>
              <w:rPr>
                <w:szCs w:val="24"/>
              </w:rPr>
              <w:t>LG(?)</w:t>
            </w:r>
          </w:p>
          <w:p w14:paraId="59B20123" w14:textId="77777777" w:rsidR="008C53E8" w:rsidRPr="001D3DC3" w:rsidRDefault="008C53E8" w:rsidP="00AB7FD3">
            <w:pPr>
              <w:pStyle w:val="aff2"/>
              <w:numPr>
                <w:ilvl w:val="1"/>
                <w:numId w:val="19"/>
              </w:numPr>
              <w:spacing w:afterLines="50" w:after="120"/>
              <w:ind w:leftChars="0"/>
              <w:jc w:val="both"/>
              <w:rPr>
                <w:rFonts w:eastAsiaTheme="minorEastAsia"/>
                <w:lang w:val="en-US"/>
              </w:rPr>
            </w:pPr>
            <w:r w:rsidRPr="002704B6">
              <w:rPr>
                <w:szCs w:val="24"/>
                <w:lang w:val="en-US"/>
              </w:rPr>
              <w:t>Option 2: OPPO, DCM</w:t>
            </w:r>
            <w:r w:rsidRPr="002704B6">
              <w:rPr>
                <w:szCs w:val="24"/>
              </w:rPr>
              <w:t>,</w:t>
            </w:r>
            <w:r>
              <w:rPr>
                <w:szCs w:val="24"/>
              </w:rPr>
              <w:t xml:space="preserve"> </w:t>
            </w:r>
            <w:r w:rsidRPr="002704B6">
              <w:rPr>
                <w:szCs w:val="24"/>
              </w:rPr>
              <w:t>HW/HiSi</w:t>
            </w:r>
            <w:r>
              <w:rPr>
                <w:szCs w:val="24"/>
              </w:rPr>
              <w:t>, Nokia/NSB(?)</w:t>
            </w:r>
          </w:p>
          <w:p w14:paraId="1CE28E22" w14:textId="77777777" w:rsidR="008C53E8" w:rsidRPr="002704B6" w:rsidRDefault="008C53E8" w:rsidP="00AB7FD3">
            <w:pPr>
              <w:pStyle w:val="aff2"/>
              <w:numPr>
                <w:ilvl w:val="1"/>
                <w:numId w:val="19"/>
              </w:numPr>
              <w:spacing w:afterLines="50" w:after="120"/>
              <w:ind w:leftChars="0"/>
              <w:jc w:val="both"/>
              <w:rPr>
                <w:rFonts w:eastAsiaTheme="minorEastAsia"/>
                <w:lang w:val="en-US"/>
              </w:rPr>
            </w:pPr>
            <w:r>
              <w:rPr>
                <w:rFonts w:hint="eastAsia"/>
              </w:rPr>
              <w:t>N</w:t>
            </w:r>
            <w:r>
              <w:t>ot necessary: E///</w:t>
            </w:r>
          </w:p>
          <w:p w14:paraId="3A736FD7" w14:textId="77777777" w:rsidR="008C53E8" w:rsidRDefault="008C53E8" w:rsidP="008C53E8">
            <w:pPr>
              <w:tabs>
                <w:tab w:val="left" w:pos="1800"/>
              </w:tabs>
              <w:rPr>
                <w:rFonts w:eastAsiaTheme="minorEastAsia"/>
              </w:rPr>
            </w:pPr>
          </w:p>
          <w:p w14:paraId="79965B80" w14:textId="77777777" w:rsidR="008C53E8" w:rsidRDefault="008C53E8" w:rsidP="008C53E8">
            <w:pPr>
              <w:tabs>
                <w:tab w:val="left" w:pos="1800"/>
              </w:tabs>
              <w:rPr>
                <w:rFonts w:eastAsiaTheme="minorEastAsia"/>
              </w:rPr>
            </w:pPr>
            <w:r>
              <w:rPr>
                <w:rFonts w:eastAsiaTheme="minorEastAsia"/>
              </w:rPr>
              <w:t>Most companies are fine to add a c</w:t>
            </w:r>
            <w:r w:rsidRPr="00810AC0">
              <w:rPr>
                <w:rFonts w:eastAsiaTheme="minorEastAsia"/>
              </w:rPr>
              <w:t>omponent for maximum number of PRS resources to FG 25-19a</w:t>
            </w:r>
            <w:r>
              <w:rPr>
                <w:rFonts w:eastAsiaTheme="minorEastAsia"/>
              </w:rPr>
              <w:t xml:space="preserve">. </w:t>
            </w:r>
            <w:r>
              <w:rPr>
                <w:rFonts w:eastAsiaTheme="minorEastAsia" w:hint="eastAsia"/>
              </w:rPr>
              <w:t>r</w:t>
            </w:r>
            <w:r w:rsidRPr="00810AC0">
              <w:rPr>
                <w:rFonts w:eastAsiaTheme="minorEastAsia"/>
              </w:rPr>
              <w:t>egarding the necessary components in FG 13-1</w:t>
            </w:r>
            <w:r>
              <w:rPr>
                <w:rFonts w:eastAsiaTheme="minorEastAsia"/>
              </w:rPr>
              <w:t xml:space="preserve">, most companies are fine to add </w:t>
            </w:r>
            <w:r w:rsidRPr="00810AC0">
              <w:rPr>
                <w:rFonts w:eastAsiaTheme="minorEastAsia"/>
              </w:rPr>
              <w:t>Components 1 to 4 and corresponding notes</w:t>
            </w:r>
            <w:r>
              <w:rPr>
                <w:rFonts w:eastAsiaTheme="minorEastAsia"/>
              </w:rPr>
              <w:t xml:space="preserve"> while Ericsson does not think they are necessary.</w:t>
            </w:r>
          </w:p>
          <w:p w14:paraId="184139E2" w14:textId="77777777" w:rsidR="008C53E8" w:rsidRDefault="008C53E8" w:rsidP="008C53E8">
            <w:pPr>
              <w:spacing w:afterLines="50" w:after="120"/>
              <w:jc w:val="both"/>
              <w:rPr>
                <w:b/>
                <w:bCs/>
                <w:szCs w:val="21"/>
                <w:lang w:val="en-US"/>
              </w:rPr>
            </w:pPr>
            <w:r>
              <w:rPr>
                <w:b/>
                <w:bCs/>
                <w:szCs w:val="21"/>
                <w:highlight w:val="yellow"/>
                <w:lang w:val="en-US"/>
              </w:rPr>
              <w:t>[GTW3] high priority proposal 12-1:</w:t>
            </w:r>
          </w:p>
          <w:p w14:paraId="19565AA9" w14:textId="77777777" w:rsidR="008C53E8" w:rsidRPr="00DB42E0" w:rsidRDefault="008C53E8" w:rsidP="00AB7FD3">
            <w:pPr>
              <w:pStyle w:val="aff2"/>
              <w:numPr>
                <w:ilvl w:val="0"/>
                <w:numId w:val="19"/>
              </w:numPr>
              <w:spacing w:afterLines="50" w:after="120"/>
              <w:ind w:leftChars="0"/>
              <w:jc w:val="both"/>
              <w:rPr>
                <w:b/>
                <w:bCs/>
                <w:szCs w:val="24"/>
                <w:lang w:val="en-US"/>
              </w:rPr>
            </w:pPr>
            <w:r w:rsidRPr="00DB42E0">
              <w:rPr>
                <w:b/>
                <w:bCs/>
                <w:szCs w:val="24"/>
                <w:lang w:val="en-US"/>
              </w:rPr>
              <w:t>Add a component for maximum number of PRS resources to FG 25-19a as follows</w:t>
            </w:r>
          </w:p>
          <w:p w14:paraId="20E0CAC8" w14:textId="77777777" w:rsidR="008C53E8" w:rsidRPr="00DB42E0" w:rsidRDefault="008C53E8" w:rsidP="00AB7FD3">
            <w:pPr>
              <w:pStyle w:val="aff2"/>
              <w:numPr>
                <w:ilvl w:val="1"/>
                <w:numId w:val="19"/>
              </w:numPr>
              <w:spacing w:afterLines="50" w:after="120"/>
              <w:ind w:leftChars="0"/>
              <w:jc w:val="both"/>
              <w:rPr>
                <w:b/>
                <w:szCs w:val="24"/>
                <w:lang w:val="en-US"/>
              </w:rPr>
            </w:pPr>
            <w:r w:rsidRPr="00DB42E0">
              <w:rPr>
                <w:b/>
                <w:szCs w:val="24"/>
              </w:rPr>
              <w:t>Max number of DL PRS Resources in DL PRS Resource Set for PDC</w:t>
            </w:r>
          </w:p>
          <w:p w14:paraId="6AD015C6" w14:textId="77777777" w:rsidR="008C53E8" w:rsidRPr="00DB42E0" w:rsidRDefault="008C53E8" w:rsidP="00AB7FD3">
            <w:pPr>
              <w:pStyle w:val="aff2"/>
              <w:numPr>
                <w:ilvl w:val="2"/>
                <w:numId w:val="19"/>
              </w:numPr>
              <w:spacing w:afterLines="50" w:after="120"/>
              <w:ind w:leftChars="0"/>
              <w:jc w:val="both"/>
              <w:rPr>
                <w:b/>
                <w:szCs w:val="24"/>
                <w:lang w:val="en-US"/>
              </w:rPr>
            </w:pPr>
            <w:r w:rsidRPr="00DB42E0">
              <w:rPr>
                <w:b/>
                <w:szCs w:val="24"/>
              </w:rPr>
              <w:t>Values = {1, 2, 4, 8, 16, 32, 64}</w:t>
            </w:r>
          </w:p>
          <w:p w14:paraId="4BE032D5" w14:textId="77777777" w:rsidR="008C53E8" w:rsidRPr="00DB42E0" w:rsidRDefault="008C53E8" w:rsidP="00AB7FD3">
            <w:pPr>
              <w:pStyle w:val="aff2"/>
              <w:numPr>
                <w:ilvl w:val="2"/>
                <w:numId w:val="19"/>
              </w:numPr>
              <w:spacing w:afterLines="50" w:after="120"/>
              <w:ind w:leftChars="0"/>
              <w:jc w:val="both"/>
              <w:rPr>
                <w:b/>
                <w:szCs w:val="24"/>
                <w:lang w:val="en-US"/>
              </w:rPr>
            </w:pPr>
            <w:r w:rsidRPr="00DB42E0">
              <w:rPr>
                <w:b/>
                <w:szCs w:val="24"/>
              </w:rPr>
              <w:t>Note: 16, 32, 64 are only applicable to FR2 bands</w:t>
            </w:r>
          </w:p>
          <w:p w14:paraId="730AF06A" w14:textId="77777777" w:rsidR="008C53E8" w:rsidRPr="00F0173B" w:rsidRDefault="008C53E8" w:rsidP="00AB7FD3">
            <w:pPr>
              <w:pStyle w:val="aff2"/>
              <w:numPr>
                <w:ilvl w:val="0"/>
                <w:numId w:val="19"/>
              </w:numPr>
              <w:spacing w:afterLines="50" w:after="120"/>
              <w:ind w:leftChars="0"/>
              <w:jc w:val="both"/>
              <w:rPr>
                <w:b/>
                <w:szCs w:val="24"/>
                <w:lang w:val="en-US"/>
              </w:rPr>
            </w:pPr>
            <w:r>
              <w:rPr>
                <w:b/>
                <w:szCs w:val="24"/>
              </w:rPr>
              <w:t xml:space="preserve">FFS: Necessary components and </w:t>
            </w:r>
            <w:r>
              <w:rPr>
                <w:b/>
                <w:szCs w:val="24"/>
                <w:lang w:val="en-US"/>
              </w:rPr>
              <w:t xml:space="preserve">corresponding notes </w:t>
            </w:r>
            <w:r>
              <w:rPr>
                <w:b/>
                <w:szCs w:val="24"/>
              </w:rPr>
              <w:t>in FG 13-1 are added to FG 25-19a</w:t>
            </w:r>
          </w:p>
          <w:p w14:paraId="05B606F3" w14:textId="77777777" w:rsidR="008C53E8" w:rsidRDefault="008C53E8" w:rsidP="00AB7FD3">
            <w:pPr>
              <w:pStyle w:val="aff2"/>
              <w:numPr>
                <w:ilvl w:val="1"/>
                <w:numId w:val="19"/>
              </w:numPr>
              <w:spacing w:afterLines="50" w:after="120"/>
              <w:ind w:leftChars="0"/>
              <w:jc w:val="both"/>
              <w:rPr>
                <w:b/>
                <w:szCs w:val="24"/>
                <w:lang w:val="en-US"/>
              </w:rPr>
            </w:pPr>
            <w:r>
              <w:rPr>
                <w:b/>
                <w:szCs w:val="24"/>
              </w:rPr>
              <w:t xml:space="preserve">With potential different value ranges from </w:t>
            </w:r>
            <w:r>
              <w:rPr>
                <w:b/>
                <w:szCs w:val="24"/>
                <w:lang w:val="en-US"/>
              </w:rPr>
              <w:t xml:space="preserve">FG </w:t>
            </w:r>
            <w:r>
              <w:rPr>
                <w:b/>
                <w:szCs w:val="24"/>
              </w:rPr>
              <w:t>13-1</w:t>
            </w:r>
          </w:p>
          <w:p w14:paraId="3335563F" w14:textId="77777777" w:rsidR="008C53E8" w:rsidRDefault="008C53E8" w:rsidP="008C53E8">
            <w:pPr>
              <w:tabs>
                <w:tab w:val="left" w:pos="1800"/>
              </w:tabs>
              <w:rPr>
                <w:rFonts w:eastAsiaTheme="minorEastAsia"/>
              </w:rPr>
            </w:pPr>
          </w:p>
          <w:p w14:paraId="203A6AAF" w14:textId="77777777" w:rsidR="008C53E8" w:rsidRDefault="008C53E8" w:rsidP="008C53E8">
            <w:pPr>
              <w:tabs>
                <w:tab w:val="left" w:pos="1800"/>
              </w:tabs>
              <w:rPr>
                <w:rFonts w:eastAsiaTheme="minorEastAsia"/>
              </w:rPr>
            </w:pPr>
          </w:p>
          <w:p w14:paraId="7C1B6D19" w14:textId="77777777" w:rsidR="008C53E8" w:rsidRDefault="008C53E8" w:rsidP="008C53E8">
            <w:pPr>
              <w:spacing w:afterLines="50" w:after="120"/>
              <w:jc w:val="both"/>
              <w:rPr>
                <w:b/>
                <w:bCs/>
                <w:szCs w:val="21"/>
                <w:lang w:val="en-US"/>
              </w:rPr>
            </w:pPr>
            <w:r>
              <w:rPr>
                <w:b/>
                <w:bCs/>
                <w:szCs w:val="21"/>
                <w:highlight w:val="yellow"/>
                <w:lang w:val="en-US"/>
              </w:rPr>
              <w:t>proposal 12-1a:</w:t>
            </w:r>
          </w:p>
          <w:p w14:paraId="43355AC2" w14:textId="77777777" w:rsidR="008C53E8" w:rsidRPr="00A83030" w:rsidRDefault="008C53E8" w:rsidP="00AB7FD3">
            <w:pPr>
              <w:pStyle w:val="aff2"/>
              <w:numPr>
                <w:ilvl w:val="0"/>
                <w:numId w:val="19"/>
              </w:numPr>
              <w:overflowPunct/>
              <w:autoSpaceDE/>
              <w:autoSpaceDN/>
              <w:adjustRightInd/>
              <w:spacing w:afterLines="50" w:after="120"/>
              <w:ind w:leftChars="0"/>
              <w:jc w:val="both"/>
              <w:textAlignment w:val="auto"/>
              <w:rPr>
                <w:bCs/>
                <w:szCs w:val="24"/>
                <w:lang w:val="en-US"/>
              </w:rPr>
            </w:pPr>
            <w:r w:rsidRPr="00A83030">
              <w:rPr>
                <w:rFonts w:hint="eastAsia"/>
                <w:bCs/>
                <w:szCs w:val="24"/>
              </w:rPr>
              <w:t>R</w:t>
            </w:r>
            <w:r w:rsidRPr="00A83030">
              <w:rPr>
                <w:bCs/>
                <w:szCs w:val="24"/>
              </w:rPr>
              <w:t>egarding the necessary components in FG 2-51 for FG 25-19, down select one of the following options</w:t>
            </w:r>
          </w:p>
          <w:p w14:paraId="70E795EC" w14:textId="07568E54" w:rsidR="008C53E8" w:rsidRPr="00A83030" w:rsidRDefault="008C53E8" w:rsidP="00AB7FD3">
            <w:pPr>
              <w:pStyle w:val="aff2"/>
              <w:numPr>
                <w:ilvl w:val="1"/>
                <w:numId w:val="19"/>
              </w:numPr>
              <w:overflowPunct/>
              <w:autoSpaceDE/>
              <w:autoSpaceDN/>
              <w:adjustRightInd/>
              <w:spacing w:afterLines="50" w:after="120"/>
              <w:ind w:leftChars="0"/>
              <w:jc w:val="both"/>
              <w:textAlignment w:val="auto"/>
              <w:rPr>
                <w:bCs/>
                <w:szCs w:val="24"/>
                <w:lang w:val="en-US"/>
              </w:rPr>
            </w:pPr>
            <w:r w:rsidRPr="00A83030">
              <w:rPr>
                <w:bCs/>
                <w:szCs w:val="24"/>
              </w:rPr>
              <w:t>Option 1: OPPO, DCM</w:t>
            </w:r>
            <w:r>
              <w:rPr>
                <w:bCs/>
                <w:szCs w:val="24"/>
              </w:rPr>
              <w:t xml:space="preserve">, E///, </w:t>
            </w:r>
            <w:r>
              <w:rPr>
                <w:szCs w:val="24"/>
              </w:rPr>
              <w:t>LG(?)</w:t>
            </w:r>
          </w:p>
          <w:p w14:paraId="7F6F6994" w14:textId="77777777" w:rsidR="008C53E8" w:rsidRPr="00C55D49" w:rsidRDefault="008C53E8" w:rsidP="00AB7FD3">
            <w:pPr>
              <w:pStyle w:val="aff2"/>
              <w:numPr>
                <w:ilvl w:val="1"/>
                <w:numId w:val="19"/>
              </w:numPr>
              <w:overflowPunct/>
              <w:autoSpaceDE/>
              <w:autoSpaceDN/>
              <w:adjustRightInd/>
              <w:spacing w:afterLines="50" w:after="120"/>
              <w:ind w:leftChars="0"/>
              <w:jc w:val="both"/>
              <w:textAlignment w:val="auto"/>
              <w:rPr>
                <w:rFonts w:eastAsiaTheme="minorEastAsia"/>
                <w:bCs/>
                <w:lang w:val="en-US"/>
              </w:rPr>
            </w:pPr>
            <w:r w:rsidRPr="00A83030">
              <w:rPr>
                <w:bCs/>
                <w:szCs w:val="24"/>
                <w:lang w:val="en-US"/>
              </w:rPr>
              <w:t xml:space="preserve">Option 2: </w:t>
            </w:r>
          </w:p>
          <w:p w14:paraId="703253DD" w14:textId="77777777" w:rsidR="008C53E8" w:rsidRPr="00BF43E1" w:rsidRDefault="008C53E8" w:rsidP="00AB7FD3">
            <w:pPr>
              <w:pStyle w:val="aff2"/>
              <w:numPr>
                <w:ilvl w:val="1"/>
                <w:numId w:val="19"/>
              </w:numPr>
              <w:overflowPunct/>
              <w:autoSpaceDE/>
              <w:autoSpaceDN/>
              <w:adjustRightInd/>
              <w:spacing w:afterLines="50" w:after="120"/>
              <w:ind w:leftChars="0"/>
              <w:jc w:val="both"/>
              <w:textAlignment w:val="auto"/>
              <w:rPr>
                <w:rFonts w:eastAsiaTheme="minorEastAsia"/>
                <w:bCs/>
                <w:lang w:val="en-US"/>
              </w:rPr>
            </w:pPr>
            <w:r w:rsidRPr="00BF43E1">
              <w:rPr>
                <w:rFonts w:hint="eastAsia"/>
                <w:bCs/>
                <w:lang w:val="en-US"/>
              </w:rPr>
              <w:t>N</w:t>
            </w:r>
            <w:r w:rsidRPr="00BF43E1">
              <w:rPr>
                <w:bCs/>
                <w:lang w:val="en-US"/>
              </w:rPr>
              <w:t xml:space="preserve">ot necessary: DCM, </w:t>
            </w:r>
            <w:r w:rsidRPr="00BF43E1">
              <w:rPr>
                <w:szCs w:val="24"/>
              </w:rPr>
              <w:t>HW/HiSi</w:t>
            </w:r>
          </w:p>
          <w:p w14:paraId="55C8444A" w14:textId="77777777" w:rsidR="008C53E8" w:rsidRDefault="008C53E8" w:rsidP="008C53E8">
            <w:pPr>
              <w:spacing w:afterLines="50" w:after="120"/>
              <w:jc w:val="both"/>
              <w:rPr>
                <w:b/>
                <w:bCs/>
                <w:szCs w:val="21"/>
                <w:lang w:val="en-US"/>
              </w:rPr>
            </w:pPr>
            <w:r>
              <w:rPr>
                <w:b/>
                <w:bCs/>
                <w:szCs w:val="21"/>
                <w:highlight w:val="yellow"/>
                <w:lang w:val="en-US"/>
              </w:rPr>
              <w:t>proposal 12-1b:</w:t>
            </w:r>
          </w:p>
          <w:p w14:paraId="7EF0A039" w14:textId="77777777" w:rsidR="008C53E8" w:rsidRPr="00A83030" w:rsidRDefault="008C53E8" w:rsidP="00AB7FD3">
            <w:pPr>
              <w:pStyle w:val="aff2"/>
              <w:numPr>
                <w:ilvl w:val="0"/>
                <w:numId w:val="19"/>
              </w:numPr>
              <w:overflowPunct/>
              <w:autoSpaceDE/>
              <w:autoSpaceDN/>
              <w:adjustRightInd/>
              <w:spacing w:afterLines="50" w:after="120"/>
              <w:ind w:leftChars="0"/>
              <w:jc w:val="both"/>
              <w:textAlignment w:val="auto"/>
              <w:rPr>
                <w:bCs/>
                <w:szCs w:val="24"/>
                <w:lang w:val="en-US"/>
              </w:rPr>
            </w:pPr>
            <w:r w:rsidRPr="00A83030">
              <w:rPr>
                <w:rFonts w:hint="eastAsia"/>
                <w:bCs/>
                <w:szCs w:val="24"/>
              </w:rPr>
              <w:t>R</w:t>
            </w:r>
            <w:r w:rsidRPr="00A83030">
              <w:rPr>
                <w:bCs/>
                <w:szCs w:val="24"/>
              </w:rPr>
              <w:t>egarding the necessary components in FG 2-53 for FGs 25-19/25-19a, down select one of the following options</w:t>
            </w:r>
          </w:p>
          <w:p w14:paraId="703FA6A3" w14:textId="10FADB2C" w:rsidR="008C53E8" w:rsidRPr="00A83030" w:rsidRDefault="008C53E8" w:rsidP="00AB7FD3">
            <w:pPr>
              <w:pStyle w:val="aff2"/>
              <w:numPr>
                <w:ilvl w:val="1"/>
                <w:numId w:val="19"/>
              </w:numPr>
              <w:overflowPunct/>
              <w:autoSpaceDE/>
              <w:autoSpaceDN/>
              <w:adjustRightInd/>
              <w:spacing w:afterLines="50" w:after="120"/>
              <w:ind w:leftChars="0"/>
              <w:jc w:val="both"/>
              <w:textAlignment w:val="auto"/>
              <w:rPr>
                <w:bCs/>
                <w:szCs w:val="24"/>
                <w:lang w:val="en-US"/>
              </w:rPr>
            </w:pPr>
            <w:r w:rsidRPr="00A83030">
              <w:rPr>
                <w:bCs/>
                <w:szCs w:val="24"/>
              </w:rPr>
              <w:t xml:space="preserve">Option 1: </w:t>
            </w:r>
            <w:r>
              <w:rPr>
                <w:bCs/>
                <w:szCs w:val="24"/>
              </w:rPr>
              <w:t xml:space="preserve">OPPO, DCM, E///, </w:t>
            </w:r>
            <w:r>
              <w:rPr>
                <w:szCs w:val="24"/>
              </w:rPr>
              <w:t>LG(?)</w:t>
            </w:r>
          </w:p>
          <w:p w14:paraId="54E8A5D6" w14:textId="77777777" w:rsidR="008C53E8" w:rsidRPr="00C55D49" w:rsidRDefault="008C53E8" w:rsidP="00AB7FD3">
            <w:pPr>
              <w:pStyle w:val="aff2"/>
              <w:numPr>
                <w:ilvl w:val="1"/>
                <w:numId w:val="19"/>
              </w:numPr>
              <w:overflowPunct/>
              <w:autoSpaceDE/>
              <w:autoSpaceDN/>
              <w:adjustRightInd/>
              <w:spacing w:afterLines="50" w:after="120"/>
              <w:ind w:leftChars="0"/>
              <w:jc w:val="both"/>
              <w:textAlignment w:val="auto"/>
              <w:rPr>
                <w:rFonts w:eastAsiaTheme="minorEastAsia"/>
                <w:lang w:val="en-US"/>
              </w:rPr>
            </w:pPr>
            <w:r w:rsidRPr="00A83030">
              <w:rPr>
                <w:bCs/>
                <w:szCs w:val="24"/>
                <w:lang w:val="en-US"/>
              </w:rPr>
              <w:t xml:space="preserve">Option 2: </w:t>
            </w:r>
          </w:p>
          <w:p w14:paraId="7C2EEEDC" w14:textId="77777777" w:rsidR="008C53E8" w:rsidRPr="00A83030" w:rsidRDefault="008C53E8" w:rsidP="00AB7FD3">
            <w:pPr>
              <w:pStyle w:val="aff2"/>
              <w:numPr>
                <w:ilvl w:val="1"/>
                <w:numId w:val="19"/>
              </w:numPr>
              <w:overflowPunct/>
              <w:autoSpaceDE/>
              <w:autoSpaceDN/>
              <w:adjustRightInd/>
              <w:spacing w:afterLines="50" w:after="120"/>
              <w:ind w:leftChars="0"/>
              <w:jc w:val="both"/>
              <w:textAlignment w:val="auto"/>
              <w:rPr>
                <w:rFonts w:eastAsiaTheme="minorEastAsia"/>
                <w:bCs/>
                <w:lang w:val="en-US"/>
              </w:rPr>
            </w:pPr>
            <w:r>
              <w:rPr>
                <w:rFonts w:hint="eastAsia"/>
                <w:bCs/>
                <w:lang w:val="en-US"/>
              </w:rPr>
              <w:t>N</w:t>
            </w:r>
            <w:r>
              <w:rPr>
                <w:bCs/>
                <w:lang w:val="en-US"/>
              </w:rPr>
              <w:t xml:space="preserve">ot necessary: DCM, </w:t>
            </w:r>
            <w:r w:rsidRPr="002704B6">
              <w:rPr>
                <w:szCs w:val="24"/>
              </w:rPr>
              <w:t>HW/HiSi</w:t>
            </w:r>
          </w:p>
          <w:p w14:paraId="2F8E723F" w14:textId="77777777" w:rsidR="008C53E8" w:rsidRDefault="008C53E8" w:rsidP="008C53E8">
            <w:pPr>
              <w:spacing w:afterLines="50" w:after="120"/>
              <w:jc w:val="both"/>
              <w:rPr>
                <w:rFonts w:eastAsiaTheme="minorEastAsia"/>
                <w:lang w:val="en-US"/>
              </w:rPr>
            </w:pPr>
          </w:p>
          <w:p w14:paraId="0ADE3BC1" w14:textId="06C1AC56" w:rsidR="008C53E8" w:rsidRDefault="008C53E8" w:rsidP="008C53E8">
            <w:pPr>
              <w:tabs>
                <w:tab w:val="left" w:pos="1800"/>
              </w:tabs>
              <w:rPr>
                <w:rFonts w:eastAsia="Malgun Gothic"/>
                <w:lang w:eastAsia="ko-KR"/>
              </w:rPr>
            </w:pPr>
            <w:r>
              <w:rPr>
                <w:rFonts w:eastAsiaTheme="minorEastAsia" w:hint="eastAsia"/>
                <w:lang w:val="en-US"/>
              </w:rPr>
              <w:t>M</w:t>
            </w:r>
            <w:r>
              <w:rPr>
                <w:rFonts w:eastAsiaTheme="minorEastAsia"/>
                <w:lang w:val="en-US"/>
              </w:rPr>
              <w:t xml:space="preserve">ost companies think existing capabilities can be used for TRS and SRS. This can be discussed together with </w:t>
            </w:r>
            <w:r>
              <w:rPr>
                <w:b/>
                <w:bCs/>
                <w:szCs w:val="21"/>
                <w:lang w:val="en-US"/>
              </w:rPr>
              <w:t>Low priority question 12-3:</w:t>
            </w:r>
          </w:p>
        </w:tc>
      </w:tr>
      <w:tr w:rsidR="008C53E8" w14:paraId="4FCD78FD" w14:textId="77777777">
        <w:tc>
          <w:tcPr>
            <w:tcW w:w="505" w:type="pct"/>
          </w:tcPr>
          <w:p w14:paraId="645224E7" w14:textId="091567AC" w:rsidR="008C53E8" w:rsidRPr="003B0AF6" w:rsidRDefault="003B0AF6" w:rsidP="008C53E8">
            <w:pPr>
              <w:jc w:val="both"/>
              <w:rPr>
                <w:rFonts w:eastAsiaTheme="minorEastAsia"/>
              </w:rPr>
            </w:pPr>
            <w:r>
              <w:rPr>
                <w:rFonts w:eastAsiaTheme="minorEastAsia" w:hint="eastAsia"/>
              </w:rPr>
              <w:t>F</w:t>
            </w:r>
            <w:r>
              <w:rPr>
                <w:rFonts w:eastAsiaTheme="minorEastAsia"/>
              </w:rPr>
              <w:t>L3</w:t>
            </w:r>
          </w:p>
        </w:tc>
        <w:tc>
          <w:tcPr>
            <w:tcW w:w="4495" w:type="pct"/>
          </w:tcPr>
          <w:p w14:paraId="66BC264C" w14:textId="6B194EF0" w:rsidR="008C53E8" w:rsidRPr="003B0AF6" w:rsidRDefault="003B0AF6" w:rsidP="008C53E8">
            <w:pPr>
              <w:tabs>
                <w:tab w:val="left" w:pos="1800"/>
              </w:tabs>
              <w:rPr>
                <w:rFonts w:eastAsiaTheme="minorEastAsia"/>
              </w:rPr>
            </w:pPr>
            <w:r>
              <w:rPr>
                <w:rFonts w:eastAsiaTheme="minorEastAsia" w:hint="eastAsia"/>
              </w:rPr>
              <w:t>F</w:t>
            </w:r>
            <w:r>
              <w:rPr>
                <w:rFonts w:eastAsiaTheme="minorEastAsia"/>
              </w:rPr>
              <w:t>ollowing was agreed in the GTW on Feb 28.</w:t>
            </w:r>
          </w:p>
          <w:p w14:paraId="6093097E" w14:textId="2863C59C" w:rsidR="00CA66B0" w:rsidRDefault="00565D3E" w:rsidP="00CA66B0">
            <w:pPr>
              <w:spacing w:afterLines="50" w:after="120"/>
              <w:jc w:val="both"/>
              <w:rPr>
                <w:b/>
                <w:bCs/>
                <w:szCs w:val="21"/>
                <w:lang w:val="en-US"/>
              </w:rPr>
            </w:pPr>
            <w:r w:rsidRPr="00565D3E">
              <w:rPr>
                <w:b/>
                <w:bCs/>
                <w:szCs w:val="21"/>
                <w:highlight w:val="green"/>
                <w:lang w:val="en-US"/>
              </w:rPr>
              <w:t>Agreement</w:t>
            </w:r>
            <w:r>
              <w:rPr>
                <w:b/>
                <w:bCs/>
                <w:szCs w:val="21"/>
                <w:lang w:val="en-US"/>
              </w:rPr>
              <w:t xml:space="preserve"> </w:t>
            </w:r>
          </w:p>
          <w:p w14:paraId="03E01C57" w14:textId="77777777" w:rsidR="00CA66B0" w:rsidRPr="003B0AF6" w:rsidRDefault="00CA66B0" w:rsidP="00AB7FD3">
            <w:pPr>
              <w:pStyle w:val="aff2"/>
              <w:numPr>
                <w:ilvl w:val="0"/>
                <w:numId w:val="19"/>
              </w:numPr>
              <w:spacing w:afterLines="50" w:after="120"/>
              <w:ind w:leftChars="0"/>
              <w:jc w:val="both"/>
              <w:rPr>
                <w:szCs w:val="24"/>
                <w:lang w:val="en-US"/>
              </w:rPr>
            </w:pPr>
            <w:r w:rsidRPr="003B0AF6">
              <w:rPr>
                <w:szCs w:val="24"/>
                <w:lang w:val="en-US"/>
              </w:rPr>
              <w:t>Add a component for maximum number of PRS resources to FG 25-19a as follows</w:t>
            </w:r>
          </w:p>
          <w:p w14:paraId="47ABE8DB" w14:textId="77777777" w:rsidR="00CA66B0" w:rsidRPr="003B0AF6" w:rsidRDefault="00CA66B0" w:rsidP="00AB7FD3">
            <w:pPr>
              <w:pStyle w:val="aff2"/>
              <w:numPr>
                <w:ilvl w:val="1"/>
                <w:numId w:val="19"/>
              </w:numPr>
              <w:spacing w:afterLines="50" w:after="120"/>
              <w:ind w:leftChars="0"/>
              <w:jc w:val="both"/>
              <w:rPr>
                <w:szCs w:val="24"/>
                <w:lang w:val="en-US"/>
              </w:rPr>
            </w:pPr>
            <w:r w:rsidRPr="003B0AF6">
              <w:rPr>
                <w:szCs w:val="24"/>
              </w:rPr>
              <w:t>Max number of DL PRS Resources in DL PRS Resource Set for PDC</w:t>
            </w:r>
          </w:p>
          <w:p w14:paraId="2910FCB1" w14:textId="77777777" w:rsidR="00CA66B0" w:rsidRPr="003B0AF6" w:rsidRDefault="00CA66B0" w:rsidP="00AB7FD3">
            <w:pPr>
              <w:pStyle w:val="aff2"/>
              <w:numPr>
                <w:ilvl w:val="2"/>
                <w:numId w:val="19"/>
              </w:numPr>
              <w:spacing w:afterLines="50" w:after="120"/>
              <w:ind w:leftChars="0"/>
              <w:jc w:val="both"/>
              <w:rPr>
                <w:szCs w:val="24"/>
                <w:lang w:val="en-US"/>
              </w:rPr>
            </w:pPr>
            <w:r w:rsidRPr="003B0AF6">
              <w:rPr>
                <w:szCs w:val="24"/>
              </w:rPr>
              <w:t>Values = {1, 2, 4, 8, 16, 32, 64}</w:t>
            </w:r>
          </w:p>
          <w:p w14:paraId="0BBAD1B2" w14:textId="77777777" w:rsidR="00CA66B0" w:rsidRPr="003B0AF6" w:rsidRDefault="00CA66B0" w:rsidP="00AB7FD3">
            <w:pPr>
              <w:pStyle w:val="aff2"/>
              <w:numPr>
                <w:ilvl w:val="2"/>
                <w:numId w:val="19"/>
              </w:numPr>
              <w:spacing w:afterLines="50" w:after="120"/>
              <w:ind w:leftChars="0"/>
              <w:jc w:val="both"/>
              <w:rPr>
                <w:szCs w:val="24"/>
                <w:lang w:val="en-US"/>
              </w:rPr>
            </w:pPr>
            <w:r w:rsidRPr="003B0AF6">
              <w:rPr>
                <w:szCs w:val="24"/>
              </w:rPr>
              <w:t>Note: 16, 32, 64 are only applicable to FR2 bands</w:t>
            </w:r>
          </w:p>
          <w:p w14:paraId="190B4068" w14:textId="495ADB2F" w:rsidR="00CA66B0" w:rsidRPr="003B0AF6" w:rsidRDefault="00CA66B0" w:rsidP="00AB7FD3">
            <w:pPr>
              <w:pStyle w:val="aff2"/>
              <w:numPr>
                <w:ilvl w:val="0"/>
                <w:numId w:val="19"/>
              </w:numPr>
              <w:spacing w:afterLines="50" w:after="120"/>
              <w:ind w:leftChars="0"/>
              <w:jc w:val="both"/>
              <w:rPr>
                <w:szCs w:val="24"/>
                <w:lang w:val="en-US"/>
              </w:rPr>
            </w:pPr>
            <w:r w:rsidRPr="003B0AF6">
              <w:rPr>
                <w:szCs w:val="24"/>
              </w:rPr>
              <w:t xml:space="preserve">FFS </w:t>
            </w:r>
            <w:r w:rsidR="00412480" w:rsidRPr="003B0AF6">
              <w:rPr>
                <w:szCs w:val="24"/>
              </w:rPr>
              <w:t>whether to add n</w:t>
            </w:r>
            <w:r w:rsidRPr="003B0AF6">
              <w:rPr>
                <w:szCs w:val="24"/>
              </w:rPr>
              <w:t xml:space="preserve">ecessary components and </w:t>
            </w:r>
            <w:r w:rsidRPr="003B0AF6">
              <w:rPr>
                <w:szCs w:val="24"/>
                <w:lang w:val="en-US"/>
              </w:rPr>
              <w:t xml:space="preserve">corresponding notes </w:t>
            </w:r>
            <w:r w:rsidRPr="003B0AF6">
              <w:rPr>
                <w:szCs w:val="24"/>
              </w:rPr>
              <w:t>in FG 13-1 to FG 25-19a</w:t>
            </w:r>
            <w:r w:rsidR="00412480" w:rsidRPr="003B0AF6">
              <w:rPr>
                <w:szCs w:val="24"/>
              </w:rPr>
              <w:t xml:space="preserve"> or to add FG 13-1 as a prerequisite FG for FG 25-19a</w:t>
            </w:r>
          </w:p>
          <w:p w14:paraId="5FB285BC" w14:textId="77777777" w:rsidR="00CA66B0" w:rsidRPr="003B0AF6" w:rsidRDefault="00CA66B0" w:rsidP="00AB7FD3">
            <w:pPr>
              <w:pStyle w:val="aff2"/>
              <w:numPr>
                <w:ilvl w:val="1"/>
                <w:numId w:val="19"/>
              </w:numPr>
              <w:spacing w:afterLines="50" w:after="120"/>
              <w:ind w:leftChars="0"/>
              <w:jc w:val="both"/>
              <w:rPr>
                <w:szCs w:val="24"/>
                <w:lang w:val="en-US"/>
              </w:rPr>
            </w:pPr>
            <w:r w:rsidRPr="003B0AF6">
              <w:rPr>
                <w:szCs w:val="24"/>
              </w:rPr>
              <w:t xml:space="preserve">With potential different value ranges from </w:t>
            </w:r>
            <w:r w:rsidRPr="003B0AF6">
              <w:rPr>
                <w:szCs w:val="24"/>
                <w:lang w:val="en-US"/>
              </w:rPr>
              <w:t xml:space="preserve">FG </w:t>
            </w:r>
            <w:r w:rsidRPr="003B0AF6">
              <w:rPr>
                <w:szCs w:val="24"/>
              </w:rPr>
              <w:t>13-1</w:t>
            </w:r>
          </w:p>
          <w:p w14:paraId="32CF94FA" w14:textId="77777777" w:rsidR="00CA66B0" w:rsidRDefault="00CA66B0" w:rsidP="008C53E8">
            <w:pPr>
              <w:tabs>
                <w:tab w:val="left" w:pos="1800"/>
              </w:tabs>
              <w:rPr>
                <w:rFonts w:eastAsia="Malgun Gothic"/>
                <w:lang w:eastAsia="ko-KR"/>
              </w:rPr>
            </w:pPr>
          </w:p>
          <w:p w14:paraId="310C8BC5" w14:textId="77777777" w:rsidR="00CA66B0" w:rsidRDefault="00F465A0" w:rsidP="008C53E8">
            <w:pPr>
              <w:tabs>
                <w:tab w:val="left" w:pos="1800"/>
              </w:tabs>
              <w:rPr>
                <w:rFonts w:eastAsiaTheme="minorEastAsia"/>
              </w:rPr>
            </w:pPr>
            <w:r>
              <w:rPr>
                <w:rFonts w:eastAsiaTheme="minorEastAsia" w:hint="eastAsia"/>
              </w:rPr>
              <w:t>R</w:t>
            </w:r>
            <w:r>
              <w:rPr>
                <w:rFonts w:eastAsiaTheme="minorEastAsia"/>
              </w:rPr>
              <w:t>egarding the FFS part, companies are encouraged to check the spec and provide further comments taking the comments from other companies into account.</w:t>
            </w:r>
          </w:p>
          <w:p w14:paraId="3E5EA42F" w14:textId="674DDC62" w:rsidR="00FE4E41" w:rsidRPr="00F465A0" w:rsidRDefault="00FE4E41" w:rsidP="008C53E8">
            <w:pPr>
              <w:tabs>
                <w:tab w:val="left" w:pos="1800"/>
              </w:tabs>
              <w:rPr>
                <w:rFonts w:eastAsiaTheme="minorEastAsia"/>
              </w:rPr>
            </w:pPr>
          </w:p>
        </w:tc>
      </w:tr>
      <w:tr w:rsidR="008C53E8" w14:paraId="04D3008C" w14:textId="77777777">
        <w:tc>
          <w:tcPr>
            <w:tcW w:w="505" w:type="pct"/>
          </w:tcPr>
          <w:p w14:paraId="0FD1B860" w14:textId="17356E7D" w:rsidR="008C53E8" w:rsidRPr="00286659" w:rsidRDefault="00286659" w:rsidP="008C53E8">
            <w:pPr>
              <w:jc w:val="both"/>
              <w:rPr>
                <w:rFonts w:eastAsiaTheme="minorEastAsia"/>
              </w:rPr>
            </w:pPr>
            <w:r>
              <w:rPr>
                <w:rFonts w:eastAsiaTheme="minorEastAsia" w:hint="eastAsia"/>
              </w:rPr>
              <w:lastRenderedPageBreak/>
              <w:t>D</w:t>
            </w:r>
            <w:r>
              <w:rPr>
                <w:rFonts w:eastAsiaTheme="minorEastAsia"/>
              </w:rPr>
              <w:t>OCOMO</w:t>
            </w:r>
          </w:p>
        </w:tc>
        <w:tc>
          <w:tcPr>
            <w:tcW w:w="4495" w:type="pct"/>
          </w:tcPr>
          <w:p w14:paraId="7E58BB1C" w14:textId="2EDB8F68" w:rsidR="00286659" w:rsidRDefault="00286659" w:rsidP="008C53E8">
            <w:pPr>
              <w:tabs>
                <w:tab w:val="left" w:pos="1800"/>
              </w:tabs>
              <w:rPr>
                <w:rFonts w:eastAsiaTheme="minorEastAsia"/>
              </w:rPr>
            </w:pPr>
            <w:r>
              <w:rPr>
                <w:rFonts w:eastAsiaTheme="minorEastAsia" w:hint="eastAsia"/>
              </w:rPr>
              <w:t>R</w:t>
            </w:r>
            <w:r>
              <w:rPr>
                <w:rFonts w:eastAsiaTheme="minorEastAsia"/>
              </w:rPr>
              <w:t xml:space="preserve">egarding the FFS part, we think Ericsson has a valid point that none of the components of FG 13-1 is needed in FG25-19a, while we are open to add components if necessity is justified. </w:t>
            </w:r>
          </w:p>
          <w:p w14:paraId="13F3522C" w14:textId="2772C56E" w:rsidR="00286659" w:rsidRDefault="00286659" w:rsidP="008C53E8">
            <w:pPr>
              <w:tabs>
                <w:tab w:val="left" w:pos="1800"/>
              </w:tabs>
              <w:rPr>
                <w:rFonts w:eastAsiaTheme="minorEastAsia"/>
              </w:rPr>
            </w:pPr>
            <w:r>
              <w:rPr>
                <w:rFonts w:eastAsiaTheme="minorEastAsia"/>
              </w:rPr>
              <w:t xml:space="preserve">Regarding the component 1 of FG13-1, as </w:t>
            </w:r>
            <w:r w:rsidRPr="00286659">
              <w:rPr>
                <w:rFonts w:eastAsiaTheme="minorEastAsia"/>
              </w:rPr>
              <w:t>max BW is that of the serving cell</w:t>
            </w:r>
            <w:r>
              <w:rPr>
                <w:rFonts w:eastAsiaTheme="minorEastAsia"/>
              </w:rPr>
              <w:t xml:space="preserve"> for PDC, the component would not be needed</w:t>
            </w:r>
            <w:r w:rsidRPr="00286659">
              <w:rPr>
                <w:rFonts w:eastAsiaTheme="minorEastAsia"/>
              </w:rPr>
              <w:t>.</w:t>
            </w:r>
          </w:p>
          <w:p w14:paraId="148A5A63" w14:textId="23B36477" w:rsidR="008C53E8" w:rsidRDefault="00286659" w:rsidP="008C53E8">
            <w:pPr>
              <w:tabs>
                <w:tab w:val="left" w:pos="1800"/>
              </w:tabs>
              <w:rPr>
                <w:rFonts w:eastAsiaTheme="minorEastAsia"/>
              </w:rPr>
            </w:pPr>
            <w:r>
              <w:rPr>
                <w:rFonts w:eastAsiaTheme="minorEastAsia"/>
              </w:rPr>
              <w:t>Regarding the components 2/3/4, those are related to measurement gap for positioning but it is the RAN1 common understanding that measurement gap is not required for PDC as the conclusion captures below:</w:t>
            </w:r>
          </w:p>
          <w:tbl>
            <w:tblPr>
              <w:tblStyle w:val="afe"/>
              <w:tblW w:w="0" w:type="auto"/>
              <w:tblLook w:val="04A0" w:firstRow="1" w:lastRow="0" w:firstColumn="1" w:lastColumn="0" w:noHBand="0" w:noVBand="1"/>
            </w:tblPr>
            <w:tblGrid>
              <w:gridCol w:w="19695"/>
            </w:tblGrid>
            <w:tr w:rsidR="00286659" w14:paraId="27384D62" w14:textId="77777777" w:rsidTr="00286659">
              <w:tc>
                <w:tcPr>
                  <w:tcW w:w="19695" w:type="dxa"/>
                </w:tcPr>
                <w:p w14:paraId="35FD6CCA" w14:textId="77777777" w:rsidR="00286659" w:rsidRDefault="00286659" w:rsidP="00286659">
                  <w:pPr>
                    <w:autoSpaceDE/>
                    <w:autoSpaceDN/>
                    <w:adjustRightInd/>
                    <w:spacing w:after="0"/>
                    <w:rPr>
                      <w:rFonts w:ascii="Times" w:eastAsia="Batang" w:hAnsi="Times"/>
                      <w:sz w:val="20"/>
                      <w:szCs w:val="24"/>
                      <w:u w:val="single"/>
                      <w:lang w:eastAsia="zh-CN"/>
                    </w:rPr>
                  </w:pPr>
                  <w:r>
                    <w:rPr>
                      <w:rFonts w:ascii="Times" w:eastAsia="Batang" w:hAnsi="Times"/>
                      <w:sz w:val="20"/>
                      <w:szCs w:val="24"/>
                      <w:u w:val="single"/>
                      <w:lang w:eastAsia="zh-CN"/>
                    </w:rPr>
                    <w:t>Conclusion</w:t>
                  </w:r>
                </w:p>
                <w:p w14:paraId="0D022B00" w14:textId="56D42263" w:rsidR="00286659" w:rsidRPr="00286659" w:rsidRDefault="00286659" w:rsidP="00286659">
                  <w:pPr>
                    <w:autoSpaceDE/>
                    <w:autoSpaceDN/>
                    <w:adjustRightInd/>
                    <w:spacing w:after="0"/>
                    <w:rPr>
                      <w:rFonts w:ascii="Times" w:eastAsia="SimSun" w:hAnsi="Times"/>
                      <w:sz w:val="20"/>
                      <w:szCs w:val="24"/>
                      <w:lang w:eastAsia="zh-CN"/>
                    </w:rPr>
                  </w:pPr>
                  <w:r>
                    <w:rPr>
                      <w:rFonts w:ascii="Times" w:eastAsia="Batang" w:hAnsi="Times"/>
                      <w:color w:val="000000"/>
                      <w:sz w:val="20"/>
                      <w:szCs w:val="24"/>
                      <w:lang w:eastAsia="zh-CN"/>
                    </w:rPr>
                    <w:t>Measurement gaps should not be mandatory for a UE to process PRS for PDC purposes.</w:t>
                  </w:r>
                </w:p>
              </w:tc>
            </w:tr>
          </w:tbl>
          <w:p w14:paraId="7B9B031A" w14:textId="3421F788" w:rsidR="00286659" w:rsidRPr="00286659" w:rsidRDefault="00286659" w:rsidP="008C53E8">
            <w:pPr>
              <w:tabs>
                <w:tab w:val="left" w:pos="1800"/>
              </w:tabs>
              <w:rPr>
                <w:rFonts w:eastAsiaTheme="minorEastAsia"/>
              </w:rPr>
            </w:pPr>
          </w:p>
        </w:tc>
      </w:tr>
      <w:tr w:rsidR="00793D50" w14:paraId="71C7F921" w14:textId="77777777">
        <w:tc>
          <w:tcPr>
            <w:tcW w:w="505" w:type="pct"/>
          </w:tcPr>
          <w:p w14:paraId="0FE40F89" w14:textId="50F8A1EE" w:rsidR="00793D50" w:rsidRDefault="00793D50" w:rsidP="00793D50">
            <w:pPr>
              <w:jc w:val="both"/>
              <w:rPr>
                <w:rFonts w:eastAsiaTheme="minorEastAsia"/>
              </w:rPr>
            </w:pPr>
            <w:r w:rsidRPr="00793D50">
              <w:rPr>
                <w:rFonts w:eastAsia="Malgun Gothic"/>
                <w:lang w:eastAsia="ko-KR"/>
              </w:rPr>
              <w:t>OPPO</w:t>
            </w:r>
          </w:p>
        </w:tc>
        <w:tc>
          <w:tcPr>
            <w:tcW w:w="4495" w:type="pct"/>
          </w:tcPr>
          <w:p w14:paraId="6D690DE3" w14:textId="77777777" w:rsidR="00793D50" w:rsidRDefault="00793D50" w:rsidP="00793D50">
            <w:pPr>
              <w:tabs>
                <w:tab w:val="left" w:pos="1800"/>
              </w:tabs>
              <w:rPr>
                <w:rFonts w:eastAsia="Malgun Gothic"/>
                <w:lang w:eastAsia="ko-KR"/>
              </w:rPr>
            </w:pPr>
            <w:r>
              <w:rPr>
                <w:rFonts w:eastAsia="Malgun Gothic"/>
                <w:lang w:eastAsia="ko-KR"/>
              </w:rPr>
              <w:t xml:space="preserve">For the FFS in Proposal 12-1, </w:t>
            </w:r>
          </w:p>
          <w:p w14:paraId="7246A2EA" w14:textId="77777777" w:rsidR="00793D50" w:rsidRDefault="00793D50" w:rsidP="00AB7FD3">
            <w:pPr>
              <w:numPr>
                <w:ilvl w:val="0"/>
                <w:numId w:val="77"/>
              </w:numPr>
              <w:tabs>
                <w:tab w:val="clear" w:pos="420"/>
                <w:tab w:val="left" w:pos="1800"/>
              </w:tabs>
              <w:rPr>
                <w:rFonts w:eastAsia="Malgun Gothic"/>
                <w:lang w:eastAsia="ko-KR"/>
              </w:rPr>
            </w:pPr>
            <w:r>
              <w:rPr>
                <w:rFonts w:eastAsia="Malgun Gothic"/>
                <w:lang w:eastAsia="ko-KR"/>
              </w:rPr>
              <w:t xml:space="preserve">The first component of FG13-1 (about PRS bandwidth) is still needed for PDC PRS. The PDC PRS bandwidth is not the same as system bandwidth but is configured by RRC parameters according to the following RAN1 agreement. The impact to hardware implementation remains the same as for positioning PRS.  </w:t>
            </w:r>
          </w:p>
          <w:p w14:paraId="1AE4E91D" w14:textId="77777777" w:rsidR="00793D50" w:rsidRDefault="00793D50" w:rsidP="00793D50">
            <w:pPr>
              <w:autoSpaceDE/>
              <w:autoSpaceDN/>
              <w:adjustRightInd/>
              <w:spacing w:after="0"/>
              <w:rPr>
                <w:rFonts w:ascii="Times" w:eastAsia="Batang" w:hAnsi="Times"/>
                <w:sz w:val="20"/>
                <w:szCs w:val="24"/>
                <w:lang w:eastAsia="zh-CN"/>
              </w:rPr>
            </w:pPr>
            <w:r>
              <w:rPr>
                <w:rFonts w:ascii="Times" w:eastAsia="Batang" w:hAnsi="Times"/>
                <w:sz w:val="20"/>
                <w:szCs w:val="24"/>
                <w:highlight w:val="green"/>
                <w:lang w:eastAsia="zh-CN"/>
              </w:rPr>
              <w:t>Agreement:</w:t>
            </w:r>
          </w:p>
          <w:p w14:paraId="5ACFCBFC" w14:textId="77777777" w:rsidR="00793D50" w:rsidRDefault="00793D50" w:rsidP="00793D50">
            <w:pPr>
              <w:autoSpaceDE/>
              <w:autoSpaceDN/>
              <w:adjustRightInd/>
              <w:spacing w:after="0"/>
              <w:rPr>
                <w:rFonts w:ascii="Times" w:eastAsia="Batang" w:hAnsi="Times"/>
                <w:sz w:val="20"/>
                <w:szCs w:val="24"/>
                <w:lang w:eastAsia="zh-CN"/>
              </w:rPr>
            </w:pPr>
            <w:r>
              <w:rPr>
                <w:rFonts w:ascii="Times" w:eastAsia="Batang" w:hAnsi="Times"/>
                <w:sz w:val="20"/>
                <w:szCs w:val="24"/>
                <w:lang w:eastAsia="zh-CN"/>
              </w:rPr>
              <w:t xml:space="preserve">Include </w:t>
            </w:r>
            <w:r>
              <w:rPr>
                <w:rFonts w:ascii="Times" w:eastAsia="Batang" w:hAnsi="Times"/>
                <w:i/>
                <w:iCs/>
                <w:sz w:val="20"/>
                <w:szCs w:val="24"/>
                <w:lang w:eastAsia="zh-CN"/>
              </w:rPr>
              <w:t>dl-PRS-ResourceBandwidth-r16</w:t>
            </w:r>
            <w:r>
              <w:rPr>
                <w:rFonts w:ascii="Times" w:eastAsia="Batang" w:hAnsi="Times"/>
                <w:sz w:val="20"/>
                <w:szCs w:val="24"/>
                <w:lang w:eastAsia="zh-CN"/>
              </w:rPr>
              <w:t xml:space="preserve"> and </w:t>
            </w:r>
            <w:r>
              <w:rPr>
                <w:rFonts w:ascii="Times" w:eastAsia="Batang" w:hAnsi="Times"/>
                <w:i/>
                <w:iCs/>
                <w:sz w:val="20"/>
                <w:szCs w:val="24"/>
                <w:lang w:eastAsia="zh-CN"/>
              </w:rPr>
              <w:t>dl-PRS-StartPRB-r16</w:t>
            </w:r>
            <w:r>
              <w:rPr>
                <w:rFonts w:ascii="Times" w:eastAsia="Batang" w:hAnsi="Times"/>
                <w:sz w:val="20"/>
                <w:szCs w:val="24"/>
                <w:lang w:eastAsia="zh-CN"/>
              </w:rPr>
              <w:t xml:space="preserve"> in </w:t>
            </w:r>
            <w:r>
              <w:rPr>
                <w:rFonts w:ascii="Times" w:eastAsia="Batang" w:hAnsi="Times"/>
                <w:i/>
                <w:iCs/>
                <w:snapToGrid w:val="0"/>
                <w:sz w:val="20"/>
                <w:szCs w:val="24"/>
              </w:rPr>
              <w:t>NR-</w:t>
            </w:r>
            <w:r>
              <w:rPr>
                <w:rFonts w:ascii="Times" w:eastAsia="Batang" w:hAnsi="Times"/>
                <w:i/>
                <w:iCs/>
                <w:sz w:val="20"/>
                <w:szCs w:val="24"/>
              </w:rPr>
              <w:t>DL-PRS-Resource-r16</w:t>
            </w:r>
            <w:r>
              <w:rPr>
                <w:rFonts w:ascii="Times" w:eastAsia="Batang" w:hAnsi="Times"/>
                <w:sz w:val="20"/>
                <w:szCs w:val="24"/>
                <w:lang w:eastAsia="zh-CN"/>
              </w:rPr>
              <w:t xml:space="preserve"> for the PRS configuration for RTT-based PDC.</w:t>
            </w:r>
          </w:p>
          <w:p w14:paraId="70D16334" w14:textId="77777777" w:rsidR="00793D50" w:rsidRDefault="00793D50" w:rsidP="00793D50">
            <w:pPr>
              <w:autoSpaceDE/>
              <w:autoSpaceDN/>
              <w:adjustRightInd/>
              <w:spacing w:after="0"/>
              <w:rPr>
                <w:rFonts w:ascii="Times" w:eastAsia="Batang" w:hAnsi="Times"/>
                <w:sz w:val="20"/>
                <w:szCs w:val="24"/>
                <w:lang w:eastAsia="ko-KR"/>
              </w:rPr>
            </w:pPr>
          </w:p>
          <w:p w14:paraId="2BD7A7DF" w14:textId="77777777" w:rsidR="00793D50" w:rsidRDefault="00793D50" w:rsidP="00AB7FD3">
            <w:pPr>
              <w:numPr>
                <w:ilvl w:val="0"/>
                <w:numId w:val="77"/>
              </w:numPr>
              <w:tabs>
                <w:tab w:val="clear" w:pos="420"/>
                <w:tab w:val="left" w:pos="1800"/>
              </w:tabs>
              <w:rPr>
                <w:rFonts w:eastAsia="Malgun Gothic"/>
                <w:lang w:eastAsia="ko-KR"/>
              </w:rPr>
            </w:pPr>
            <w:r>
              <w:rPr>
                <w:rFonts w:eastAsia="Malgun Gothic"/>
                <w:lang w:eastAsia="ko-KR"/>
              </w:rPr>
              <w:t xml:space="preserve">The second component of FG13-1 (about buffering capability) is NOT needed for PDC PRS, because the buffering capability is connected to measurement gap according to 38.214. </w:t>
            </w:r>
          </w:p>
          <w:p w14:paraId="0B4FD1BC" w14:textId="77777777" w:rsidR="00793D50" w:rsidRDefault="00793D50" w:rsidP="00AB7FD3">
            <w:pPr>
              <w:numPr>
                <w:ilvl w:val="0"/>
                <w:numId w:val="77"/>
              </w:numPr>
              <w:tabs>
                <w:tab w:val="clear" w:pos="420"/>
                <w:tab w:val="left" w:pos="1800"/>
              </w:tabs>
              <w:rPr>
                <w:rFonts w:eastAsia="Malgun Gothic"/>
                <w:lang w:eastAsia="ko-KR"/>
              </w:rPr>
            </w:pPr>
            <w:r>
              <w:rPr>
                <w:rFonts w:eastAsia="Malgun Gothic"/>
                <w:lang w:eastAsia="ko-KR"/>
              </w:rPr>
              <w:t xml:space="preserve">The third component of FG13-1 (about processing capability (N,T)) can still be needed for PDC PRS but excluding “a) </w:t>
            </w:r>
            <w:r>
              <w:t>Type 1 – sub-slot/symbol level buffering</w:t>
            </w:r>
            <w:r>
              <w:rPr>
                <w:rFonts w:eastAsia="Malgun Gothic"/>
                <w:lang w:eastAsia="ko-KR"/>
              </w:rPr>
              <w:t xml:space="preserve">” and being made unrelated to measurement gap. In other words, this component only tells effectively how many PRS symbols can be processed within a given time of T assuming a given maximum PRS BW. Without this component, the UE may need to handle the case in which the combination of {PRS periodicity, PRS repetition, # of PRS symbols} result in 12 PRS symbols in every slot, which may not be feasible for existing PRS reception hardware to handle.  </w:t>
            </w:r>
          </w:p>
          <w:p w14:paraId="102DC3DC" w14:textId="77777777" w:rsidR="00793D50" w:rsidRDefault="00793D50" w:rsidP="00AB7FD3">
            <w:pPr>
              <w:numPr>
                <w:ilvl w:val="0"/>
                <w:numId w:val="77"/>
              </w:numPr>
              <w:tabs>
                <w:tab w:val="clear" w:pos="420"/>
                <w:tab w:val="left" w:pos="1800"/>
              </w:tabs>
              <w:rPr>
                <w:rFonts w:eastAsia="Malgun Gothic"/>
                <w:lang w:eastAsia="ko-KR"/>
              </w:rPr>
            </w:pPr>
            <w:r>
              <w:rPr>
                <w:rFonts w:eastAsia="Malgun Gothic"/>
                <w:lang w:eastAsia="ko-KR"/>
              </w:rPr>
              <w:t xml:space="preserve">The fourth component of FG13-1 (about max # of PRS resources per slot) is needed for PDC PRS, if the UE can be assumed to use same hardware of positioning PRS for PDC PRS.  Because the number of symbols per PRS resource is as small as 2, the number of PRS resources per slot cannot exceed 7.  So the value range is {1,2,4,6,7}  </w:t>
            </w:r>
          </w:p>
          <w:p w14:paraId="3B34C074" w14:textId="46BF88FE" w:rsidR="00793D50" w:rsidRDefault="00793D50" w:rsidP="00793D50">
            <w:pPr>
              <w:tabs>
                <w:tab w:val="left" w:pos="1800"/>
              </w:tabs>
              <w:rPr>
                <w:rFonts w:eastAsiaTheme="minorEastAsia"/>
              </w:rPr>
            </w:pPr>
            <w:r>
              <w:rPr>
                <w:rFonts w:eastAsia="Malgun Gothic"/>
                <w:lang w:eastAsia="ko-KR"/>
              </w:rPr>
              <w:t xml:space="preserve">In summary, we prefer to add the {#1, #3, #4} components of FG13-1 to FG25-19a, where the component #4 has value range changed to {1,2,4,6,7}.  </w:t>
            </w:r>
          </w:p>
        </w:tc>
      </w:tr>
      <w:tr w:rsidR="00136230" w14:paraId="4E0EF0AA" w14:textId="77777777">
        <w:tc>
          <w:tcPr>
            <w:tcW w:w="505" w:type="pct"/>
          </w:tcPr>
          <w:p w14:paraId="62F08358" w14:textId="0B784CFC" w:rsidR="00136230" w:rsidRPr="00793D50" w:rsidRDefault="00136230" w:rsidP="00793D50">
            <w:pPr>
              <w:jc w:val="both"/>
              <w:rPr>
                <w:rFonts w:eastAsia="Malgun Gothic"/>
                <w:lang w:eastAsia="ko-KR"/>
              </w:rPr>
            </w:pPr>
            <w:r>
              <w:rPr>
                <w:rFonts w:eastAsia="Malgun Gothic"/>
                <w:lang w:eastAsia="ko-KR"/>
              </w:rPr>
              <w:t>Nokia/NSB</w:t>
            </w:r>
          </w:p>
        </w:tc>
        <w:tc>
          <w:tcPr>
            <w:tcW w:w="4495" w:type="pct"/>
          </w:tcPr>
          <w:p w14:paraId="3FEBA468" w14:textId="03C78913" w:rsidR="00136230" w:rsidRPr="00136230" w:rsidRDefault="00136230" w:rsidP="00793D50">
            <w:pPr>
              <w:tabs>
                <w:tab w:val="left" w:pos="1800"/>
              </w:tabs>
              <w:rPr>
                <w:rFonts w:eastAsia="Malgun Gothic"/>
                <w:lang w:eastAsia="ko-KR"/>
              </w:rPr>
            </w:pPr>
            <w:r>
              <w:rPr>
                <w:rFonts w:eastAsia="Malgun Gothic"/>
                <w:lang w:eastAsia="ko-KR"/>
              </w:rPr>
              <w:t xml:space="preserve">We agree with the Ericsson and DoCoMo assessment.  </w:t>
            </w:r>
          </w:p>
        </w:tc>
      </w:tr>
      <w:tr w:rsidR="00642162" w14:paraId="6234B6C7" w14:textId="77777777">
        <w:tc>
          <w:tcPr>
            <w:tcW w:w="505" w:type="pct"/>
          </w:tcPr>
          <w:p w14:paraId="36C2A337" w14:textId="5A04032D" w:rsidR="00642162" w:rsidRPr="00642162" w:rsidRDefault="00642162" w:rsidP="00793D50">
            <w:pPr>
              <w:jc w:val="both"/>
              <w:rPr>
                <w:rFonts w:eastAsiaTheme="minorEastAsia"/>
              </w:rPr>
            </w:pPr>
            <w:r>
              <w:rPr>
                <w:rFonts w:eastAsiaTheme="minorEastAsia" w:hint="eastAsia"/>
              </w:rPr>
              <w:t>M</w:t>
            </w:r>
            <w:r>
              <w:rPr>
                <w:rFonts w:eastAsiaTheme="minorEastAsia"/>
              </w:rPr>
              <w:t>oderator</w:t>
            </w:r>
          </w:p>
        </w:tc>
        <w:tc>
          <w:tcPr>
            <w:tcW w:w="4495" w:type="pct"/>
          </w:tcPr>
          <w:p w14:paraId="63FC5423" w14:textId="0845DF16" w:rsidR="00642162" w:rsidRPr="00642162" w:rsidRDefault="00642162" w:rsidP="00793D50">
            <w:pPr>
              <w:tabs>
                <w:tab w:val="left" w:pos="1800"/>
              </w:tabs>
              <w:rPr>
                <w:rFonts w:eastAsiaTheme="minorEastAsia"/>
              </w:rPr>
            </w:pPr>
            <w:r>
              <w:rPr>
                <w:rFonts w:eastAsiaTheme="minorEastAsia" w:hint="eastAsia"/>
              </w:rPr>
              <w:t>[</w:t>
            </w:r>
            <w:r>
              <w:rPr>
                <w:rFonts w:eastAsiaTheme="minorEastAsia"/>
              </w:rPr>
              <w:t>GTW4] Come back later</w:t>
            </w:r>
          </w:p>
        </w:tc>
      </w:tr>
      <w:tr w:rsidR="008A688D" w14:paraId="5D5CA5B8" w14:textId="77777777">
        <w:tc>
          <w:tcPr>
            <w:tcW w:w="505" w:type="pct"/>
          </w:tcPr>
          <w:p w14:paraId="0EE2E158" w14:textId="0D50F95F" w:rsidR="008A688D" w:rsidRDefault="008A688D" w:rsidP="008A688D">
            <w:pPr>
              <w:jc w:val="both"/>
              <w:rPr>
                <w:rFonts w:eastAsia="Malgun Gothic"/>
                <w:lang w:eastAsia="ko-KR"/>
              </w:rPr>
            </w:pPr>
            <w:r>
              <w:rPr>
                <w:rFonts w:eastAsia="Malgun Gothic"/>
                <w:lang w:val="en-US" w:eastAsia="ko-KR"/>
              </w:rPr>
              <w:t>ZTE</w:t>
            </w:r>
          </w:p>
        </w:tc>
        <w:tc>
          <w:tcPr>
            <w:tcW w:w="4495" w:type="pct"/>
          </w:tcPr>
          <w:p w14:paraId="30EBB3C7" w14:textId="767B7AA4" w:rsidR="008A688D" w:rsidRDefault="008A688D" w:rsidP="008A688D">
            <w:pPr>
              <w:tabs>
                <w:tab w:val="left" w:pos="1800"/>
              </w:tabs>
              <w:rPr>
                <w:rFonts w:eastAsia="Malgun Gothic"/>
                <w:lang w:eastAsia="ko-KR"/>
              </w:rPr>
            </w:pPr>
            <w:r>
              <w:rPr>
                <w:rFonts w:eastAsia="Malgun Gothic"/>
                <w:lang w:val="en-US" w:eastAsia="ko-KR"/>
              </w:rPr>
              <w:t>For the FFS part, we share the same view with Ericsson, DOCOMO and Nokia.</w:t>
            </w:r>
          </w:p>
        </w:tc>
      </w:tr>
      <w:tr w:rsidR="00C04876" w14:paraId="5A47C9DE" w14:textId="77777777" w:rsidTr="00C04876">
        <w:tc>
          <w:tcPr>
            <w:tcW w:w="505" w:type="pct"/>
          </w:tcPr>
          <w:p w14:paraId="63423B20" w14:textId="77777777" w:rsidR="00C04876" w:rsidRDefault="00C04876" w:rsidP="00A14737">
            <w:pPr>
              <w:jc w:val="both"/>
              <w:rPr>
                <w:rFonts w:eastAsia="Malgun Gothic"/>
                <w:lang w:eastAsia="ko-KR"/>
              </w:rPr>
            </w:pPr>
            <w:r>
              <w:rPr>
                <w:rFonts w:eastAsia="Malgun Gothic"/>
                <w:lang w:eastAsia="ko-KR"/>
              </w:rPr>
              <w:t>Ericsson</w:t>
            </w:r>
          </w:p>
        </w:tc>
        <w:tc>
          <w:tcPr>
            <w:tcW w:w="4495" w:type="pct"/>
          </w:tcPr>
          <w:p w14:paraId="7EE33461" w14:textId="77777777" w:rsidR="00C04876" w:rsidRDefault="00C04876" w:rsidP="00A14737">
            <w:pPr>
              <w:tabs>
                <w:tab w:val="left" w:pos="1800"/>
              </w:tabs>
              <w:rPr>
                <w:rFonts w:eastAsia="Malgun Gothic"/>
                <w:lang w:eastAsia="ko-KR"/>
              </w:rPr>
            </w:pPr>
            <w:r>
              <w:rPr>
                <w:rFonts w:eastAsia="Malgun Gothic"/>
                <w:lang w:eastAsia="ko-KR"/>
              </w:rPr>
              <w:t>For the FFS of proposal 12-1. We still believe no component of 13-1 is relevant for PDC PRS reception.</w:t>
            </w:r>
          </w:p>
          <w:p w14:paraId="6D5D73CF" w14:textId="77777777" w:rsidR="00C04876" w:rsidRDefault="00C04876" w:rsidP="00A14737">
            <w:pPr>
              <w:tabs>
                <w:tab w:val="left" w:pos="1800"/>
              </w:tabs>
              <w:rPr>
                <w:rFonts w:eastAsia="Malgun Gothic"/>
                <w:lang w:eastAsia="ko-KR"/>
              </w:rPr>
            </w:pPr>
            <w:r>
              <w:rPr>
                <w:rFonts w:eastAsia="Malgun Gothic"/>
                <w:lang w:eastAsia="ko-KR"/>
              </w:rPr>
              <w:t>For component 1, the maximum BW should be the DL BW that UE already reports (FG 2-1). Thus no need to report again. See agreement below.</w:t>
            </w:r>
          </w:p>
          <w:p w14:paraId="3530AEBB" w14:textId="77777777" w:rsidR="00C04876" w:rsidRDefault="00C04876" w:rsidP="00A14737">
            <w:pPr>
              <w:snapToGrid w:val="0"/>
              <w:ind w:left="720"/>
              <w:rPr>
                <w:rFonts w:eastAsia="Batang" w:cs="Times"/>
                <w:b/>
                <w:bCs/>
                <w:sz w:val="20"/>
                <w:lang w:eastAsia="zh-CN"/>
              </w:rPr>
            </w:pPr>
            <w:r>
              <w:rPr>
                <w:rFonts w:cs="Times"/>
                <w:b/>
                <w:bCs/>
                <w:highlight w:val="green"/>
                <w:lang w:eastAsia="zh-CN"/>
              </w:rPr>
              <w:t>Agreement</w:t>
            </w:r>
            <w:r>
              <w:rPr>
                <w:rFonts w:cs="Times"/>
                <w:b/>
                <w:bCs/>
                <w:lang w:eastAsia="zh-CN"/>
              </w:rPr>
              <w:t xml:space="preserve"> </w:t>
            </w:r>
          </w:p>
          <w:p w14:paraId="27AC1061" w14:textId="77777777" w:rsidR="00C04876" w:rsidRDefault="00C04876" w:rsidP="00A14737">
            <w:pPr>
              <w:snapToGrid w:val="0"/>
              <w:ind w:left="720"/>
              <w:rPr>
                <w:rFonts w:cs="Times"/>
                <w:lang w:eastAsia="zh-CN"/>
              </w:rPr>
            </w:pPr>
            <w:r>
              <w:rPr>
                <w:rFonts w:cs="Times"/>
                <w:lang w:eastAsia="zh-CN"/>
              </w:rPr>
              <w:t>For PDC purpose, the UE is not expected to measure DL PRS outside the active BWP.</w:t>
            </w:r>
          </w:p>
          <w:p w14:paraId="0EFD27EB" w14:textId="77777777" w:rsidR="00C04876" w:rsidRDefault="00C04876" w:rsidP="00A14737">
            <w:pPr>
              <w:tabs>
                <w:tab w:val="left" w:pos="1800"/>
              </w:tabs>
              <w:rPr>
                <w:rFonts w:eastAsia="Malgun Gothic"/>
                <w:lang w:eastAsia="ko-KR"/>
              </w:rPr>
            </w:pPr>
            <w:r>
              <w:rPr>
                <w:rFonts w:eastAsia="Malgun Gothic"/>
                <w:lang w:eastAsia="ko-KR"/>
              </w:rPr>
              <w:t xml:space="preserve">For component 2-4, processing capability (N, T) corresponds to (K, P) in 38.214. But (K, P) are defined for positioning purpose, e.g., reference signal time difference (RSTD) between two PRS which are sent by two gNBs. In our understanding, none of the yellow-highlighted concepts exist for PDC PRS. Also, for component 4 of 13-1, the newly added </w:t>
            </w:r>
            <w:r w:rsidRPr="003B0AF6">
              <w:rPr>
                <w:szCs w:val="24"/>
                <w:lang w:val="en-US"/>
              </w:rPr>
              <w:t>component for maximum number of PRS resources</w:t>
            </w:r>
            <w:r>
              <w:rPr>
                <w:rFonts w:eastAsia="Malgun Gothic"/>
                <w:lang w:eastAsia="ko-KR"/>
              </w:rPr>
              <w:t xml:space="preserve"> serves similar purpose, and is adequate.</w:t>
            </w:r>
          </w:p>
          <w:p w14:paraId="20F10B36" w14:textId="77777777" w:rsidR="00C04876" w:rsidRDefault="00C04876" w:rsidP="00A14737">
            <w:pPr>
              <w:tabs>
                <w:tab w:val="left" w:pos="1800"/>
              </w:tabs>
              <w:rPr>
                <w:rFonts w:eastAsia="Malgun Gothic"/>
                <w:lang w:eastAsia="ko-KR"/>
              </w:rPr>
            </w:pPr>
            <w:r w:rsidRPr="005C787F">
              <w:rPr>
                <w:rFonts w:eastAsia="Malgun Gothic"/>
                <w:noProof/>
                <w:lang w:val="en-US" w:eastAsia="zh-CN"/>
              </w:rPr>
              <w:lastRenderedPageBreak/>
              <w:drawing>
                <wp:inline distT="0" distB="0" distL="0" distR="0" wp14:anchorId="0F182CC8" wp14:editId="2D7AB40C">
                  <wp:extent cx="5734050" cy="3448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4050" cy="3448050"/>
                          </a:xfrm>
                          <a:prstGeom prst="rect">
                            <a:avLst/>
                          </a:prstGeom>
                          <a:noFill/>
                          <a:ln>
                            <a:noFill/>
                          </a:ln>
                        </pic:spPr>
                      </pic:pic>
                    </a:graphicData>
                  </a:graphic>
                </wp:inline>
              </w:drawing>
            </w:r>
            <w:r>
              <w:rPr>
                <w:rFonts w:eastAsia="Malgun Gothic"/>
                <w:lang w:eastAsia="ko-KR"/>
              </w:rPr>
              <w:t xml:space="preserve"> </w:t>
            </w:r>
          </w:p>
        </w:tc>
      </w:tr>
      <w:tr w:rsidR="00E2062C" w14:paraId="3A92D013" w14:textId="77777777" w:rsidTr="00C04876">
        <w:tc>
          <w:tcPr>
            <w:tcW w:w="505" w:type="pct"/>
          </w:tcPr>
          <w:p w14:paraId="200EFDDA" w14:textId="2B14BEC4" w:rsidR="00E2062C" w:rsidRDefault="00E2062C" w:rsidP="00A14737">
            <w:pPr>
              <w:jc w:val="both"/>
              <w:rPr>
                <w:rFonts w:eastAsia="Malgun Gothic"/>
                <w:lang w:eastAsia="ko-KR"/>
              </w:rPr>
            </w:pPr>
            <w:r>
              <w:rPr>
                <w:rFonts w:eastAsia="Malgun Gothic"/>
                <w:lang w:eastAsia="ko-KR"/>
              </w:rPr>
              <w:t>New H3C</w:t>
            </w:r>
          </w:p>
        </w:tc>
        <w:tc>
          <w:tcPr>
            <w:tcW w:w="4495" w:type="pct"/>
          </w:tcPr>
          <w:p w14:paraId="7A2D6544" w14:textId="40973181" w:rsidR="00E2062C" w:rsidRDefault="00E2062C" w:rsidP="00E2062C">
            <w:pPr>
              <w:tabs>
                <w:tab w:val="left" w:pos="1800"/>
              </w:tabs>
              <w:rPr>
                <w:rFonts w:eastAsia="Malgun Gothic"/>
                <w:lang w:eastAsia="ko-KR"/>
              </w:rPr>
            </w:pPr>
            <w:r>
              <w:rPr>
                <w:rFonts w:eastAsia="Malgun Gothic"/>
                <w:lang w:eastAsia="ko-KR"/>
              </w:rPr>
              <w:t>It seems that components of Fg13-1isn’t necessary to be added to FG25-19a.</w:t>
            </w:r>
          </w:p>
        </w:tc>
      </w:tr>
      <w:tr w:rsidR="001F2CFB" w14:paraId="40FA3282" w14:textId="77777777" w:rsidTr="00C04876">
        <w:tc>
          <w:tcPr>
            <w:tcW w:w="505" w:type="pct"/>
          </w:tcPr>
          <w:p w14:paraId="0D29BD65" w14:textId="4BB70FF2" w:rsidR="001F2CFB" w:rsidRPr="001F2CFB" w:rsidRDefault="001F2CFB" w:rsidP="00A14737">
            <w:pPr>
              <w:jc w:val="both"/>
              <w:rPr>
                <w:rFonts w:eastAsia="SimSun"/>
                <w:lang w:eastAsia="zh-CN"/>
              </w:rPr>
            </w:pPr>
            <w:r>
              <w:rPr>
                <w:rFonts w:eastAsia="SimSun" w:hint="eastAsia"/>
                <w:lang w:eastAsia="zh-CN"/>
              </w:rPr>
              <w:t>H</w:t>
            </w:r>
            <w:r>
              <w:rPr>
                <w:rFonts w:eastAsia="SimSun"/>
                <w:lang w:eastAsia="zh-CN"/>
              </w:rPr>
              <w:t xml:space="preserve">uawei, HiSilicon </w:t>
            </w:r>
          </w:p>
        </w:tc>
        <w:tc>
          <w:tcPr>
            <w:tcW w:w="4495" w:type="pct"/>
          </w:tcPr>
          <w:p w14:paraId="0A2456F8" w14:textId="77777777" w:rsidR="001F2CFB" w:rsidRDefault="001F2CFB" w:rsidP="00E2062C">
            <w:pPr>
              <w:tabs>
                <w:tab w:val="left" w:pos="1800"/>
              </w:tabs>
              <w:rPr>
                <w:rFonts w:eastAsia="SimSun"/>
                <w:lang w:eastAsia="zh-CN"/>
              </w:rPr>
            </w:pPr>
            <w:r>
              <w:rPr>
                <w:rFonts w:eastAsia="SimSun" w:hint="eastAsia"/>
                <w:lang w:eastAsia="zh-CN"/>
              </w:rPr>
              <w:t>1</w:t>
            </w:r>
            <w:r>
              <w:rPr>
                <w:rFonts w:eastAsia="SimSun"/>
                <w:lang w:eastAsia="zh-CN"/>
              </w:rPr>
              <w:t xml:space="preserve">. We are fine with not including component 2 and 3, since these two indeed are more positioning specific. Note that component 2 and component 3 kind of related to each other also.  </w:t>
            </w:r>
          </w:p>
          <w:p w14:paraId="15538AA2" w14:textId="222C9957" w:rsidR="00B7241D" w:rsidRPr="001F2CFB" w:rsidRDefault="001F2CFB" w:rsidP="001F2CFB">
            <w:pPr>
              <w:tabs>
                <w:tab w:val="left" w:pos="1800"/>
              </w:tabs>
              <w:rPr>
                <w:rFonts w:eastAsia="SimSun"/>
                <w:lang w:eastAsia="zh-CN"/>
              </w:rPr>
            </w:pPr>
            <w:r>
              <w:rPr>
                <w:rFonts w:eastAsia="SimSun"/>
                <w:lang w:eastAsia="zh-CN"/>
              </w:rPr>
              <w:t xml:space="preserve">2. We still think it is better to include component 1 and component 4. Component 1 and component 4 are related to the UE processing capability, which depends on how much source UE can allocate for PRS processing. With component 1 for frequency domain and component 4 for time domain, then the overall resource to process PRS is defined. </w:t>
            </w:r>
            <w:r w:rsidR="00B7241D">
              <w:rPr>
                <w:rFonts w:eastAsia="SimSun"/>
                <w:lang w:eastAsia="zh-CN"/>
              </w:rPr>
              <w:t xml:space="preserve">For example, if a narrower bandwidth is supported in frequency domain, which would mean that more resources can be processed in time domain also. With component 1 and component 4, it provides the flexibility at the UE side. </w:t>
            </w:r>
            <w:r>
              <w:rPr>
                <w:rFonts w:eastAsia="SimSun"/>
                <w:lang w:eastAsia="zh-CN"/>
              </w:rPr>
              <w:t>Note that with component 1, it means that different bandwidth compared to active BWP can be allowed for PRS.</w:t>
            </w:r>
            <w:r w:rsidR="00B7241D">
              <w:rPr>
                <w:rFonts w:eastAsia="SimSun"/>
                <w:lang w:eastAsia="zh-CN"/>
              </w:rPr>
              <w:t xml:space="preserve"> Note that the already agreed component for the maximum number of PRS resources in a set is different from component 4 here, component 4 is defining the number of resources that UE can process in a slot, while for the agreed components some of the resources can be in different slots in my understanding. </w:t>
            </w:r>
          </w:p>
        </w:tc>
      </w:tr>
      <w:tr w:rsidR="00C82BAB" w14:paraId="7CE3822B" w14:textId="77777777" w:rsidTr="00C04876">
        <w:tc>
          <w:tcPr>
            <w:tcW w:w="505" w:type="pct"/>
          </w:tcPr>
          <w:p w14:paraId="72330CD7" w14:textId="379E436C" w:rsidR="00C82BAB" w:rsidRPr="00C82BAB" w:rsidRDefault="00C82BAB" w:rsidP="00A14737">
            <w:pPr>
              <w:jc w:val="both"/>
              <w:rPr>
                <w:rFonts w:eastAsiaTheme="minorEastAsia"/>
              </w:rPr>
            </w:pPr>
            <w:r>
              <w:rPr>
                <w:rFonts w:eastAsiaTheme="minorEastAsia" w:hint="eastAsia"/>
              </w:rPr>
              <w:t>M</w:t>
            </w:r>
            <w:r>
              <w:rPr>
                <w:rFonts w:eastAsiaTheme="minorEastAsia"/>
              </w:rPr>
              <w:t>oderator</w:t>
            </w:r>
          </w:p>
        </w:tc>
        <w:tc>
          <w:tcPr>
            <w:tcW w:w="4495" w:type="pct"/>
          </w:tcPr>
          <w:p w14:paraId="2B8087B9" w14:textId="5B8450CB" w:rsidR="00C82BAB" w:rsidRPr="00C82BAB" w:rsidRDefault="00C82BAB" w:rsidP="00C82BAB">
            <w:pPr>
              <w:tabs>
                <w:tab w:val="left" w:pos="1800"/>
              </w:tabs>
              <w:rPr>
                <w:rFonts w:eastAsiaTheme="minorEastAsia"/>
              </w:rPr>
            </w:pPr>
            <w:r>
              <w:rPr>
                <w:rFonts w:eastAsiaTheme="minorEastAsia" w:hint="eastAsia"/>
              </w:rPr>
              <w:t>C</w:t>
            </w:r>
            <w:r>
              <w:rPr>
                <w:rFonts w:eastAsiaTheme="minorEastAsia"/>
              </w:rPr>
              <w:t>ompanies have different understanding. No further input is necessary for this meeting due to the limited time. Companies are encouraged to further check which components are necessary for FG 25-19a taking the above comments into account toward next meeting.</w:t>
            </w:r>
          </w:p>
        </w:tc>
      </w:tr>
    </w:tbl>
    <w:p w14:paraId="2D184E18" w14:textId="260E6455" w:rsidR="00FB21CF" w:rsidRPr="001F2CFB" w:rsidRDefault="001F2CFB">
      <w:pPr>
        <w:spacing w:afterLines="50" w:after="120"/>
        <w:jc w:val="both"/>
        <w:rPr>
          <w:rFonts w:eastAsia="SimSun"/>
          <w:sz w:val="22"/>
          <w:lang w:eastAsia="zh-CN"/>
        </w:rPr>
      </w:pPr>
      <w:r>
        <w:rPr>
          <w:rFonts w:eastAsia="SimSun"/>
          <w:sz w:val="22"/>
          <w:lang w:eastAsia="zh-CN"/>
        </w:rPr>
        <w:t>‘</w:t>
      </w:r>
    </w:p>
    <w:p w14:paraId="1878C830" w14:textId="77777777" w:rsidR="00FB21CF" w:rsidRPr="00946BDC" w:rsidRDefault="00FB21CF">
      <w:pPr>
        <w:spacing w:afterLines="50" w:after="120"/>
        <w:jc w:val="both"/>
        <w:rPr>
          <w:sz w:val="22"/>
        </w:rPr>
      </w:pPr>
    </w:p>
    <w:p w14:paraId="6CA48844" w14:textId="77777777" w:rsidR="00FB21CF" w:rsidRDefault="00485200">
      <w:pPr>
        <w:spacing w:afterLines="50" w:after="120"/>
        <w:jc w:val="both"/>
        <w:rPr>
          <w:b/>
          <w:bCs/>
          <w:szCs w:val="21"/>
          <w:lang w:val="en-US"/>
        </w:rPr>
      </w:pPr>
      <w:r>
        <w:rPr>
          <w:b/>
          <w:bCs/>
          <w:szCs w:val="21"/>
          <w:highlight w:val="cyan"/>
          <w:lang w:val="en-US"/>
        </w:rPr>
        <w:t>[FL1] Medium priority question 12-2:</w:t>
      </w:r>
    </w:p>
    <w:p w14:paraId="7F0C86B2"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w:t>
      </w:r>
      <w:r>
        <w:rPr>
          <w:b/>
          <w:bCs/>
          <w:szCs w:val="21"/>
          <w:lang w:val="en-US"/>
        </w:rPr>
        <w:t>FGs 25-19 to 25-20</w:t>
      </w:r>
      <w:r>
        <w:rPr>
          <w:b/>
          <w:bCs/>
          <w:szCs w:val="24"/>
        </w:rPr>
        <w:t xml:space="preserve"> should be per UE or per FS</w:t>
      </w:r>
    </w:p>
    <w:p w14:paraId="1E984D62"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FG25-19</w:t>
      </w:r>
    </w:p>
    <w:p w14:paraId="53DD5FAC"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P</w:t>
      </w:r>
      <w:r>
        <w:rPr>
          <w:szCs w:val="24"/>
          <w:lang w:val="en-US"/>
        </w:rPr>
        <w:t>er UE: New H3C, Nokia, NSB, DOCOMO, Samsung</w:t>
      </w:r>
    </w:p>
    <w:p w14:paraId="6EAC36BA"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 need for per FS signaling due to dependency on 2-53</w:t>
      </w:r>
    </w:p>
    <w:p w14:paraId="5FBC7754" w14:textId="77777777" w:rsidR="00FB21CF" w:rsidRDefault="00485200" w:rsidP="00AB7FD3">
      <w:pPr>
        <w:pStyle w:val="aff2"/>
        <w:numPr>
          <w:ilvl w:val="3"/>
          <w:numId w:val="19"/>
        </w:numPr>
        <w:spacing w:afterLines="50" w:after="120"/>
        <w:ind w:leftChars="0"/>
        <w:jc w:val="both"/>
        <w:rPr>
          <w:szCs w:val="24"/>
          <w:lang w:val="en-US"/>
        </w:rPr>
      </w:pPr>
      <w:r>
        <w:rPr>
          <w:bCs/>
          <w:szCs w:val="24"/>
          <w:lang w:val="en-US"/>
        </w:rPr>
        <w:t>FR1 only: Nokia, NSB</w:t>
      </w:r>
    </w:p>
    <w:p w14:paraId="5C3AB1CC" w14:textId="77777777" w:rsidR="00FB21CF" w:rsidRDefault="00485200" w:rsidP="00AB7FD3">
      <w:pPr>
        <w:pStyle w:val="aff2"/>
        <w:numPr>
          <w:ilvl w:val="3"/>
          <w:numId w:val="19"/>
        </w:numPr>
        <w:spacing w:afterLines="50" w:after="120"/>
        <w:ind w:leftChars="0"/>
        <w:jc w:val="both"/>
        <w:rPr>
          <w:bCs/>
          <w:szCs w:val="24"/>
          <w:lang w:val="en-US"/>
        </w:rPr>
      </w:pPr>
      <w:r>
        <w:rPr>
          <w:rFonts w:hint="eastAsia"/>
          <w:bCs/>
          <w:szCs w:val="24"/>
          <w:lang w:val="en-US"/>
        </w:rPr>
        <w:t>TDD/FDD differentiation is needed: Nokia, NSB</w:t>
      </w:r>
    </w:p>
    <w:p w14:paraId="52C3C89C" w14:textId="77777777" w:rsidR="00FB21CF" w:rsidRDefault="00485200" w:rsidP="00AB7FD3">
      <w:pPr>
        <w:pStyle w:val="aff2"/>
        <w:numPr>
          <w:ilvl w:val="2"/>
          <w:numId w:val="19"/>
        </w:numPr>
        <w:spacing w:afterLines="50" w:after="120"/>
        <w:ind w:leftChars="0"/>
        <w:jc w:val="both"/>
        <w:rPr>
          <w:szCs w:val="24"/>
          <w:lang w:val="en-US"/>
        </w:rPr>
      </w:pPr>
      <w:r>
        <w:rPr>
          <w:szCs w:val="24"/>
        </w:rPr>
        <w:t>Per FS: Apple</w:t>
      </w:r>
    </w:p>
    <w:p w14:paraId="3BF3D8EC"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FG25-19a</w:t>
      </w:r>
    </w:p>
    <w:p w14:paraId="14D59DD1"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P</w:t>
      </w:r>
      <w:r>
        <w:rPr>
          <w:szCs w:val="24"/>
          <w:lang w:val="en-US"/>
        </w:rPr>
        <w:t>er UE: New H3C, Nokia, NSB, DOCOMO, Samsung</w:t>
      </w:r>
    </w:p>
    <w:p w14:paraId="62142AB9"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No need for per FS signaling due to dependency on 2-53</w:t>
      </w:r>
    </w:p>
    <w:p w14:paraId="3AB7E635" w14:textId="77777777" w:rsidR="00FB21CF" w:rsidRDefault="00485200" w:rsidP="00AB7FD3">
      <w:pPr>
        <w:pStyle w:val="aff2"/>
        <w:numPr>
          <w:ilvl w:val="3"/>
          <w:numId w:val="19"/>
        </w:numPr>
        <w:spacing w:afterLines="50" w:after="120"/>
        <w:ind w:leftChars="0"/>
        <w:jc w:val="both"/>
        <w:rPr>
          <w:szCs w:val="24"/>
          <w:lang w:val="en-US"/>
        </w:rPr>
      </w:pPr>
      <w:r>
        <w:rPr>
          <w:bCs/>
          <w:szCs w:val="24"/>
          <w:lang w:val="en-US"/>
        </w:rPr>
        <w:t>FR1 only: Nokia, NSB</w:t>
      </w:r>
    </w:p>
    <w:p w14:paraId="3C07416B" w14:textId="77777777" w:rsidR="00FB21CF" w:rsidRDefault="00485200" w:rsidP="00AB7FD3">
      <w:pPr>
        <w:pStyle w:val="aff2"/>
        <w:numPr>
          <w:ilvl w:val="3"/>
          <w:numId w:val="19"/>
        </w:numPr>
        <w:spacing w:afterLines="50" w:after="120"/>
        <w:ind w:leftChars="0"/>
        <w:jc w:val="both"/>
        <w:rPr>
          <w:bCs/>
          <w:szCs w:val="24"/>
          <w:lang w:val="en-US"/>
        </w:rPr>
      </w:pPr>
      <w:r>
        <w:rPr>
          <w:rFonts w:hint="eastAsia"/>
          <w:bCs/>
          <w:szCs w:val="24"/>
          <w:lang w:val="en-US"/>
        </w:rPr>
        <w:lastRenderedPageBreak/>
        <w:t>TDD/FDD differentiation is needed: Nokia, NSB</w:t>
      </w:r>
    </w:p>
    <w:p w14:paraId="7D656841" w14:textId="77777777" w:rsidR="00FB21CF" w:rsidRDefault="00485200" w:rsidP="00AB7FD3">
      <w:pPr>
        <w:pStyle w:val="aff2"/>
        <w:numPr>
          <w:ilvl w:val="2"/>
          <w:numId w:val="19"/>
        </w:numPr>
        <w:spacing w:afterLines="50" w:after="120"/>
        <w:ind w:leftChars="0"/>
        <w:jc w:val="both"/>
        <w:rPr>
          <w:szCs w:val="24"/>
          <w:lang w:val="en-US"/>
        </w:rPr>
      </w:pPr>
      <w:r>
        <w:rPr>
          <w:szCs w:val="24"/>
        </w:rPr>
        <w:t>Per FS: Apple</w:t>
      </w:r>
    </w:p>
    <w:p w14:paraId="365D8345"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FG25-20</w:t>
      </w:r>
    </w:p>
    <w:p w14:paraId="3C81B912"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P</w:t>
      </w:r>
      <w:r>
        <w:rPr>
          <w:szCs w:val="24"/>
          <w:lang w:val="en-US"/>
        </w:rPr>
        <w:t>er UE: Huawei, HiSilicon, Nokia, NSB, DOCOMO, Intel, Apple</w:t>
      </w:r>
    </w:p>
    <w:p w14:paraId="57A5BA8F" w14:textId="77777777" w:rsidR="00FB21CF" w:rsidRDefault="00485200" w:rsidP="00AB7FD3">
      <w:pPr>
        <w:pStyle w:val="aff2"/>
        <w:numPr>
          <w:ilvl w:val="3"/>
          <w:numId w:val="19"/>
        </w:numPr>
        <w:spacing w:afterLines="50" w:after="120"/>
        <w:ind w:leftChars="0"/>
        <w:jc w:val="both"/>
        <w:rPr>
          <w:i/>
          <w:iCs/>
          <w:szCs w:val="24"/>
          <w:lang w:val="en-US"/>
        </w:rPr>
      </w:pPr>
      <w:r>
        <w:rPr>
          <w:i/>
          <w:iCs/>
          <w:szCs w:val="24"/>
          <w:lang w:val="en-US"/>
        </w:rPr>
        <w:t>Complexity does not scale with bands</w:t>
      </w:r>
    </w:p>
    <w:tbl>
      <w:tblPr>
        <w:tblStyle w:val="afe"/>
        <w:tblW w:w="4950" w:type="pct"/>
        <w:tblLook w:val="04A0" w:firstRow="1" w:lastRow="0" w:firstColumn="1" w:lastColumn="0" w:noHBand="0" w:noVBand="1"/>
      </w:tblPr>
      <w:tblGrid>
        <w:gridCol w:w="2238"/>
        <w:gridCol w:w="19921"/>
      </w:tblGrid>
      <w:tr w:rsidR="00FB21CF" w14:paraId="4E50480B" w14:textId="77777777" w:rsidTr="03D6E2C1">
        <w:tc>
          <w:tcPr>
            <w:tcW w:w="505" w:type="pct"/>
            <w:shd w:val="clear" w:color="auto" w:fill="F2F2F2" w:themeFill="background1" w:themeFillShade="F2"/>
          </w:tcPr>
          <w:p w14:paraId="0BF2E3AF"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0155AFD"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2235A955" w14:textId="77777777" w:rsidTr="03D6E2C1">
        <w:tc>
          <w:tcPr>
            <w:tcW w:w="505" w:type="pct"/>
          </w:tcPr>
          <w:p w14:paraId="78E8A74F" w14:textId="77777777" w:rsidR="00FB21CF" w:rsidRDefault="00485200">
            <w:pPr>
              <w:jc w:val="both"/>
              <w:rPr>
                <w:rFonts w:eastAsia="SimSun"/>
                <w:b/>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10677CF6" w14:textId="77777777" w:rsidR="00FB21CF" w:rsidRDefault="00485200">
            <w:pPr>
              <w:rPr>
                <w:szCs w:val="24"/>
              </w:rPr>
            </w:pPr>
            <w:r>
              <w:rPr>
                <w:szCs w:val="24"/>
              </w:rPr>
              <w:t xml:space="preserve">For </w:t>
            </w:r>
            <w:r>
              <w:rPr>
                <w:szCs w:val="24"/>
                <w:lang w:val="en-US"/>
              </w:rPr>
              <w:t xml:space="preserve">FG25-19 and FG25-19a, the type is at least </w:t>
            </w:r>
            <w:r>
              <w:rPr>
                <w:szCs w:val="24"/>
              </w:rPr>
              <w:t xml:space="preserve">Per FS considering the type of </w:t>
            </w:r>
            <w:r>
              <w:rPr>
                <w:rFonts w:eastAsiaTheme="minorEastAsia"/>
                <w:szCs w:val="24"/>
              </w:rPr>
              <w:t xml:space="preserve">prerequisite FG. We are also fine with type of Per UE if majority companies support Per UE type. </w:t>
            </w:r>
          </w:p>
          <w:p w14:paraId="6D319533" w14:textId="77777777" w:rsidR="00FB21CF" w:rsidRDefault="00485200">
            <w:pPr>
              <w:rPr>
                <w:rFonts w:eastAsia="SimSun"/>
                <w:szCs w:val="21"/>
                <w:lang w:val="en-US" w:eastAsia="zh-CN"/>
              </w:rPr>
            </w:pPr>
            <w:r>
              <w:rPr>
                <w:szCs w:val="24"/>
                <w:lang w:val="en-US"/>
              </w:rPr>
              <w:t>The type of FG25-20 is per UE.</w:t>
            </w:r>
          </w:p>
        </w:tc>
      </w:tr>
      <w:tr w:rsidR="00FB21CF" w14:paraId="7D8FE041" w14:textId="77777777" w:rsidTr="03D6E2C1">
        <w:tc>
          <w:tcPr>
            <w:tcW w:w="505" w:type="pct"/>
          </w:tcPr>
          <w:p w14:paraId="7FADF99E" w14:textId="77777777" w:rsidR="00FB21CF" w:rsidRDefault="0048520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504E1723" w14:textId="77777777" w:rsidR="00FB21CF" w:rsidRDefault="00485200">
            <w:pPr>
              <w:rPr>
                <w:rFonts w:eastAsia="SimSun"/>
                <w:szCs w:val="21"/>
                <w:lang w:val="en-US" w:eastAsia="zh-CN"/>
              </w:rPr>
            </w:pPr>
            <w:r>
              <w:rPr>
                <w:rFonts w:eastAsia="SimSun"/>
                <w:szCs w:val="21"/>
                <w:lang w:val="en-US" w:eastAsia="zh-CN"/>
              </w:rPr>
              <w:t xml:space="preserve">1. Per FS for FG 25-19 and FG 25-19a, to align with the granularity of the prerequisite. </w:t>
            </w:r>
          </w:p>
          <w:p w14:paraId="5EDA738D" w14:textId="77777777" w:rsidR="00FB21CF" w:rsidRDefault="00485200">
            <w:pPr>
              <w:rPr>
                <w:rFonts w:eastAsia="SimSun"/>
                <w:szCs w:val="21"/>
                <w:lang w:val="en-US" w:eastAsia="zh-CN"/>
              </w:rPr>
            </w:pPr>
            <w:r>
              <w:rPr>
                <w:rFonts w:eastAsia="SimSun"/>
                <w:szCs w:val="21"/>
                <w:lang w:val="en-US" w:eastAsia="zh-CN"/>
              </w:rPr>
              <w:t xml:space="preserve">2. Support per UE for FG 25-20. </w:t>
            </w:r>
          </w:p>
        </w:tc>
      </w:tr>
      <w:tr w:rsidR="00FB21CF" w14:paraId="7DEDA77F" w14:textId="77777777" w:rsidTr="03D6E2C1">
        <w:tc>
          <w:tcPr>
            <w:tcW w:w="505" w:type="pct"/>
          </w:tcPr>
          <w:p w14:paraId="139B1D5E" w14:textId="77777777" w:rsidR="00FB21CF" w:rsidRDefault="0048520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0C26D73" w14:textId="77777777" w:rsidR="00FB21CF" w:rsidRDefault="00485200">
            <w:pPr>
              <w:rPr>
                <w:rFonts w:eastAsia="SimSun"/>
                <w:szCs w:val="21"/>
                <w:lang w:val="en-US" w:eastAsia="zh-CN"/>
              </w:rPr>
            </w:pPr>
            <w:r>
              <w:rPr>
                <w:rFonts w:eastAsia="SimSun" w:hint="eastAsia"/>
                <w:szCs w:val="21"/>
                <w:lang w:val="en-US" w:eastAsia="zh-CN"/>
              </w:rPr>
              <w:t>F</w:t>
            </w:r>
            <w:r>
              <w:rPr>
                <w:rFonts w:eastAsia="SimSun"/>
                <w:szCs w:val="21"/>
                <w:lang w:val="en-US" w:eastAsia="zh-CN"/>
              </w:rPr>
              <w:t>G 25-19, 25-19a and 25-20 are per UE.</w:t>
            </w:r>
          </w:p>
        </w:tc>
      </w:tr>
      <w:tr w:rsidR="00FB21CF" w14:paraId="1728314C" w14:textId="77777777" w:rsidTr="03D6E2C1">
        <w:tc>
          <w:tcPr>
            <w:tcW w:w="505" w:type="pct"/>
          </w:tcPr>
          <w:p w14:paraId="213FA15C" w14:textId="77777777" w:rsidR="00FB21CF" w:rsidRDefault="00485200">
            <w:pPr>
              <w:jc w:val="both"/>
              <w:rPr>
                <w:rFonts w:eastAsia="SimSun"/>
                <w:szCs w:val="21"/>
                <w:lang w:val="en-US" w:eastAsia="zh-CN"/>
              </w:rPr>
            </w:pPr>
            <w:r>
              <w:rPr>
                <w:rFonts w:eastAsia="SimSun"/>
                <w:szCs w:val="21"/>
                <w:lang w:val="en-US" w:eastAsia="zh-CN"/>
              </w:rPr>
              <w:t>Intel</w:t>
            </w:r>
          </w:p>
        </w:tc>
        <w:tc>
          <w:tcPr>
            <w:tcW w:w="4495" w:type="pct"/>
          </w:tcPr>
          <w:p w14:paraId="211E0165" w14:textId="77777777" w:rsidR="00FB21CF" w:rsidRDefault="00485200">
            <w:pPr>
              <w:rPr>
                <w:rFonts w:eastAsia="SimSun"/>
                <w:szCs w:val="21"/>
                <w:lang w:val="en-US" w:eastAsia="zh-CN"/>
              </w:rPr>
            </w:pPr>
            <w:r>
              <w:rPr>
                <w:rFonts w:eastAsia="SimSun"/>
                <w:szCs w:val="21"/>
                <w:lang w:val="en-US" w:eastAsia="zh-CN"/>
              </w:rPr>
              <w:t>Per UE technically, and we are open to discussion on the need to align with pre-requisite granularity.</w:t>
            </w:r>
          </w:p>
        </w:tc>
      </w:tr>
      <w:tr w:rsidR="00FB21CF" w14:paraId="11E759A8" w14:textId="77777777" w:rsidTr="03D6E2C1">
        <w:tc>
          <w:tcPr>
            <w:tcW w:w="505" w:type="pct"/>
          </w:tcPr>
          <w:p w14:paraId="7BF7ED86" w14:textId="77777777" w:rsidR="00FB21CF" w:rsidRDefault="00485200">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5" w:type="pct"/>
          </w:tcPr>
          <w:p w14:paraId="7160215E" w14:textId="77777777" w:rsidR="00FB21CF" w:rsidRDefault="00485200">
            <w:pPr>
              <w:rPr>
                <w:rFonts w:eastAsiaTheme="minorEastAsia"/>
                <w:szCs w:val="21"/>
                <w:lang w:val="en-US"/>
              </w:rPr>
            </w:pPr>
            <w:r>
              <w:rPr>
                <w:rFonts w:eastAsiaTheme="minorEastAsia"/>
                <w:szCs w:val="21"/>
                <w:lang w:val="en-US"/>
              </w:rPr>
              <w:t xml:space="preserve">For FG25-19 and 25-19a, we share the similar view with Intel. </w:t>
            </w:r>
            <w:r>
              <w:rPr>
                <w:rFonts w:eastAsiaTheme="minorEastAsia" w:hint="eastAsia"/>
                <w:szCs w:val="21"/>
                <w:lang w:val="en-US"/>
              </w:rPr>
              <w:t>P</w:t>
            </w:r>
            <w:r>
              <w:rPr>
                <w:rFonts w:eastAsiaTheme="minorEastAsia"/>
                <w:szCs w:val="21"/>
                <w:lang w:val="en-US"/>
              </w:rPr>
              <w:t>refer ‘per UE’ with the reason above but we could accept ‘per FS’ if necessity to align with the prerequisite FG is clarified.</w:t>
            </w:r>
          </w:p>
          <w:p w14:paraId="0FECFE60" w14:textId="77777777" w:rsidR="00FB21CF" w:rsidRDefault="00485200">
            <w:pPr>
              <w:rPr>
                <w:rFonts w:eastAsiaTheme="minorEastAsia"/>
                <w:szCs w:val="21"/>
                <w:lang w:val="en-US"/>
              </w:rPr>
            </w:pPr>
            <w:r>
              <w:rPr>
                <w:rFonts w:eastAsiaTheme="minorEastAsia" w:hint="eastAsia"/>
                <w:szCs w:val="21"/>
                <w:lang w:val="en-US"/>
              </w:rPr>
              <w:t>R</w:t>
            </w:r>
            <w:r>
              <w:rPr>
                <w:rFonts w:eastAsiaTheme="minorEastAsia"/>
                <w:szCs w:val="21"/>
                <w:lang w:val="en-US"/>
              </w:rPr>
              <w:t>egarding FG25-20, ‘per UE’ is fine.</w:t>
            </w:r>
          </w:p>
        </w:tc>
      </w:tr>
      <w:tr w:rsidR="00FB21CF" w14:paraId="4F4B1222" w14:textId="77777777" w:rsidTr="03D6E2C1">
        <w:tc>
          <w:tcPr>
            <w:tcW w:w="505" w:type="pct"/>
          </w:tcPr>
          <w:p w14:paraId="73673F05" w14:textId="77777777" w:rsidR="00FB21CF" w:rsidRDefault="00485200">
            <w:pPr>
              <w:jc w:val="both"/>
              <w:rPr>
                <w:rFonts w:eastAsiaTheme="minorEastAsia"/>
                <w:szCs w:val="21"/>
                <w:lang w:val="en-US"/>
              </w:rPr>
            </w:pPr>
            <w:r>
              <w:rPr>
                <w:rFonts w:eastAsiaTheme="minorEastAsia"/>
                <w:szCs w:val="21"/>
                <w:lang w:val="en-US"/>
              </w:rPr>
              <w:t>Nokia, NSB</w:t>
            </w:r>
          </w:p>
        </w:tc>
        <w:tc>
          <w:tcPr>
            <w:tcW w:w="4495" w:type="pct"/>
          </w:tcPr>
          <w:p w14:paraId="5AE99D79" w14:textId="77777777" w:rsidR="00FB21CF" w:rsidRDefault="00485200">
            <w:pPr>
              <w:rPr>
                <w:rFonts w:eastAsiaTheme="minorEastAsia"/>
                <w:szCs w:val="21"/>
                <w:lang w:val="en-US"/>
              </w:rPr>
            </w:pPr>
            <w:r>
              <w:rPr>
                <w:rFonts w:eastAsiaTheme="minorEastAsia"/>
                <w:szCs w:val="21"/>
                <w:lang w:val="en-US"/>
              </w:rPr>
              <w:t>Per UE</w:t>
            </w:r>
          </w:p>
        </w:tc>
      </w:tr>
      <w:tr w:rsidR="00FB21CF" w14:paraId="4478C274" w14:textId="77777777" w:rsidTr="03D6E2C1">
        <w:tc>
          <w:tcPr>
            <w:tcW w:w="505" w:type="pct"/>
          </w:tcPr>
          <w:p w14:paraId="0E0380C4" w14:textId="77777777" w:rsidR="00FB21CF" w:rsidRDefault="00485200">
            <w:pPr>
              <w:jc w:val="both"/>
              <w:rPr>
                <w:rFonts w:eastAsia="SimSun"/>
                <w:szCs w:val="21"/>
                <w:lang w:val="en-US" w:eastAsia="zh-CN"/>
              </w:rPr>
            </w:pPr>
            <w:r>
              <w:rPr>
                <w:rFonts w:eastAsia="SimSun"/>
                <w:szCs w:val="21"/>
                <w:lang w:eastAsia="zh-CN"/>
              </w:rPr>
              <w:t>OPPO</w:t>
            </w:r>
          </w:p>
        </w:tc>
        <w:tc>
          <w:tcPr>
            <w:tcW w:w="4495" w:type="pct"/>
          </w:tcPr>
          <w:p w14:paraId="376F8D96" w14:textId="77777777" w:rsidR="00FB21CF" w:rsidRDefault="00485200">
            <w:pPr>
              <w:rPr>
                <w:rFonts w:eastAsiaTheme="minorEastAsia"/>
                <w:szCs w:val="21"/>
              </w:rPr>
            </w:pPr>
            <w:r>
              <w:rPr>
                <w:rFonts w:eastAsiaTheme="minorEastAsia"/>
                <w:szCs w:val="21"/>
                <w:lang w:val="en-US"/>
              </w:rPr>
              <w:t xml:space="preserve">FG25-19/19a: </w:t>
            </w:r>
            <w:r>
              <w:rPr>
                <w:rFonts w:eastAsiaTheme="minorEastAsia"/>
                <w:szCs w:val="21"/>
              </w:rPr>
              <w:t>either “</w:t>
            </w:r>
            <w:r>
              <w:rPr>
                <w:rFonts w:eastAsiaTheme="minorEastAsia"/>
                <w:szCs w:val="21"/>
                <w:lang w:val="en-US"/>
              </w:rPr>
              <w:t>per FS</w:t>
            </w:r>
            <w:r>
              <w:rPr>
                <w:rFonts w:eastAsiaTheme="minorEastAsia"/>
                <w:szCs w:val="21"/>
              </w:rPr>
              <w:t xml:space="preserve">” or “per UE” is fine. </w:t>
            </w:r>
          </w:p>
          <w:p w14:paraId="4D9777AD" w14:textId="77777777" w:rsidR="00FB21CF" w:rsidRDefault="00485200">
            <w:pPr>
              <w:rPr>
                <w:rFonts w:eastAsiaTheme="minorEastAsia"/>
                <w:strike/>
                <w:szCs w:val="21"/>
              </w:rPr>
            </w:pPr>
            <w:r>
              <w:rPr>
                <w:rFonts w:eastAsiaTheme="minorEastAsia"/>
                <w:strike/>
                <w:szCs w:val="21"/>
              </w:rPr>
              <w:t>However, regardless of “</w:t>
            </w:r>
            <w:r>
              <w:rPr>
                <w:rFonts w:eastAsiaTheme="minorEastAsia"/>
                <w:strike/>
                <w:szCs w:val="21"/>
                <w:lang w:val="en-US"/>
              </w:rPr>
              <w:t>per FS</w:t>
            </w:r>
            <w:r>
              <w:rPr>
                <w:rFonts w:eastAsiaTheme="minorEastAsia"/>
                <w:strike/>
                <w:szCs w:val="21"/>
              </w:rPr>
              <w:t>” or “per UE”, RAN1 may need to consider the case where a PDC-SRS and a MIMO-SRS are physically the same SRS in a band or band-combination. For such SRS, there seems to be a need to have following note in “Note” column.</w:t>
            </w:r>
          </w:p>
          <w:p w14:paraId="46D70CED" w14:textId="77777777" w:rsidR="00FB21CF" w:rsidRDefault="00485200" w:rsidP="00AB7FD3">
            <w:pPr>
              <w:numPr>
                <w:ilvl w:val="0"/>
                <w:numId w:val="69"/>
              </w:numPr>
              <w:rPr>
                <w:rFonts w:eastAsiaTheme="minorEastAsia"/>
                <w:strike/>
                <w:szCs w:val="21"/>
              </w:rPr>
            </w:pPr>
            <w:r>
              <w:rPr>
                <w:rFonts w:eastAsiaTheme="minorEastAsia"/>
                <w:strike/>
                <w:szCs w:val="21"/>
              </w:rPr>
              <w:t xml:space="preserve">Note: For an SRS resource to be configured for use under both PDC and MIMO, the NW should understand the “actual UE capability” upon this SRS is the “less demanding one” between what is reported within FG25-19/19a and what is reported within FG2-53. </w:t>
            </w:r>
          </w:p>
          <w:p w14:paraId="4317BB36" w14:textId="77777777" w:rsidR="00FB21CF" w:rsidRDefault="00485200">
            <w:pPr>
              <w:rPr>
                <w:rFonts w:eastAsiaTheme="minorEastAsia"/>
                <w:szCs w:val="21"/>
                <w:lang w:val="en-US"/>
              </w:rPr>
            </w:pPr>
            <w:r>
              <w:rPr>
                <w:rFonts w:eastAsiaTheme="minorEastAsia"/>
                <w:szCs w:val="21"/>
                <w:lang w:val="en-US"/>
              </w:rPr>
              <w:t xml:space="preserve">FG25-20: per UE </w:t>
            </w:r>
          </w:p>
          <w:p w14:paraId="0075DBAA" w14:textId="77777777" w:rsidR="00FB21CF" w:rsidRDefault="00485200">
            <w:pPr>
              <w:rPr>
                <w:rFonts w:eastAsiaTheme="minorEastAsia"/>
                <w:szCs w:val="21"/>
                <w:lang w:eastAsia="zh-CN"/>
              </w:rPr>
            </w:pPr>
            <w:r>
              <w:rPr>
                <w:rFonts w:eastAsiaTheme="minorEastAsia"/>
                <w:szCs w:val="21"/>
              </w:rPr>
              <w:t xml:space="preserve">[OPPO update]: Our early thinking about the “Note” was based on an assumption that the UE would have eventually the same capability across FS at least in case of “Per UE”, but later realized this is not the case. So the earlier comment on the Note can be ignored. We marked it as being removed to avoid further confusion. </w:t>
            </w:r>
          </w:p>
        </w:tc>
      </w:tr>
      <w:tr w:rsidR="00FB21CF" w14:paraId="67BE47C2" w14:textId="77777777" w:rsidTr="03D6E2C1">
        <w:tc>
          <w:tcPr>
            <w:tcW w:w="505" w:type="pct"/>
          </w:tcPr>
          <w:p w14:paraId="67C8B0BC" w14:textId="77777777" w:rsidR="00FB21CF" w:rsidRDefault="00485200">
            <w:pPr>
              <w:jc w:val="both"/>
              <w:rPr>
                <w:rFonts w:eastAsia="SimSun"/>
                <w:szCs w:val="21"/>
                <w:lang w:eastAsia="zh-CN"/>
              </w:rPr>
            </w:pPr>
            <w:r>
              <w:rPr>
                <w:rFonts w:eastAsiaTheme="minorEastAsia" w:hint="eastAsia"/>
                <w:szCs w:val="21"/>
              </w:rPr>
              <w:t>M</w:t>
            </w:r>
            <w:r>
              <w:rPr>
                <w:rFonts w:eastAsiaTheme="minorEastAsia"/>
                <w:szCs w:val="21"/>
              </w:rPr>
              <w:t>oderator</w:t>
            </w:r>
          </w:p>
        </w:tc>
        <w:tc>
          <w:tcPr>
            <w:tcW w:w="4495" w:type="pct"/>
          </w:tcPr>
          <w:p w14:paraId="19310460" w14:textId="77777777" w:rsidR="00FB21CF" w:rsidRDefault="00485200">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088195D2"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FG25-19</w:t>
            </w:r>
          </w:p>
          <w:p w14:paraId="6E5D3C94"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P</w:t>
            </w:r>
            <w:r>
              <w:rPr>
                <w:szCs w:val="24"/>
                <w:lang w:val="en-US"/>
              </w:rPr>
              <w:t>er UE: New H3C, Nokia, NSB, DOCOMO, Samsung, [vivo], ZTE, Intel, OPPO</w:t>
            </w:r>
          </w:p>
          <w:p w14:paraId="09E9E8D0" w14:textId="77777777" w:rsidR="00FB21CF" w:rsidRDefault="00485200" w:rsidP="00AB7FD3">
            <w:pPr>
              <w:pStyle w:val="aff2"/>
              <w:numPr>
                <w:ilvl w:val="2"/>
                <w:numId w:val="19"/>
              </w:numPr>
              <w:spacing w:afterLines="50" w:after="120"/>
              <w:ind w:leftChars="0"/>
              <w:jc w:val="both"/>
              <w:rPr>
                <w:szCs w:val="24"/>
                <w:lang w:val="en-US"/>
              </w:rPr>
            </w:pPr>
            <w:r>
              <w:rPr>
                <w:szCs w:val="24"/>
              </w:rPr>
              <w:t>Per FS: Apple, vivo, HW/HiSi, OPPO</w:t>
            </w:r>
          </w:p>
          <w:p w14:paraId="6D952E87"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FG25-19a</w:t>
            </w:r>
          </w:p>
          <w:p w14:paraId="0F26EF60"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P</w:t>
            </w:r>
            <w:r>
              <w:rPr>
                <w:szCs w:val="24"/>
                <w:lang w:val="en-US"/>
              </w:rPr>
              <w:t>er UE: New H3C, Nokia, NSB, DOCOMO, Samsung. [vivo], ZTE, Intel, OPPO</w:t>
            </w:r>
          </w:p>
          <w:p w14:paraId="63B9F2F1" w14:textId="77777777" w:rsidR="00FB21CF" w:rsidRDefault="00485200" w:rsidP="00AB7FD3">
            <w:pPr>
              <w:pStyle w:val="aff2"/>
              <w:numPr>
                <w:ilvl w:val="2"/>
                <w:numId w:val="19"/>
              </w:numPr>
              <w:spacing w:afterLines="50" w:after="120"/>
              <w:ind w:leftChars="0"/>
              <w:jc w:val="both"/>
              <w:rPr>
                <w:szCs w:val="24"/>
                <w:lang w:val="en-US"/>
              </w:rPr>
            </w:pPr>
            <w:r>
              <w:rPr>
                <w:szCs w:val="24"/>
              </w:rPr>
              <w:t>Per FS: Apple, vivo, HW/HiSi, OPPO</w:t>
            </w:r>
          </w:p>
          <w:p w14:paraId="6FA9E2D0" w14:textId="77777777" w:rsidR="00FB21CF" w:rsidRDefault="00485200" w:rsidP="00AB7FD3">
            <w:pPr>
              <w:pStyle w:val="aff2"/>
              <w:numPr>
                <w:ilvl w:val="1"/>
                <w:numId w:val="19"/>
              </w:numPr>
              <w:spacing w:afterLines="50" w:after="120"/>
              <w:ind w:leftChars="0"/>
              <w:jc w:val="both"/>
              <w:rPr>
                <w:szCs w:val="24"/>
                <w:lang w:val="en-US"/>
              </w:rPr>
            </w:pPr>
            <w:r>
              <w:rPr>
                <w:szCs w:val="24"/>
                <w:lang w:val="en-US"/>
              </w:rPr>
              <w:t>FG25-20</w:t>
            </w:r>
          </w:p>
          <w:p w14:paraId="636F288A" w14:textId="77777777" w:rsidR="00FB21CF" w:rsidRDefault="00485200" w:rsidP="00AB7FD3">
            <w:pPr>
              <w:pStyle w:val="aff2"/>
              <w:numPr>
                <w:ilvl w:val="2"/>
                <w:numId w:val="19"/>
              </w:numPr>
              <w:spacing w:afterLines="50" w:after="120"/>
              <w:ind w:leftChars="0"/>
              <w:jc w:val="both"/>
              <w:rPr>
                <w:szCs w:val="24"/>
                <w:lang w:val="en-US"/>
              </w:rPr>
            </w:pPr>
            <w:r>
              <w:rPr>
                <w:rFonts w:hint="eastAsia"/>
                <w:szCs w:val="24"/>
                <w:lang w:val="en-US"/>
              </w:rPr>
              <w:t>P</w:t>
            </w:r>
            <w:r>
              <w:rPr>
                <w:szCs w:val="24"/>
                <w:lang w:val="en-US"/>
              </w:rPr>
              <w:t>er UE: Huawei, HiSilicon, Nokia, NSB, DOCOMO, Intel, Apple, vivo, ZTE, OPPO</w:t>
            </w:r>
          </w:p>
          <w:p w14:paraId="3A733463" w14:textId="77777777" w:rsidR="00FB21CF" w:rsidRDefault="00FB21CF">
            <w:pPr>
              <w:rPr>
                <w:rFonts w:eastAsiaTheme="minorEastAsia"/>
                <w:szCs w:val="21"/>
                <w:lang w:val="en-US"/>
              </w:rPr>
            </w:pPr>
          </w:p>
          <w:p w14:paraId="70AD9646" w14:textId="77777777" w:rsidR="00FB21CF" w:rsidRDefault="00485200">
            <w:pPr>
              <w:rPr>
                <w:rFonts w:eastAsiaTheme="minorEastAsia"/>
                <w:szCs w:val="21"/>
                <w:lang w:val="en-US"/>
              </w:rPr>
            </w:pPr>
            <w:r>
              <w:rPr>
                <w:rFonts w:eastAsiaTheme="minorEastAsia" w:hint="eastAsia"/>
                <w:szCs w:val="21"/>
                <w:lang w:val="en-US"/>
              </w:rPr>
              <w:t>G</w:t>
            </w:r>
            <w:r>
              <w:rPr>
                <w:rFonts w:eastAsiaTheme="minorEastAsia"/>
                <w:szCs w:val="21"/>
                <w:lang w:val="en-US"/>
              </w:rPr>
              <w:t>iven majority companies prefer per UE, following proposal is made</w:t>
            </w:r>
          </w:p>
          <w:p w14:paraId="4E6AF33D" w14:textId="77777777" w:rsidR="00FB21CF" w:rsidRDefault="00485200">
            <w:pPr>
              <w:spacing w:afterLines="50" w:after="120"/>
              <w:jc w:val="both"/>
              <w:rPr>
                <w:b/>
                <w:bCs/>
                <w:szCs w:val="21"/>
                <w:lang w:val="en-US"/>
              </w:rPr>
            </w:pPr>
            <w:r>
              <w:rPr>
                <w:b/>
                <w:bCs/>
                <w:szCs w:val="21"/>
                <w:highlight w:val="cyan"/>
                <w:lang w:val="en-US"/>
              </w:rPr>
              <w:lastRenderedPageBreak/>
              <w:t>[GTW2] Medium priority proposal 12-2:</w:t>
            </w:r>
          </w:p>
          <w:p w14:paraId="78025614" w14:textId="77777777" w:rsidR="00FB21CF" w:rsidRDefault="00485200" w:rsidP="00AB7FD3">
            <w:pPr>
              <w:pStyle w:val="aff2"/>
              <w:numPr>
                <w:ilvl w:val="0"/>
                <w:numId w:val="19"/>
              </w:numPr>
              <w:spacing w:afterLines="50" w:after="120"/>
              <w:ind w:leftChars="0"/>
              <w:jc w:val="both"/>
              <w:rPr>
                <w:b/>
                <w:bCs/>
                <w:szCs w:val="24"/>
                <w:lang w:val="en-US"/>
              </w:rPr>
            </w:pPr>
            <w:r>
              <w:rPr>
                <w:b/>
                <w:bCs/>
                <w:szCs w:val="24"/>
              </w:rPr>
              <w:t xml:space="preserve">The type of </w:t>
            </w:r>
            <w:r>
              <w:rPr>
                <w:b/>
                <w:bCs/>
                <w:szCs w:val="21"/>
                <w:lang w:val="en-US"/>
              </w:rPr>
              <w:t>FGs 25-19 to 25-20</w:t>
            </w:r>
            <w:r>
              <w:rPr>
                <w:b/>
                <w:bCs/>
                <w:szCs w:val="24"/>
              </w:rPr>
              <w:t xml:space="preserve"> is per UE</w:t>
            </w:r>
          </w:p>
          <w:p w14:paraId="0CAD4530" w14:textId="77777777" w:rsidR="00FB21CF" w:rsidRDefault="00FB21CF">
            <w:pPr>
              <w:rPr>
                <w:rFonts w:eastAsiaTheme="minorEastAsia"/>
                <w:szCs w:val="21"/>
                <w:lang w:val="en-US"/>
              </w:rPr>
            </w:pPr>
          </w:p>
          <w:p w14:paraId="6E440918" w14:textId="77777777" w:rsidR="00FB21CF" w:rsidRDefault="00485200">
            <w:pPr>
              <w:rPr>
                <w:rFonts w:eastAsiaTheme="minorEastAsia"/>
                <w:szCs w:val="21"/>
                <w:lang w:val="en-US"/>
              </w:rPr>
            </w:pPr>
            <w:r>
              <w:rPr>
                <w:rFonts w:eastAsiaTheme="minorEastAsia" w:hint="eastAsia"/>
                <w:szCs w:val="21"/>
                <w:lang w:val="en-US"/>
              </w:rPr>
              <w:t>M</w:t>
            </w:r>
            <w:r>
              <w:rPr>
                <w:rFonts w:eastAsiaTheme="minorEastAsia"/>
                <w:szCs w:val="21"/>
                <w:lang w:val="en-US"/>
              </w:rPr>
              <w:t>ore clarification would be appreciated for the comment from OPPO</w:t>
            </w:r>
          </w:p>
          <w:p w14:paraId="431DC293" w14:textId="77777777" w:rsidR="00FB21CF" w:rsidRDefault="00FB21CF">
            <w:pPr>
              <w:rPr>
                <w:rFonts w:eastAsiaTheme="minorEastAsia"/>
                <w:szCs w:val="21"/>
                <w:lang w:val="en-US"/>
              </w:rPr>
            </w:pPr>
          </w:p>
        </w:tc>
      </w:tr>
      <w:tr w:rsidR="00FB21CF" w14:paraId="56C5FF17" w14:textId="77777777" w:rsidTr="03D6E2C1">
        <w:tc>
          <w:tcPr>
            <w:tcW w:w="505" w:type="pct"/>
          </w:tcPr>
          <w:p w14:paraId="09D3CCD3" w14:textId="77777777" w:rsidR="00FB21CF" w:rsidRDefault="00485200">
            <w:pPr>
              <w:jc w:val="both"/>
              <w:rPr>
                <w:rFonts w:eastAsia="SimSun"/>
                <w:szCs w:val="21"/>
                <w:lang w:eastAsia="zh-CN"/>
              </w:rPr>
            </w:pPr>
            <w:r>
              <w:rPr>
                <w:rFonts w:eastAsia="SimSun"/>
                <w:szCs w:val="21"/>
                <w:lang w:eastAsia="zh-CN"/>
              </w:rPr>
              <w:t>Ericsson</w:t>
            </w:r>
          </w:p>
        </w:tc>
        <w:tc>
          <w:tcPr>
            <w:tcW w:w="4495" w:type="pct"/>
          </w:tcPr>
          <w:p w14:paraId="1D656AFC" w14:textId="77777777" w:rsidR="00FB21CF" w:rsidRDefault="00485200">
            <w:pPr>
              <w:rPr>
                <w:rFonts w:eastAsiaTheme="minorEastAsia"/>
                <w:szCs w:val="21"/>
                <w:lang w:val="en-US"/>
              </w:rPr>
            </w:pPr>
            <w:r>
              <w:rPr>
                <w:rFonts w:eastAsiaTheme="minorEastAsia"/>
                <w:szCs w:val="21"/>
                <w:lang w:val="en-US"/>
              </w:rPr>
              <w:t>Support proposal 12-2.</w:t>
            </w:r>
          </w:p>
        </w:tc>
      </w:tr>
      <w:tr w:rsidR="00A43954" w14:paraId="45AF2924" w14:textId="77777777" w:rsidTr="03D6E2C1">
        <w:tc>
          <w:tcPr>
            <w:tcW w:w="505" w:type="pct"/>
          </w:tcPr>
          <w:p w14:paraId="04D80261" w14:textId="665304FB" w:rsidR="00A43954" w:rsidRDefault="00A43954" w:rsidP="00A43954">
            <w:pPr>
              <w:jc w:val="both"/>
              <w:rPr>
                <w:rFonts w:eastAsia="SimSun"/>
                <w:szCs w:val="21"/>
                <w:lang w:eastAsia="zh-CN"/>
              </w:rPr>
            </w:pPr>
            <w:r>
              <w:rPr>
                <w:rFonts w:eastAsiaTheme="minorEastAsia" w:hint="eastAsia"/>
                <w:szCs w:val="21"/>
                <w:lang w:val="en-US"/>
              </w:rPr>
              <w:t>F</w:t>
            </w:r>
            <w:r>
              <w:rPr>
                <w:rFonts w:eastAsiaTheme="minorEastAsia"/>
                <w:szCs w:val="21"/>
                <w:lang w:val="en-US"/>
              </w:rPr>
              <w:t>L2</w:t>
            </w:r>
          </w:p>
        </w:tc>
        <w:tc>
          <w:tcPr>
            <w:tcW w:w="4495" w:type="pct"/>
          </w:tcPr>
          <w:p w14:paraId="19F2EBA0" w14:textId="77777777" w:rsidR="00A43954" w:rsidRPr="00B228C6" w:rsidRDefault="00A43954" w:rsidP="00A43954">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session on Feb 24.</w:t>
            </w:r>
            <w:r>
              <w:rPr>
                <w:rFonts w:eastAsiaTheme="minorEastAsia" w:hint="eastAsia"/>
                <w:szCs w:val="21"/>
                <w:lang w:val="en-US"/>
              </w:rPr>
              <w:t xml:space="preserve"> </w:t>
            </w:r>
            <w:r>
              <w:rPr>
                <w:rFonts w:eastAsiaTheme="minorEastAsia"/>
                <w:szCs w:val="21"/>
                <w:lang w:val="en-US"/>
              </w:rPr>
              <w:t>Companies are encouraged to provide view why you think your proposing option is enough/necessary taking the comments from companies into account</w:t>
            </w:r>
          </w:p>
          <w:p w14:paraId="174615D2" w14:textId="77777777" w:rsidR="00A43954" w:rsidRDefault="00A43954" w:rsidP="00A43954">
            <w:pPr>
              <w:rPr>
                <w:rFonts w:eastAsia="SimSun"/>
                <w:szCs w:val="21"/>
                <w:lang w:val="en-US" w:eastAsia="zh-CN"/>
              </w:rPr>
            </w:pPr>
          </w:p>
          <w:p w14:paraId="76BFD1B5" w14:textId="77777777" w:rsidR="00A43954" w:rsidRDefault="00A43954" w:rsidP="00A43954">
            <w:pPr>
              <w:spacing w:afterLines="50" w:after="120"/>
              <w:jc w:val="both"/>
              <w:rPr>
                <w:b/>
                <w:bCs/>
                <w:szCs w:val="21"/>
                <w:lang w:val="en-US"/>
              </w:rPr>
            </w:pPr>
            <w:r>
              <w:rPr>
                <w:b/>
                <w:bCs/>
                <w:szCs w:val="21"/>
                <w:highlight w:val="cyan"/>
                <w:lang w:val="en-US"/>
              </w:rPr>
              <w:t>[FL2] Medium priority proposal 12-2:</w:t>
            </w:r>
          </w:p>
          <w:p w14:paraId="37DD0457" w14:textId="77777777" w:rsidR="00A43954" w:rsidRDefault="00A43954"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 xml:space="preserve">The type of </w:t>
            </w:r>
            <w:r>
              <w:rPr>
                <w:b/>
                <w:bCs/>
                <w:szCs w:val="21"/>
                <w:lang w:val="en-US"/>
              </w:rPr>
              <w:t>FGs 25-19 to 25-20</w:t>
            </w:r>
            <w:r>
              <w:rPr>
                <w:b/>
                <w:bCs/>
                <w:szCs w:val="24"/>
              </w:rPr>
              <w:t xml:space="preserve"> is per UE</w:t>
            </w:r>
          </w:p>
          <w:p w14:paraId="6DE001BA" w14:textId="77777777" w:rsidR="00A43954" w:rsidRDefault="00A43954" w:rsidP="00A43954">
            <w:pPr>
              <w:rPr>
                <w:rFonts w:eastAsiaTheme="minorEastAsia"/>
                <w:szCs w:val="21"/>
                <w:lang w:val="en-US"/>
              </w:rPr>
            </w:pPr>
          </w:p>
        </w:tc>
      </w:tr>
      <w:tr w:rsidR="00A43954" w14:paraId="1D6BD4BC" w14:textId="77777777" w:rsidTr="03D6E2C1">
        <w:tc>
          <w:tcPr>
            <w:tcW w:w="505" w:type="pct"/>
          </w:tcPr>
          <w:p w14:paraId="32FC43F6" w14:textId="01A4B07F" w:rsidR="00A43954" w:rsidRDefault="03D6E2C1" w:rsidP="03D6E2C1">
            <w:pPr>
              <w:jc w:val="both"/>
              <w:rPr>
                <w:rFonts w:eastAsia="SimSun"/>
                <w:lang w:eastAsia="zh-CN"/>
              </w:rPr>
            </w:pPr>
            <w:r w:rsidRPr="03D6E2C1">
              <w:rPr>
                <w:rFonts w:eastAsia="SimSun"/>
                <w:lang w:eastAsia="zh-CN"/>
              </w:rPr>
              <w:t>Qualcomm</w:t>
            </w:r>
          </w:p>
        </w:tc>
        <w:tc>
          <w:tcPr>
            <w:tcW w:w="4495" w:type="pct"/>
          </w:tcPr>
          <w:p w14:paraId="33282A78" w14:textId="3330403D" w:rsidR="00A43954" w:rsidRDefault="00485200" w:rsidP="03D6E2C1">
            <w:pPr>
              <w:spacing w:afterLines="50" w:after="120"/>
              <w:jc w:val="both"/>
              <w:rPr>
                <w:szCs w:val="24"/>
                <w:lang w:val="en-US"/>
              </w:rPr>
            </w:pPr>
            <w:r w:rsidRPr="03D6E2C1">
              <w:rPr>
                <w:lang w:val="en-US"/>
              </w:rPr>
              <w:t>For FG25-19 and FG25-19a, we do prefer per FS.</w:t>
            </w:r>
          </w:p>
          <w:p w14:paraId="12C7FE1A" w14:textId="4832C702" w:rsidR="00A43954" w:rsidRDefault="00485200" w:rsidP="03D6E2C1">
            <w:pPr>
              <w:spacing w:afterLines="50" w:after="120"/>
              <w:jc w:val="both"/>
              <w:rPr>
                <w:szCs w:val="24"/>
                <w:lang w:val="en-US"/>
              </w:rPr>
            </w:pPr>
            <w:r w:rsidRPr="03D6E2C1">
              <w:rPr>
                <w:lang w:val="en-US"/>
              </w:rPr>
              <w:t>For FG25-20, we prefer per UE</w:t>
            </w:r>
          </w:p>
        </w:tc>
      </w:tr>
      <w:tr w:rsidR="00FC0638" w14:paraId="4C031A36" w14:textId="77777777" w:rsidTr="03D6E2C1">
        <w:tc>
          <w:tcPr>
            <w:tcW w:w="505" w:type="pct"/>
          </w:tcPr>
          <w:p w14:paraId="3B6A5AA2" w14:textId="481A6FBF" w:rsidR="00FC0638" w:rsidRDefault="00FC0638" w:rsidP="00FC0638">
            <w:pPr>
              <w:jc w:val="both"/>
              <w:rPr>
                <w:rFonts w:eastAsia="SimSun"/>
                <w:szCs w:val="21"/>
                <w:lang w:eastAsia="zh-CN"/>
              </w:rPr>
            </w:pPr>
            <w:r>
              <w:rPr>
                <w:rFonts w:eastAsiaTheme="minorEastAsia" w:hint="eastAsia"/>
                <w:szCs w:val="21"/>
              </w:rPr>
              <w:t>D</w:t>
            </w:r>
            <w:r>
              <w:rPr>
                <w:rFonts w:eastAsiaTheme="minorEastAsia"/>
                <w:szCs w:val="21"/>
              </w:rPr>
              <w:t>OCOMO</w:t>
            </w:r>
          </w:p>
        </w:tc>
        <w:tc>
          <w:tcPr>
            <w:tcW w:w="4495" w:type="pct"/>
          </w:tcPr>
          <w:p w14:paraId="7A23D72F" w14:textId="393DDEBC" w:rsidR="00FC0638" w:rsidRDefault="00FC0638" w:rsidP="00FC0638">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 12-2.</w:t>
            </w:r>
          </w:p>
        </w:tc>
      </w:tr>
      <w:tr w:rsidR="00652E0C" w14:paraId="1C99037C" w14:textId="77777777" w:rsidTr="03D6E2C1">
        <w:tc>
          <w:tcPr>
            <w:tcW w:w="505" w:type="pct"/>
          </w:tcPr>
          <w:p w14:paraId="7237D61F" w14:textId="2DAE17F7" w:rsidR="00652E0C" w:rsidRDefault="00652E0C" w:rsidP="00652E0C">
            <w:pPr>
              <w:jc w:val="both"/>
              <w:rPr>
                <w:rFonts w:eastAsia="SimSun"/>
                <w:szCs w:val="21"/>
                <w:lang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0ADA2B16" w14:textId="77777777" w:rsidR="00652E0C" w:rsidRDefault="00652E0C" w:rsidP="00652E0C">
            <w:pPr>
              <w:rPr>
                <w:rFonts w:eastAsia="SimSun"/>
                <w:szCs w:val="21"/>
                <w:lang w:val="en-US" w:eastAsia="zh-CN"/>
              </w:rPr>
            </w:pPr>
            <w:r>
              <w:rPr>
                <w:rFonts w:eastAsia="SimSun"/>
                <w:szCs w:val="21"/>
                <w:lang w:val="en-US" w:eastAsia="zh-CN"/>
              </w:rPr>
              <w:t xml:space="preserve">1. Per FS for FG 25-19 and FG 25-19a, to align with the granularity of the prerequisite. </w:t>
            </w:r>
          </w:p>
          <w:p w14:paraId="631E4DBC" w14:textId="6EB3A1FD" w:rsidR="00652E0C" w:rsidRDefault="00652E0C" w:rsidP="00652E0C">
            <w:pPr>
              <w:rPr>
                <w:rFonts w:eastAsiaTheme="minorEastAsia"/>
                <w:szCs w:val="21"/>
                <w:lang w:val="en-US"/>
              </w:rPr>
            </w:pPr>
            <w:r>
              <w:rPr>
                <w:rFonts w:eastAsia="SimSun"/>
                <w:szCs w:val="21"/>
                <w:lang w:val="en-US" w:eastAsia="zh-CN"/>
              </w:rPr>
              <w:t xml:space="preserve">2. Support per UE for FG 25-20. </w:t>
            </w:r>
          </w:p>
        </w:tc>
      </w:tr>
      <w:tr w:rsidR="00E928DC" w14:paraId="5961327E" w14:textId="77777777" w:rsidTr="00E928DC">
        <w:tc>
          <w:tcPr>
            <w:tcW w:w="505" w:type="pct"/>
          </w:tcPr>
          <w:p w14:paraId="3A9634AA" w14:textId="77777777" w:rsidR="00E928DC" w:rsidRDefault="00E928DC" w:rsidP="00E37AD4">
            <w:pPr>
              <w:jc w:val="both"/>
              <w:rPr>
                <w:rFonts w:eastAsia="SimSun"/>
                <w:szCs w:val="21"/>
                <w:lang w:eastAsia="zh-CN"/>
              </w:rPr>
            </w:pPr>
            <w:r>
              <w:rPr>
                <w:rFonts w:eastAsia="SimSun"/>
                <w:szCs w:val="21"/>
                <w:lang w:eastAsia="zh-CN"/>
              </w:rPr>
              <w:t>Ericsson</w:t>
            </w:r>
          </w:p>
        </w:tc>
        <w:tc>
          <w:tcPr>
            <w:tcW w:w="4495" w:type="pct"/>
          </w:tcPr>
          <w:p w14:paraId="2F6F3C18" w14:textId="77777777" w:rsidR="00E928DC" w:rsidRDefault="00E928DC" w:rsidP="00E37AD4">
            <w:pPr>
              <w:rPr>
                <w:rFonts w:eastAsiaTheme="minorEastAsia"/>
                <w:szCs w:val="21"/>
                <w:lang w:val="en-US"/>
              </w:rPr>
            </w:pPr>
            <w:r>
              <w:rPr>
                <w:rFonts w:eastAsiaTheme="minorEastAsia"/>
                <w:szCs w:val="21"/>
                <w:lang w:val="en-US"/>
              </w:rPr>
              <w:t>Support proposal 12-2.</w:t>
            </w:r>
          </w:p>
        </w:tc>
      </w:tr>
      <w:tr w:rsidR="00595B7E" w14:paraId="4C579868" w14:textId="77777777" w:rsidTr="00E928DC">
        <w:tc>
          <w:tcPr>
            <w:tcW w:w="505" w:type="pct"/>
          </w:tcPr>
          <w:p w14:paraId="4253B1F7" w14:textId="577E99AF" w:rsidR="00595B7E" w:rsidRDefault="00595B7E" w:rsidP="00E37AD4">
            <w:pPr>
              <w:jc w:val="both"/>
              <w:rPr>
                <w:rFonts w:eastAsia="SimSun"/>
                <w:szCs w:val="21"/>
                <w:lang w:eastAsia="zh-CN"/>
              </w:rPr>
            </w:pPr>
            <w:r>
              <w:rPr>
                <w:rFonts w:eastAsia="SimSun"/>
                <w:szCs w:val="21"/>
                <w:lang w:val="en-US" w:eastAsia="zh-CN"/>
              </w:rPr>
              <w:t>Nokia, NSB</w:t>
            </w:r>
          </w:p>
        </w:tc>
        <w:tc>
          <w:tcPr>
            <w:tcW w:w="4495" w:type="pct"/>
          </w:tcPr>
          <w:p w14:paraId="1FDF15E4" w14:textId="5EE4C4A0" w:rsidR="00595B7E" w:rsidRDefault="00595B7E" w:rsidP="00E37AD4">
            <w:pPr>
              <w:rPr>
                <w:rFonts w:eastAsiaTheme="minorEastAsia"/>
                <w:szCs w:val="21"/>
                <w:lang w:val="en-US"/>
              </w:rPr>
            </w:pPr>
            <w:r>
              <w:rPr>
                <w:rFonts w:eastAsiaTheme="minorEastAsia"/>
                <w:szCs w:val="21"/>
                <w:lang w:val="en-US"/>
              </w:rPr>
              <w:t>Support</w:t>
            </w:r>
          </w:p>
        </w:tc>
      </w:tr>
      <w:tr w:rsidR="00BB0ED7" w14:paraId="695B324A" w14:textId="77777777" w:rsidTr="00E928DC">
        <w:tc>
          <w:tcPr>
            <w:tcW w:w="505" w:type="pct"/>
          </w:tcPr>
          <w:p w14:paraId="0FBA8CCB" w14:textId="3B6D3B63" w:rsidR="00BB0ED7" w:rsidRDefault="00BB0ED7" w:rsidP="00BB0ED7">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688C063A" w14:textId="77777777" w:rsidR="00BB0ED7" w:rsidRPr="0098530F" w:rsidRDefault="00BB0ED7" w:rsidP="00BB0ED7">
            <w:pPr>
              <w:rPr>
                <w:rFonts w:eastAsiaTheme="minorEastAsia"/>
                <w:szCs w:val="21"/>
              </w:rPr>
            </w:pPr>
            <w:r>
              <w:rPr>
                <w:rFonts w:eastAsiaTheme="minorEastAsia" w:hint="eastAsia"/>
                <w:szCs w:val="21"/>
              </w:rPr>
              <w:t>T</w:t>
            </w:r>
            <w:r>
              <w:rPr>
                <w:rFonts w:eastAsiaTheme="minorEastAsia"/>
                <w:szCs w:val="21"/>
              </w:rPr>
              <w:t>he same proposal is set for further discussion in GTW. If necessary, prerequisite FGs can be discussed together</w:t>
            </w:r>
          </w:p>
          <w:p w14:paraId="5ED7C0ED" w14:textId="77777777" w:rsidR="00BB0ED7" w:rsidRDefault="00BB0ED7" w:rsidP="00BB0ED7">
            <w:pPr>
              <w:spacing w:afterLines="50" w:after="120"/>
              <w:jc w:val="both"/>
              <w:rPr>
                <w:b/>
                <w:bCs/>
                <w:szCs w:val="21"/>
                <w:lang w:val="en-US"/>
              </w:rPr>
            </w:pPr>
            <w:r>
              <w:rPr>
                <w:b/>
                <w:bCs/>
                <w:szCs w:val="21"/>
                <w:highlight w:val="cyan"/>
                <w:lang w:val="en-US"/>
              </w:rPr>
              <w:t>[GTW3] Medium priority proposal 12-2:</w:t>
            </w:r>
          </w:p>
          <w:p w14:paraId="1611267B" w14:textId="77777777" w:rsidR="00BB0ED7" w:rsidRDefault="00BB0ED7" w:rsidP="00AB7FD3">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 xml:space="preserve">The type of </w:t>
            </w:r>
            <w:r>
              <w:rPr>
                <w:b/>
                <w:bCs/>
                <w:szCs w:val="21"/>
                <w:lang w:val="en-US"/>
              </w:rPr>
              <w:t>FGs 25-19 to 25-20</w:t>
            </w:r>
            <w:r>
              <w:rPr>
                <w:b/>
                <w:bCs/>
                <w:szCs w:val="24"/>
              </w:rPr>
              <w:t xml:space="preserve"> is per UE</w:t>
            </w:r>
          </w:p>
          <w:p w14:paraId="2AFE031E" w14:textId="77777777" w:rsidR="00BB0ED7" w:rsidRPr="00556DEF" w:rsidRDefault="00BB0ED7" w:rsidP="00BB0ED7">
            <w:pPr>
              <w:rPr>
                <w:rFonts w:eastAsia="SimSun"/>
                <w:szCs w:val="21"/>
                <w:lang w:val="en-US" w:eastAsia="zh-CN"/>
              </w:rPr>
            </w:pPr>
          </w:p>
          <w:p w14:paraId="6DCA65D8" w14:textId="77777777" w:rsidR="00BB0ED7" w:rsidRDefault="00BB0ED7" w:rsidP="00BB0ED7">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25-19</w:t>
            </w:r>
          </w:p>
          <w:p w14:paraId="08B20868" w14:textId="77777777" w:rsidR="00BB0ED7" w:rsidRPr="00272C94" w:rsidRDefault="00BB0ED7" w:rsidP="00AB7FD3">
            <w:pPr>
              <w:pStyle w:val="aff2"/>
              <w:numPr>
                <w:ilvl w:val="0"/>
                <w:numId w:val="74"/>
              </w:numPr>
              <w:ind w:leftChars="0"/>
              <w:rPr>
                <w:rFonts w:eastAsia="SimSun"/>
                <w:szCs w:val="21"/>
                <w:lang w:val="en-US" w:eastAsia="zh-CN"/>
              </w:rPr>
            </w:pPr>
            <w:r>
              <w:rPr>
                <w:rFonts w:eastAsiaTheme="minorEastAsia"/>
                <w:szCs w:val="21"/>
                <w:lang w:val="en-US"/>
              </w:rPr>
              <w:t xml:space="preserve">2-51: </w:t>
            </w:r>
            <w:r>
              <w:t>TRS (CSI-RS for tracking)</w:t>
            </w:r>
            <w:r>
              <w:rPr>
                <w:rFonts w:eastAsia="SimSun"/>
                <w:lang w:eastAsia="zh-CN"/>
              </w:rPr>
              <w:t xml:space="preserve">, </w:t>
            </w:r>
            <w:r w:rsidRPr="00272C94">
              <w:rPr>
                <w:rFonts w:eastAsia="SimSun"/>
                <w:b/>
                <w:bCs/>
                <w:lang w:eastAsia="zh-CN"/>
              </w:rPr>
              <w:t xml:space="preserve">per </w:t>
            </w:r>
            <w:r>
              <w:rPr>
                <w:rFonts w:eastAsia="SimSun"/>
                <w:b/>
                <w:bCs/>
                <w:lang w:eastAsia="zh-CN"/>
              </w:rPr>
              <w:t>band</w:t>
            </w:r>
          </w:p>
          <w:p w14:paraId="30F937DA" w14:textId="77777777" w:rsidR="00BB0ED7" w:rsidRPr="00D77A3A" w:rsidRDefault="00BB0ED7" w:rsidP="00AB7FD3">
            <w:pPr>
              <w:pStyle w:val="aff2"/>
              <w:numPr>
                <w:ilvl w:val="0"/>
                <w:numId w:val="74"/>
              </w:numPr>
              <w:ind w:leftChars="0"/>
              <w:rPr>
                <w:rFonts w:eastAsia="SimSun"/>
                <w:szCs w:val="21"/>
                <w:lang w:val="en-US" w:eastAsia="zh-CN"/>
              </w:rPr>
            </w:pPr>
            <w:r>
              <w:rPr>
                <w:rFonts w:eastAsiaTheme="minorEastAsia"/>
                <w:szCs w:val="21"/>
                <w:lang w:val="en-US"/>
              </w:rPr>
              <w:t xml:space="preserve">2-53: </w:t>
            </w:r>
            <w:r>
              <w:t>SRS resources</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63E07744" w14:textId="77777777" w:rsidR="00BB0ED7" w:rsidRDefault="00BB0ED7" w:rsidP="00BB0ED7">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25-19a</w:t>
            </w:r>
          </w:p>
          <w:p w14:paraId="354C5A13" w14:textId="77777777" w:rsidR="00BB0ED7" w:rsidRPr="00270B3E" w:rsidRDefault="00BB0ED7" w:rsidP="00AB7FD3">
            <w:pPr>
              <w:pStyle w:val="aff2"/>
              <w:numPr>
                <w:ilvl w:val="0"/>
                <w:numId w:val="74"/>
              </w:numPr>
              <w:ind w:leftChars="0"/>
              <w:rPr>
                <w:rFonts w:eastAsia="SimSun"/>
                <w:b/>
                <w:bCs/>
                <w:szCs w:val="21"/>
                <w:lang w:val="en-US" w:eastAsia="zh-CN"/>
              </w:rPr>
            </w:pPr>
            <w:r>
              <w:rPr>
                <w:rFonts w:eastAsiaTheme="minorEastAsia" w:hint="eastAsia"/>
                <w:szCs w:val="21"/>
                <w:lang w:val="en-US"/>
              </w:rPr>
              <w:t>1</w:t>
            </w:r>
            <w:r>
              <w:rPr>
                <w:rFonts w:eastAsiaTheme="minorEastAsia"/>
                <w:szCs w:val="21"/>
                <w:lang w:val="en-US"/>
              </w:rPr>
              <w:t>3-1:</w:t>
            </w:r>
            <w:r>
              <w:t xml:space="preserve"> Common DL PRS Processing Capability, </w:t>
            </w:r>
            <w:r w:rsidRPr="00270B3E">
              <w:rPr>
                <w:b/>
                <w:bCs/>
              </w:rPr>
              <w:t>per band</w:t>
            </w:r>
          </w:p>
          <w:p w14:paraId="4D2853BB" w14:textId="77777777" w:rsidR="00BB0ED7" w:rsidRPr="00D77A3A" w:rsidRDefault="00BB0ED7" w:rsidP="00AB7FD3">
            <w:pPr>
              <w:pStyle w:val="aff2"/>
              <w:numPr>
                <w:ilvl w:val="0"/>
                <w:numId w:val="74"/>
              </w:numPr>
              <w:ind w:leftChars="0"/>
              <w:rPr>
                <w:rFonts w:eastAsia="SimSun"/>
                <w:szCs w:val="21"/>
                <w:lang w:val="en-US" w:eastAsia="zh-CN"/>
              </w:rPr>
            </w:pPr>
            <w:r>
              <w:rPr>
                <w:rFonts w:eastAsiaTheme="minorEastAsia"/>
                <w:szCs w:val="21"/>
                <w:lang w:val="en-US"/>
              </w:rPr>
              <w:t xml:space="preserve">2-53: </w:t>
            </w:r>
            <w:r>
              <w:t>SRS resources</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02B809C3" w14:textId="77777777" w:rsidR="00BB0ED7" w:rsidRDefault="00BB0ED7" w:rsidP="00BB0ED7">
            <w:pPr>
              <w:rPr>
                <w:rFonts w:eastAsiaTheme="minorEastAsia"/>
                <w:szCs w:val="21"/>
                <w:lang w:val="en-US"/>
              </w:rPr>
            </w:pPr>
          </w:p>
        </w:tc>
      </w:tr>
      <w:tr w:rsidR="007637B7" w14:paraId="16C3AD07" w14:textId="77777777" w:rsidTr="00E928DC">
        <w:tc>
          <w:tcPr>
            <w:tcW w:w="505" w:type="pct"/>
          </w:tcPr>
          <w:p w14:paraId="4392051D" w14:textId="7D21C188" w:rsidR="007637B7" w:rsidRDefault="007637B7" w:rsidP="007637B7">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5" w:type="pct"/>
          </w:tcPr>
          <w:p w14:paraId="53DB150E" w14:textId="130A776B" w:rsidR="007637B7" w:rsidRDefault="007637B7" w:rsidP="007637B7">
            <w:pPr>
              <w:rPr>
                <w:rFonts w:eastAsiaTheme="minorEastAsia"/>
                <w:szCs w:val="21"/>
                <w:lang w:val="en-US"/>
              </w:rPr>
            </w:pPr>
            <w:r>
              <w:rPr>
                <w:rFonts w:eastAsiaTheme="minorEastAsia"/>
                <w:szCs w:val="21"/>
                <w:lang w:val="en-US"/>
              </w:rPr>
              <w:t xml:space="preserve">This proposal could not be discussed in the GTW on Feb 28. </w:t>
            </w:r>
            <w:r>
              <w:rPr>
                <w:rFonts w:eastAsiaTheme="minorEastAsia" w:hint="eastAsia"/>
                <w:szCs w:val="21"/>
                <w:lang w:val="en-US"/>
              </w:rPr>
              <w:t>N</w:t>
            </w:r>
            <w:r>
              <w:rPr>
                <w:rFonts w:eastAsiaTheme="minorEastAsia"/>
                <w:szCs w:val="21"/>
                <w:lang w:val="en-US"/>
              </w:rPr>
              <w:t>o further input is necessary before next GTW but companies can provide view for the prerequisite FGs if it is necessary to be discussed together</w:t>
            </w:r>
          </w:p>
        </w:tc>
      </w:tr>
      <w:tr w:rsidR="008B6135" w14:paraId="06F5813A" w14:textId="77777777" w:rsidTr="00E928DC">
        <w:tc>
          <w:tcPr>
            <w:tcW w:w="505" w:type="pct"/>
          </w:tcPr>
          <w:p w14:paraId="6CC43B27" w14:textId="497AEC0C" w:rsidR="008B6135" w:rsidRDefault="008B6135" w:rsidP="008B6135">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3F1E42CD" w14:textId="0BBE777B" w:rsidR="008B6135" w:rsidRDefault="008B6135" w:rsidP="008B6135">
            <w:pPr>
              <w:rPr>
                <w:rFonts w:eastAsiaTheme="minorEastAsia"/>
                <w:szCs w:val="21"/>
                <w:lang w:val="en-US"/>
              </w:rPr>
            </w:pPr>
            <w:r>
              <w:rPr>
                <w:rFonts w:eastAsia="SimSun"/>
                <w:szCs w:val="21"/>
                <w:lang w:val="en-US" w:eastAsia="zh-CN"/>
              </w:rPr>
              <w:t>View for prerequisite discussion is provided in the question below.</w:t>
            </w:r>
          </w:p>
        </w:tc>
      </w:tr>
      <w:tr w:rsidR="00C74F80" w14:paraId="61BFA6DE" w14:textId="77777777" w:rsidTr="00E928DC">
        <w:tc>
          <w:tcPr>
            <w:tcW w:w="505" w:type="pct"/>
          </w:tcPr>
          <w:p w14:paraId="3E0BB9A2" w14:textId="095E4C29" w:rsidR="00C74F80" w:rsidRDefault="00C74F80" w:rsidP="00C74F80">
            <w:pPr>
              <w:jc w:val="both"/>
              <w:rPr>
                <w:rFonts w:eastAsia="SimSun"/>
                <w:szCs w:val="21"/>
                <w:lang w:val="en-US" w:eastAsia="zh-CN"/>
              </w:rPr>
            </w:pPr>
            <w:r w:rsidRPr="00C74F80">
              <w:rPr>
                <w:rFonts w:eastAsia="SimSun"/>
                <w:szCs w:val="21"/>
                <w:lang w:eastAsia="zh-CN"/>
              </w:rPr>
              <w:lastRenderedPageBreak/>
              <w:t>OPPO</w:t>
            </w:r>
          </w:p>
        </w:tc>
        <w:tc>
          <w:tcPr>
            <w:tcW w:w="4495" w:type="pct"/>
          </w:tcPr>
          <w:p w14:paraId="019C652A" w14:textId="77777777" w:rsidR="00C74F80" w:rsidRDefault="00C74F80" w:rsidP="00C74F80">
            <w:pPr>
              <w:rPr>
                <w:rFonts w:eastAsiaTheme="minorEastAsia"/>
                <w:szCs w:val="21"/>
              </w:rPr>
            </w:pPr>
            <w:r>
              <w:rPr>
                <w:rFonts w:eastAsiaTheme="minorEastAsia"/>
                <w:szCs w:val="21"/>
              </w:rPr>
              <w:t xml:space="preserve">Our preference is: </w:t>
            </w:r>
          </w:p>
          <w:p w14:paraId="67E1AC6F" w14:textId="77777777" w:rsidR="00C74F80" w:rsidRDefault="00C74F80" w:rsidP="00AB7FD3">
            <w:pPr>
              <w:numPr>
                <w:ilvl w:val="0"/>
                <w:numId w:val="78"/>
              </w:numPr>
              <w:rPr>
                <w:rFonts w:eastAsiaTheme="minorEastAsia"/>
                <w:szCs w:val="21"/>
              </w:rPr>
            </w:pPr>
            <w:r>
              <w:rPr>
                <w:rFonts w:eastAsiaTheme="minorEastAsia"/>
                <w:szCs w:val="21"/>
              </w:rPr>
              <w:t xml:space="preserve"> For FG25-19, 2-51 and 2-53 are the prerequisite FGs. </w:t>
            </w:r>
          </w:p>
          <w:p w14:paraId="62DD602E" w14:textId="57A116A9" w:rsidR="00C74F80" w:rsidRDefault="00C74F80" w:rsidP="00C74F80">
            <w:pPr>
              <w:rPr>
                <w:rFonts w:eastAsia="SimSun"/>
                <w:szCs w:val="21"/>
                <w:lang w:val="en-US" w:eastAsia="zh-CN"/>
              </w:rPr>
            </w:pPr>
            <w:r>
              <w:rPr>
                <w:rFonts w:eastAsiaTheme="minorEastAsia"/>
                <w:szCs w:val="21"/>
              </w:rPr>
              <w:t xml:space="preserve">For FG25-19a, 2-53 is the prerequisite FG and the components {#1, #3, #4} of FG13-1 are added to FG25-19a.  </w:t>
            </w:r>
          </w:p>
        </w:tc>
      </w:tr>
      <w:tr w:rsidR="00980249" w14:paraId="53037158" w14:textId="77777777" w:rsidTr="00E928DC">
        <w:tc>
          <w:tcPr>
            <w:tcW w:w="505" w:type="pct"/>
          </w:tcPr>
          <w:p w14:paraId="1FB13685" w14:textId="120B1AE9" w:rsidR="00980249" w:rsidRPr="00C74F80" w:rsidRDefault="00980249" w:rsidP="00980249">
            <w:pPr>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5" w:type="pct"/>
          </w:tcPr>
          <w:p w14:paraId="4F141D15" w14:textId="77777777" w:rsidR="00980249" w:rsidRPr="00823EF1" w:rsidRDefault="00980249" w:rsidP="00980249">
            <w:pPr>
              <w:rPr>
                <w:rFonts w:eastAsiaTheme="minorEastAsia"/>
                <w:szCs w:val="21"/>
                <w:lang w:val="en-US"/>
              </w:rPr>
            </w:pPr>
            <w:r>
              <w:rPr>
                <w:rFonts w:eastAsiaTheme="minorEastAsia" w:hint="eastAsia"/>
                <w:szCs w:val="21"/>
                <w:lang w:val="en-US"/>
              </w:rPr>
              <w:t>T</w:t>
            </w:r>
            <w:r>
              <w:rPr>
                <w:rFonts w:eastAsiaTheme="minorEastAsia"/>
                <w:szCs w:val="21"/>
                <w:lang w:val="en-US"/>
              </w:rPr>
              <w:t>o be discussed in the GTW</w:t>
            </w:r>
          </w:p>
          <w:p w14:paraId="0FF2DC85" w14:textId="2C8480DD" w:rsidR="00980249" w:rsidRDefault="00980249" w:rsidP="00980249">
            <w:pPr>
              <w:spacing w:afterLines="50" w:after="120"/>
              <w:jc w:val="both"/>
              <w:rPr>
                <w:b/>
                <w:bCs/>
                <w:szCs w:val="21"/>
                <w:lang w:val="en-US"/>
              </w:rPr>
            </w:pPr>
            <w:r>
              <w:rPr>
                <w:b/>
                <w:bCs/>
                <w:szCs w:val="21"/>
                <w:highlight w:val="cyan"/>
                <w:lang w:val="en-US"/>
              </w:rPr>
              <w:t>[GTW4]</w:t>
            </w:r>
            <w:r w:rsidR="00D23D1C">
              <w:rPr>
                <w:b/>
                <w:bCs/>
                <w:szCs w:val="21"/>
                <w:highlight w:val="cyan"/>
                <w:lang w:val="en-US"/>
              </w:rPr>
              <w:t>[GTW5]</w:t>
            </w:r>
            <w:r>
              <w:rPr>
                <w:b/>
                <w:bCs/>
                <w:szCs w:val="21"/>
                <w:highlight w:val="cyan"/>
                <w:lang w:val="en-US"/>
              </w:rPr>
              <w:t xml:space="preserve"> Medium priority proposal 12-2:</w:t>
            </w:r>
          </w:p>
          <w:p w14:paraId="7302A5FE" w14:textId="77777777" w:rsidR="00980249" w:rsidRDefault="00980249" w:rsidP="00980249">
            <w:pPr>
              <w:pStyle w:val="aff2"/>
              <w:numPr>
                <w:ilvl w:val="0"/>
                <w:numId w:val="19"/>
              </w:numPr>
              <w:overflowPunct/>
              <w:autoSpaceDE/>
              <w:autoSpaceDN/>
              <w:adjustRightInd/>
              <w:spacing w:afterLines="50" w:after="120"/>
              <w:ind w:leftChars="0"/>
              <w:jc w:val="both"/>
              <w:textAlignment w:val="auto"/>
              <w:rPr>
                <w:b/>
                <w:bCs/>
                <w:szCs w:val="24"/>
                <w:lang w:val="en-US"/>
              </w:rPr>
            </w:pPr>
            <w:r>
              <w:rPr>
                <w:b/>
                <w:bCs/>
                <w:szCs w:val="24"/>
              </w:rPr>
              <w:t xml:space="preserve">The type of </w:t>
            </w:r>
            <w:r>
              <w:rPr>
                <w:b/>
                <w:bCs/>
                <w:szCs w:val="21"/>
                <w:lang w:val="en-US"/>
              </w:rPr>
              <w:t>FGs 25-19 to 25-20</w:t>
            </w:r>
            <w:r>
              <w:rPr>
                <w:b/>
                <w:bCs/>
                <w:szCs w:val="24"/>
              </w:rPr>
              <w:t xml:space="preserve"> is per UE</w:t>
            </w:r>
          </w:p>
          <w:p w14:paraId="6C855B10" w14:textId="77777777" w:rsidR="00980249" w:rsidRPr="00980249" w:rsidRDefault="00980249" w:rsidP="00980249">
            <w:pPr>
              <w:rPr>
                <w:rFonts w:eastAsiaTheme="minorEastAsia"/>
                <w:szCs w:val="21"/>
                <w:lang w:val="en-US"/>
              </w:rPr>
            </w:pPr>
          </w:p>
        </w:tc>
      </w:tr>
      <w:tr w:rsidR="003D379E" w14:paraId="7FE51A07" w14:textId="77777777" w:rsidTr="00E928DC">
        <w:tc>
          <w:tcPr>
            <w:tcW w:w="505" w:type="pct"/>
          </w:tcPr>
          <w:p w14:paraId="05E71E87" w14:textId="349F10D1" w:rsidR="003D379E" w:rsidRPr="00C74F80" w:rsidRDefault="003D379E" w:rsidP="003D379E">
            <w:pPr>
              <w:jc w:val="both"/>
              <w:rPr>
                <w:rFonts w:eastAsia="SimSun"/>
                <w:szCs w:val="21"/>
                <w:lang w:eastAsia="zh-CN"/>
              </w:rPr>
            </w:pPr>
            <w:r>
              <w:rPr>
                <w:rFonts w:eastAsia="SimSun"/>
                <w:szCs w:val="21"/>
                <w:lang w:eastAsia="zh-CN"/>
              </w:rPr>
              <w:t>Qualcomm</w:t>
            </w:r>
          </w:p>
        </w:tc>
        <w:tc>
          <w:tcPr>
            <w:tcW w:w="4495" w:type="pct"/>
          </w:tcPr>
          <w:p w14:paraId="5554FBD7" w14:textId="77777777" w:rsidR="003D379E" w:rsidRDefault="003D379E" w:rsidP="003D379E">
            <w:pPr>
              <w:rPr>
                <w:rFonts w:eastAsia="SimSun"/>
                <w:szCs w:val="21"/>
                <w:lang w:val="en-US" w:eastAsia="zh-CN"/>
              </w:rPr>
            </w:pPr>
            <w:r>
              <w:rPr>
                <w:rFonts w:eastAsia="SimSun"/>
                <w:szCs w:val="21"/>
                <w:lang w:val="en-US" w:eastAsia="zh-CN"/>
              </w:rPr>
              <w:t xml:space="preserve">1. FG 25-19 and FG 25-19a should be per FS to align with the granularity of the prerequisite. </w:t>
            </w:r>
          </w:p>
          <w:p w14:paraId="384E3FBF" w14:textId="77777777" w:rsidR="003D379E" w:rsidRDefault="003D379E" w:rsidP="003D379E">
            <w:pPr>
              <w:rPr>
                <w:rFonts w:eastAsia="SimSun"/>
                <w:szCs w:val="21"/>
                <w:lang w:val="en-US" w:eastAsia="zh-CN"/>
              </w:rPr>
            </w:pPr>
            <w:r>
              <w:rPr>
                <w:rFonts w:eastAsia="SimSun"/>
                <w:szCs w:val="21"/>
                <w:lang w:val="en-US" w:eastAsia="zh-CN"/>
              </w:rPr>
              <w:t>2. FG 25-20 should be Per UE</w:t>
            </w:r>
          </w:p>
          <w:p w14:paraId="0E8ADA4B" w14:textId="2CF057A8" w:rsidR="003D379E" w:rsidRDefault="003D379E" w:rsidP="003D379E">
            <w:pPr>
              <w:rPr>
                <w:rFonts w:eastAsiaTheme="minorEastAsia"/>
                <w:szCs w:val="21"/>
              </w:rPr>
            </w:pPr>
            <w:r>
              <w:rPr>
                <w:rFonts w:eastAsiaTheme="minorEastAsia"/>
                <w:szCs w:val="21"/>
              </w:rPr>
              <w:t>3. Our v</w:t>
            </w:r>
            <w:r w:rsidRPr="0037508D">
              <w:rPr>
                <w:rFonts w:eastAsiaTheme="minorEastAsia"/>
                <w:szCs w:val="21"/>
              </w:rPr>
              <w:t xml:space="preserve">iew for prerequisite discussion is provided in the </w:t>
            </w:r>
            <w:r>
              <w:rPr>
                <w:rFonts w:eastAsiaTheme="minorEastAsia"/>
                <w:szCs w:val="21"/>
              </w:rPr>
              <w:t>next question</w:t>
            </w:r>
            <w:r w:rsidRPr="0037508D">
              <w:rPr>
                <w:rFonts w:eastAsiaTheme="minorEastAsia"/>
                <w:szCs w:val="21"/>
              </w:rPr>
              <w:t>.</w:t>
            </w:r>
          </w:p>
        </w:tc>
      </w:tr>
      <w:tr w:rsidR="0038645D" w14:paraId="55030546" w14:textId="77777777" w:rsidTr="00E928DC">
        <w:tc>
          <w:tcPr>
            <w:tcW w:w="505" w:type="pct"/>
          </w:tcPr>
          <w:p w14:paraId="24B3D970" w14:textId="20401FD5" w:rsidR="0038645D" w:rsidRPr="00C74F80" w:rsidRDefault="0038645D" w:rsidP="0038645D">
            <w:pPr>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5" w:type="pct"/>
          </w:tcPr>
          <w:p w14:paraId="22A953DD" w14:textId="5711F58F" w:rsidR="0038645D" w:rsidRDefault="0038645D" w:rsidP="0038645D">
            <w:pPr>
              <w:rPr>
                <w:rFonts w:eastAsiaTheme="minorEastAsia"/>
                <w:szCs w:val="21"/>
              </w:rPr>
            </w:pPr>
            <w:r>
              <w:rPr>
                <w:rFonts w:eastAsiaTheme="minorEastAsia" w:hint="eastAsia"/>
                <w:szCs w:val="21"/>
                <w:lang w:val="en-US"/>
              </w:rPr>
              <w:t>T</w:t>
            </w:r>
            <w:r>
              <w:rPr>
                <w:rFonts w:eastAsiaTheme="minorEastAsia"/>
                <w:szCs w:val="21"/>
                <w:lang w:val="en-US"/>
              </w:rPr>
              <w:t>his proposal could not be discussed in the GTW. Let’s come back in the next RAN1 meeting.</w:t>
            </w:r>
          </w:p>
        </w:tc>
      </w:tr>
    </w:tbl>
    <w:p w14:paraId="6BCA2B8F" w14:textId="77777777" w:rsidR="00FB21CF" w:rsidRDefault="00FB21CF">
      <w:pPr>
        <w:spacing w:afterLines="50" w:after="120"/>
        <w:jc w:val="both"/>
        <w:rPr>
          <w:sz w:val="22"/>
          <w:lang w:val="en-US"/>
        </w:rPr>
      </w:pPr>
    </w:p>
    <w:p w14:paraId="45F5F2DA" w14:textId="77777777" w:rsidR="00FB21CF" w:rsidRDefault="00FB21CF">
      <w:pPr>
        <w:spacing w:afterLines="50" w:after="120"/>
        <w:jc w:val="both"/>
        <w:rPr>
          <w:sz w:val="22"/>
          <w:lang w:val="en-US"/>
        </w:rPr>
      </w:pPr>
    </w:p>
    <w:p w14:paraId="0772703D" w14:textId="77777777" w:rsidR="00FB21CF" w:rsidRDefault="00485200">
      <w:pPr>
        <w:spacing w:afterLines="50" w:after="120"/>
        <w:jc w:val="both"/>
        <w:rPr>
          <w:b/>
          <w:bCs/>
          <w:szCs w:val="21"/>
          <w:lang w:val="en-US"/>
        </w:rPr>
      </w:pPr>
      <w:r>
        <w:rPr>
          <w:b/>
          <w:bCs/>
          <w:szCs w:val="21"/>
          <w:lang w:val="en-US"/>
        </w:rPr>
        <w:t>Low priority question 12-3:</w:t>
      </w:r>
    </w:p>
    <w:p w14:paraId="4C487BDF"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the prerequisite feature groups for </w:t>
      </w:r>
      <w:r>
        <w:rPr>
          <w:b/>
          <w:bCs/>
          <w:szCs w:val="24"/>
        </w:rPr>
        <w:t>FGs 25-19 and 25-19a</w:t>
      </w:r>
    </w:p>
    <w:p w14:paraId="13C4FE32" w14:textId="77777777" w:rsidR="00FB21CF" w:rsidRDefault="00485200" w:rsidP="00AB7FD3">
      <w:pPr>
        <w:pStyle w:val="aff2"/>
        <w:numPr>
          <w:ilvl w:val="1"/>
          <w:numId w:val="19"/>
        </w:numPr>
        <w:spacing w:afterLines="50" w:after="120"/>
        <w:ind w:leftChars="0"/>
        <w:jc w:val="both"/>
        <w:rPr>
          <w:bCs/>
          <w:szCs w:val="24"/>
          <w:lang w:val="en-US"/>
        </w:rPr>
      </w:pPr>
      <w:r>
        <w:rPr>
          <w:rFonts w:hint="eastAsia"/>
          <w:bCs/>
          <w:szCs w:val="24"/>
          <w:lang w:val="en-US"/>
        </w:rPr>
        <w:t>FG 25-19</w:t>
      </w:r>
    </w:p>
    <w:p w14:paraId="07587206" w14:textId="77777777" w:rsidR="00FB21CF" w:rsidRDefault="00485200" w:rsidP="00AB7FD3">
      <w:pPr>
        <w:pStyle w:val="aff2"/>
        <w:numPr>
          <w:ilvl w:val="2"/>
          <w:numId w:val="19"/>
        </w:numPr>
        <w:spacing w:afterLines="50" w:after="120"/>
        <w:ind w:leftChars="0"/>
        <w:jc w:val="both"/>
        <w:rPr>
          <w:bCs/>
          <w:szCs w:val="24"/>
          <w:lang w:val="en-US"/>
        </w:rPr>
      </w:pPr>
      <w:r>
        <w:rPr>
          <w:bCs/>
          <w:szCs w:val="24"/>
          <w:lang w:val="en-US"/>
        </w:rPr>
        <w:t>FG 2-51 and 2-53: DOCOMO</w:t>
      </w:r>
    </w:p>
    <w:p w14:paraId="671B09F3" w14:textId="77777777" w:rsidR="00FB21CF" w:rsidRDefault="00485200" w:rsidP="00AB7FD3">
      <w:pPr>
        <w:pStyle w:val="aff2"/>
        <w:numPr>
          <w:ilvl w:val="1"/>
          <w:numId w:val="19"/>
        </w:numPr>
        <w:spacing w:afterLines="50" w:after="120"/>
        <w:ind w:leftChars="0"/>
        <w:jc w:val="both"/>
        <w:rPr>
          <w:bCs/>
          <w:szCs w:val="24"/>
          <w:lang w:val="en-US"/>
        </w:rPr>
      </w:pPr>
      <w:r>
        <w:rPr>
          <w:bCs/>
          <w:szCs w:val="24"/>
        </w:rPr>
        <w:t>FG 25-19a</w:t>
      </w:r>
    </w:p>
    <w:p w14:paraId="13598AD8" w14:textId="77777777" w:rsidR="00FB21CF" w:rsidRDefault="00485200" w:rsidP="00AB7FD3">
      <w:pPr>
        <w:pStyle w:val="aff2"/>
        <w:numPr>
          <w:ilvl w:val="2"/>
          <w:numId w:val="19"/>
        </w:numPr>
        <w:spacing w:afterLines="50" w:after="120"/>
        <w:ind w:leftChars="0"/>
        <w:jc w:val="both"/>
        <w:rPr>
          <w:bCs/>
          <w:szCs w:val="24"/>
          <w:lang w:val="en-US"/>
        </w:rPr>
      </w:pPr>
      <w:r>
        <w:rPr>
          <w:bCs/>
          <w:szCs w:val="24"/>
        </w:rPr>
        <w:t>FG 2-53 and 13-1 (i.e., Delete FG 25-19): Huawei, HiSilicon, Ericsson, DOCOMO</w:t>
      </w:r>
    </w:p>
    <w:p w14:paraId="6D303298" w14:textId="77777777" w:rsidR="00FB21CF" w:rsidRDefault="00485200" w:rsidP="00AB7FD3">
      <w:pPr>
        <w:pStyle w:val="aff2"/>
        <w:numPr>
          <w:ilvl w:val="3"/>
          <w:numId w:val="19"/>
        </w:numPr>
        <w:spacing w:afterLines="50" w:after="120"/>
        <w:ind w:leftChars="0"/>
        <w:jc w:val="both"/>
        <w:rPr>
          <w:bCs/>
          <w:i/>
          <w:iCs/>
          <w:szCs w:val="24"/>
          <w:lang w:val="en-US"/>
        </w:rPr>
      </w:pPr>
      <w:r>
        <w:rPr>
          <w:bCs/>
          <w:i/>
          <w:iCs/>
          <w:szCs w:val="24"/>
          <w:lang w:val="en-US"/>
        </w:rPr>
        <w:t>For UEs that will support PRS there is no need to request it to support RTT-based PDC with TRS.</w:t>
      </w:r>
    </w:p>
    <w:p w14:paraId="6D11DEE9" w14:textId="77777777" w:rsidR="00FB21CF" w:rsidRDefault="00485200" w:rsidP="00AB7FD3">
      <w:pPr>
        <w:pStyle w:val="aff2"/>
        <w:numPr>
          <w:ilvl w:val="3"/>
          <w:numId w:val="19"/>
        </w:numPr>
        <w:spacing w:afterLines="50" w:after="120"/>
        <w:ind w:leftChars="0"/>
        <w:jc w:val="both"/>
        <w:rPr>
          <w:bCs/>
          <w:i/>
          <w:iCs/>
          <w:szCs w:val="24"/>
          <w:lang w:val="en-US"/>
        </w:rPr>
      </w:pPr>
      <w:r>
        <w:rPr>
          <w:bCs/>
          <w:i/>
          <w:iCs/>
          <w:szCs w:val="24"/>
          <w:lang w:val="en-US"/>
        </w:rPr>
        <w:t>25-19 and 25-19a are parallel, independent features</w:t>
      </w:r>
    </w:p>
    <w:p w14:paraId="61A18DD9" w14:textId="77777777" w:rsidR="00FB21CF" w:rsidRDefault="00485200" w:rsidP="00AB7FD3">
      <w:pPr>
        <w:pStyle w:val="aff2"/>
        <w:numPr>
          <w:ilvl w:val="3"/>
          <w:numId w:val="19"/>
        </w:numPr>
        <w:spacing w:afterLines="50" w:after="120"/>
        <w:ind w:leftChars="0"/>
        <w:jc w:val="both"/>
        <w:rPr>
          <w:bCs/>
          <w:i/>
          <w:iCs/>
          <w:szCs w:val="24"/>
          <w:lang w:val="en-US"/>
        </w:rPr>
      </w:pPr>
      <w:r>
        <w:rPr>
          <w:bCs/>
          <w:i/>
          <w:iCs/>
          <w:szCs w:val="24"/>
          <w:lang w:val="en-US"/>
        </w:rPr>
        <w:t>to leave more flexibility at the UE side</w:t>
      </w:r>
    </w:p>
    <w:p w14:paraId="0DCBABC1" w14:textId="77777777" w:rsidR="00FB21CF" w:rsidRDefault="00485200" w:rsidP="00AB7FD3">
      <w:pPr>
        <w:pStyle w:val="aff2"/>
        <w:numPr>
          <w:ilvl w:val="2"/>
          <w:numId w:val="19"/>
        </w:numPr>
        <w:spacing w:afterLines="50" w:after="120"/>
        <w:ind w:leftChars="0"/>
        <w:jc w:val="both"/>
        <w:rPr>
          <w:bCs/>
          <w:szCs w:val="24"/>
          <w:lang w:val="en-US"/>
        </w:rPr>
      </w:pPr>
      <w:r>
        <w:rPr>
          <w:bCs/>
          <w:szCs w:val="24"/>
        </w:rPr>
        <w:t>FG 2-53, 13-1, and 25-19: ZTE, Samsung</w:t>
      </w:r>
    </w:p>
    <w:p w14:paraId="5988D07F" w14:textId="77777777" w:rsidR="00FB21CF" w:rsidRDefault="00485200" w:rsidP="00AB7FD3">
      <w:pPr>
        <w:pStyle w:val="aff2"/>
        <w:numPr>
          <w:ilvl w:val="2"/>
          <w:numId w:val="19"/>
        </w:numPr>
        <w:spacing w:afterLines="50" w:after="120"/>
        <w:ind w:leftChars="0"/>
        <w:jc w:val="both"/>
        <w:rPr>
          <w:bCs/>
          <w:szCs w:val="24"/>
          <w:lang w:val="en-US"/>
        </w:rPr>
      </w:pPr>
      <w:r>
        <w:rPr>
          <w:rFonts w:hint="eastAsia"/>
          <w:bCs/>
          <w:szCs w:val="24"/>
        </w:rPr>
        <w:t>F</w:t>
      </w:r>
      <w:r>
        <w:rPr>
          <w:bCs/>
          <w:szCs w:val="24"/>
        </w:rPr>
        <w:t>G 2-53 and 25-19: Nokia, NSB</w:t>
      </w:r>
    </w:p>
    <w:p w14:paraId="70B3799E" w14:textId="77777777" w:rsidR="00FB21CF" w:rsidRDefault="00485200" w:rsidP="00AB7FD3">
      <w:pPr>
        <w:pStyle w:val="aff2"/>
        <w:numPr>
          <w:ilvl w:val="3"/>
          <w:numId w:val="19"/>
        </w:numPr>
        <w:spacing w:afterLines="50" w:after="120"/>
        <w:ind w:leftChars="0"/>
        <w:jc w:val="both"/>
        <w:rPr>
          <w:bCs/>
          <w:i/>
          <w:iCs/>
          <w:szCs w:val="24"/>
          <w:lang w:val="en-US"/>
        </w:rPr>
      </w:pPr>
      <w:r>
        <w:rPr>
          <w:bCs/>
          <w:i/>
          <w:iCs/>
          <w:szCs w:val="24"/>
          <w:lang w:val="en-US"/>
        </w:rPr>
        <w:t>First, the PRS reception for RTT is more limited (e.g. only a single PRS resource needed) than usual PRS reception for positioning. Moreover, this will remove the need to signal 13-1 to the gNB.</w:t>
      </w:r>
    </w:p>
    <w:tbl>
      <w:tblPr>
        <w:tblStyle w:val="afe"/>
        <w:tblW w:w="5000" w:type="pct"/>
        <w:tblLook w:val="04A0" w:firstRow="1" w:lastRow="0" w:firstColumn="1" w:lastColumn="0" w:noHBand="0" w:noVBand="1"/>
      </w:tblPr>
      <w:tblGrid>
        <w:gridCol w:w="2265"/>
        <w:gridCol w:w="20118"/>
      </w:tblGrid>
      <w:tr w:rsidR="00FB21CF" w14:paraId="342FBA2B" w14:textId="77777777">
        <w:tc>
          <w:tcPr>
            <w:tcW w:w="506" w:type="pct"/>
            <w:shd w:val="clear" w:color="auto" w:fill="F2F2F2" w:themeFill="background1" w:themeFillShade="F2"/>
          </w:tcPr>
          <w:p w14:paraId="304D884D" w14:textId="77777777" w:rsidR="00FB21CF" w:rsidRDefault="00485200">
            <w:pPr>
              <w:spacing w:afterLines="50" w:after="120"/>
              <w:jc w:val="both"/>
              <w:rPr>
                <w:szCs w:val="21"/>
                <w:lang w:val="en-US"/>
              </w:rPr>
            </w:pPr>
            <w:r>
              <w:rPr>
                <w:szCs w:val="21"/>
                <w:lang w:val="en-US"/>
              </w:rPr>
              <w:t>Company</w:t>
            </w:r>
          </w:p>
        </w:tc>
        <w:tc>
          <w:tcPr>
            <w:tcW w:w="4494" w:type="pct"/>
            <w:shd w:val="clear" w:color="auto" w:fill="F2F2F2" w:themeFill="background1" w:themeFillShade="F2"/>
          </w:tcPr>
          <w:p w14:paraId="2972CD03" w14:textId="77777777" w:rsidR="00FB21CF" w:rsidRDefault="00485200">
            <w:pPr>
              <w:spacing w:afterLines="50" w:after="120"/>
              <w:jc w:val="both"/>
              <w:rPr>
                <w:szCs w:val="21"/>
                <w:lang w:val="en-US"/>
              </w:rPr>
            </w:pPr>
            <w:r>
              <w:rPr>
                <w:szCs w:val="21"/>
                <w:lang w:val="en-US"/>
              </w:rPr>
              <w:t>Comment</w:t>
            </w:r>
          </w:p>
        </w:tc>
      </w:tr>
      <w:tr w:rsidR="00FB21CF" w14:paraId="68139311" w14:textId="77777777">
        <w:tc>
          <w:tcPr>
            <w:tcW w:w="506" w:type="pct"/>
          </w:tcPr>
          <w:p w14:paraId="2605C170" w14:textId="77777777" w:rsidR="00FB21CF" w:rsidRDefault="00485200">
            <w:pPr>
              <w:jc w:val="both"/>
              <w:rPr>
                <w:rFonts w:eastAsiaTheme="minorEastAsia"/>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45DAB9E8" w14:textId="77777777" w:rsidR="00FB21CF" w:rsidRDefault="00485200">
            <w:pPr>
              <w:tabs>
                <w:tab w:val="left" w:pos="1800"/>
              </w:tabs>
              <w:rPr>
                <w:rFonts w:eastAsia="SimSun"/>
                <w:lang w:val="en-US" w:eastAsia="zh-CN"/>
              </w:rPr>
            </w:pPr>
            <w:r>
              <w:rPr>
                <w:rFonts w:eastAsia="SimSun"/>
                <w:lang w:val="en-US" w:eastAsia="zh-CN"/>
              </w:rPr>
              <w:t>1. Fine with FG 2-51 and FG 2-53 as the prerequisite for FG 25-19.</w:t>
            </w:r>
          </w:p>
          <w:p w14:paraId="731AD969" w14:textId="77777777" w:rsidR="00FB21CF" w:rsidRDefault="00485200">
            <w:pPr>
              <w:tabs>
                <w:tab w:val="left" w:pos="1800"/>
              </w:tabs>
              <w:rPr>
                <w:rFonts w:eastAsiaTheme="minorEastAsia"/>
                <w:lang w:val="en-US"/>
              </w:rPr>
            </w:pPr>
            <w:r>
              <w:rPr>
                <w:rFonts w:eastAsia="SimSun"/>
                <w:lang w:val="en-US" w:eastAsia="zh-CN"/>
              </w:rPr>
              <w:t xml:space="preserve">2. Slightly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 </w:t>
            </w:r>
          </w:p>
        </w:tc>
      </w:tr>
      <w:tr w:rsidR="00FB21CF" w14:paraId="0F779A40" w14:textId="77777777" w:rsidTr="00C04876">
        <w:tc>
          <w:tcPr>
            <w:tcW w:w="506" w:type="pct"/>
          </w:tcPr>
          <w:p w14:paraId="51FDF22E" w14:textId="77777777" w:rsidR="00FB21CF" w:rsidRDefault="00485200">
            <w:pPr>
              <w:jc w:val="both"/>
              <w:rPr>
                <w:rFonts w:eastAsiaTheme="minorEastAsia"/>
                <w:lang w:val="en-US"/>
              </w:rPr>
            </w:pPr>
            <w:r>
              <w:rPr>
                <w:rFonts w:eastAsiaTheme="minorEastAsia"/>
              </w:rPr>
              <w:t>OPPO</w:t>
            </w:r>
          </w:p>
        </w:tc>
        <w:tc>
          <w:tcPr>
            <w:tcW w:w="4494" w:type="pct"/>
          </w:tcPr>
          <w:p w14:paraId="0314327A" w14:textId="77777777" w:rsidR="00836BCD" w:rsidRDefault="00836BCD" w:rsidP="00836BCD">
            <w:pPr>
              <w:tabs>
                <w:tab w:val="left" w:pos="1800"/>
              </w:tabs>
              <w:rPr>
                <w:rFonts w:eastAsia="SimSun"/>
                <w:lang w:val="en-US" w:eastAsia="zh-CN"/>
              </w:rPr>
            </w:pPr>
            <w:r>
              <w:rPr>
                <w:rFonts w:eastAsia="SimSun"/>
                <w:lang w:val="en-US" w:eastAsia="zh-CN"/>
              </w:rPr>
              <w:t xml:space="preserve">1. </w:t>
            </w:r>
            <w:r>
              <w:rPr>
                <w:rFonts w:eastAsia="SimSun"/>
                <w:lang w:eastAsia="zh-CN"/>
              </w:rPr>
              <w:t xml:space="preserve">FG25-19: </w:t>
            </w:r>
            <w:r>
              <w:rPr>
                <w:rFonts w:eastAsia="SimSun"/>
                <w:lang w:val="en-US" w:eastAsia="zh-CN"/>
              </w:rPr>
              <w:t>FG 2-51 and FG 2-53 as the prerequisite.</w:t>
            </w:r>
          </w:p>
          <w:p w14:paraId="4ABB534D" w14:textId="3E85A31D" w:rsidR="00FB21CF" w:rsidRDefault="00836BCD" w:rsidP="00836BCD">
            <w:pPr>
              <w:tabs>
                <w:tab w:val="left" w:pos="1800"/>
              </w:tabs>
              <w:rPr>
                <w:rFonts w:eastAsiaTheme="minorEastAsia"/>
                <w:lang w:val="en-US"/>
              </w:rPr>
            </w:pPr>
            <w:r>
              <w:rPr>
                <w:rFonts w:eastAsiaTheme="minorEastAsia"/>
              </w:rPr>
              <w:t>2. FG25-19a: [Updated] We prefer not to keep FG13-1 as prerequisite of FG25-19a, and have no strong preference on whether to keep FG25-19 as prerequisite of FG25-19a.</w:t>
            </w:r>
          </w:p>
        </w:tc>
      </w:tr>
      <w:tr w:rsidR="00FB21CF" w14:paraId="58CDFB82" w14:textId="77777777">
        <w:tc>
          <w:tcPr>
            <w:tcW w:w="506" w:type="pct"/>
          </w:tcPr>
          <w:p w14:paraId="7A654497" w14:textId="0D44A461" w:rsidR="00FB21CF" w:rsidRDefault="00341B87">
            <w:pPr>
              <w:jc w:val="both"/>
              <w:rPr>
                <w:rFonts w:eastAsiaTheme="minorEastAsia"/>
                <w:lang w:val="en-US"/>
              </w:rPr>
            </w:pPr>
            <w:r>
              <w:rPr>
                <w:rFonts w:eastAsiaTheme="minorEastAsia" w:hint="eastAsia"/>
                <w:lang w:val="en-US"/>
              </w:rPr>
              <w:t>D</w:t>
            </w:r>
            <w:r>
              <w:rPr>
                <w:rFonts w:eastAsiaTheme="minorEastAsia"/>
                <w:lang w:val="en-US"/>
              </w:rPr>
              <w:t>OCOMO</w:t>
            </w:r>
          </w:p>
        </w:tc>
        <w:tc>
          <w:tcPr>
            <w:tcW w:w="4494" w:type="pct"/>
          </w:tcPr>
          <w:p w14:paraId="66491706" w14:textId="5C1BF926" w:rsidR="00FB21CF" w:rsidRDefault="00341B87" w:rsidP="00AB7FD3">
            <w:pPr>
              <w:pStyle w:val="aff2"/>
              <w:numPr>
                <w:ilvl w:val="0"/>
                <w:numId w:val="76"/>
              </w:numPr>
              <w:tabs>
                <w:tab w:val="left" w:pos="1800"/>
              </w:tabs>
              <w:ind w:leftChars="0"/>
              <w:rPr>
                <w:rFonts w:eastAsiaTheme="minorEastAsia"/>
                <w:lang w:val="en-US"/>
              </w:rPr>
            </w:pPr>
            <w:r>
              <w:rPr>
                <w:rFonts w:eastAsiaTheme="minorEastAsia" w:hint="eastAsia"/>
                <w:lang w:val="en-US"/>
              </w:rPr>
              <w:t>F</w:t>
            </w:r>
            <w:r>
              <w:rPr>
                <w:rFonts w:eastAsiaTheme="minorEastAsia"/>
                <w:lang w:val="en-US"/>
              </w:rPr>
              <w:t>G25-19</w:t>
            </w:r>
          </w:p>
          <w:p w14:paraId="38321600" w14:textId="637DF1F6" w:rsidR="00341B87" w:rsidRDefault="00341B87" w:rsidP="00AB7FD3">
            <w:pPr>
              <w:pStyle w:val="aff2"/>
              <w:numPr>
                <w:ilvl w:val="1"/>
                <w:numId w:val="76"/>
              </w:numPr>
              <w:tabs>
                <w:tab w:val="left" w:pos="1800"/>
              </w:tabs>
              <w:ind w:leftChars="0"/>
              <w:rPr>
                <w:rFonts w:eastAsiaTheme="minorEastAsia"/>
                <w:lang w:val="en-US"/>
              </w:rPr>
            </w:pPr>
            <w:r>
              <w:rPr>
                <w:rFonts w:eastAsiaTheme="minorEastAsia" w:hint="eastAsia"/>
                <w:lang w:val="en-US"/>
              </w:rPr>
              <w:t>S</w:t>
            </w:r>
            <w:r>
              <w:rPr>
                <w:rFonts w:eastAsiaTheme="minorEastAsia"/>
                <w:lang w:val="en-US"/>
              </w:rPr>
              <w:t>upport to add FG2-51 and 2-53.</w:t>
            </w:r>
          </w:p>
          <w:p w14:paraId="4A3C3BF4" w14:textId="77777777" w:rsidR="00341B87" w:rsidRDefault="00341B87" w:rsidP="00AB7FD3">
            <w:pPr>
              <w:pStyle w:val="aff2"/>
              <w:numPr>
                <w:ilvl w:val="0"/>
                <w:numId w:val="76"/>
              </w:numPr>
              <w:tabs>
                <w:tab w:val="left" w:pos="1800"/>
              </w:tabs>
              <w:ind w:leftChars="0"/>
              <w:rPr>
                <w:rFonts w:eastAsiaTheme="minorEastAsia"/>
                <w:lang w:val="en-US"/>
              </w:rPr>
            </w:pPr>
            <w:r>
              <w:rPr>
                <w:rFonts w:eastAsiaTheme="minorEastAsia" w:hint="eastAsia"/>
                <w:lang w:val="en-US"/>
              </w:rPr>
              <w:t>F</w:t>
            </w:r>
            <w:r>
              <w:rPr>
                <w:rFonts w:eastAsiaTheme="minorEastAsia"/>
                <w:lang w:val="en-US"/>
              </w:rPr>
              <w:t>G25-19a</w:t>
            </w:r>
          </w:p>
          <w:p w14:paraId="1161C7A2" w14:textId="77777777" w:rsidR="00341B87" w:rsidRDefault="00341B87" w:rsidP="00AB7FD3">
            <w:pPr>
              <w:pStyle w:val="aff2"/>
              <w:numPr>
                <w:ilvl w:val="1"/>
                <w:numId w:val="76"/>
              </w:numPr>
              <w:tabs>
                <w:tab w:val="left" w:pos="1800"/>
              </w:tabs>
              <w:ind w:leftChars="0"/>
              <w:rPr>
                <w:rFonts w:eastAsiaTheme="minorEastAsia"/>
                <w:lang w:val="en-US"/>
              </w:rPr>
            </w:pPr>
            <w:r>
              <w:rPr>
                <w:rFonts w:eastAsiaTheme="minorEastAsia"/>
                <w:lang w:val="en-US"/>
              </w:rPr>
              <w:lastRenderedPageBreak/>
              <w:t>Slightly prefer to add only FG2-53 with the following reasons.</w:t>
            </w:r>
          </w:p>
          <w:p w14:paraId="43F571F2" w14:textId="77777777" w:rsidR="00341B87" w:rsidRPr="00341B87" w:rsidRDefault="00341B87" w:rsidP="00AB7FD3">
            <w:pPr>
              <w:pStyle w:val="aff2"/>
              <w:numPr>
                <w:ilvl w:val="2"/>
                <w:numId w:val="76"/>
              </w:numPr>
              <w:tabs>
                <w:tab w:val="left" w:pos="1800"/>
              </w:tabs>
              <w:ind w:leftChars="0"/>
              <w:rPr>
                <w:rFonts w:eastAsiaTheme="minorEastAsia"/>
                <w:lang w:val="en-US"/>
              </w:rPr>
            </w:pPr>
            <w:r>
              <w:rPr>
                <w:rFonts w:eastAsiaTheme="minorEastAsia"/>
                <w:lang w:val="en-US"/>
              </w:rPr>
              <w:t xml:space="preserve">Slightly prefer to delete FG 25-19 </w:t>
            </w:r>
            <w:r>
              <w:rPr>
                <w:bCs/>
                <w:szCs w:val="24"/>
              </w:rPr>
              <w:t xml:space="preserve">with the reasons above. </w:t>
            </w:r>
          </w:p>
          <w:p w14:paraId="1A054FAA" w14:textId="6F344985" w:rsidR="00341B87" w:rsidRPr="00341B87" w:rsidRDefault="00341B87" w:rsidP="00AB7FD3">
            <w:pPr>
              <w:pStyle w:val="aff2"/>
              <w:numPr>
                <w:ilvl w:val="2"/>
                <w:numId w:val="76"/>
              </w:numPr>
              <w:tabs>
                <w:tab w:val="left" w:pos="1800"/>
              </w:tabs>
              <w:ind w:leftChars="0"/>
              <w:rPr>
                <w:rFonts w:eastAsiaTheme="minorEastAsia"/>
                <w:lang w:val="en-US"/>
              </w:rPr>
            </w:pPr>
            <w:r>
              <w:rPr>
                <w:bCs/>
                <w:szCs w:val="24"/>
              </w:rPr>
              <w:t>FG13-1 can be removed based on the discussion on the proposal 12-1.</w:t>
            </w:r>
          </w:p>
        </w:tc>
      </w:tr>
      <w:tr w:rsidR="00C04876" w14:paraId="6F3A1FE5" w14:textId="77777777" w:rsidTr="00C04876">
        <w:tc>
          <w:tcPr>
            <w:tcW w:w="506" w:type="pct"/>
          </w:tcPr>
          <w:p w14:paraId="1ACACF08" w14:textId="77777777" w:rsidR="00C04876" w:rsidRDefault="00C04876" w:rsidP="00A14737">
            <w:pPr>
              <w:jc w:val="both"/>
              <w:rPr>
                <w:rFonts w:eastAsiaTheme="minorEastAsia"/>
                <w:lang w:val="en-US"/>
              </w:rPr>
            </w:pPr>
            <w:r>
              <w:rPr>
                <w:rFonts w:eastAsiaTheme="minorEastAsia"/>
                <w:lang w:val="en-US"/>
              </w:rPr>
              <w:t>Ericsson</w:t>
            </w:r>
          </w:p>
        </w:tc>
        <w:tc>
          <w:tcPr>
            <w:tcW w:w="4494" w:type="pct"/>
          </w:tcPr>
          <w:p w14:paraId="7175273E" w14:textId="77777777" w:rsidR="00C04876" w:rsidRDefault="00C04876" w:rsidP="00A14737">
            <w:pPr>
              <w:tabs>
                <w:tab w:val="left" w:pos="1800"/>
              </w:tabs>
              <w:rPr>
                <w:rFonts w:eastAsiaTheme="minorEastAsia"/>
                <w:lang w:val="en-US"/>
              </w:rPr>
            </w:pPr>
            <w:r>
              <w:rPr>
                <w:rFonts w:eastAsiaTheme="minorEastAsia"/>
                <w:lang w:val="en-US"/>
              </w:rPr>
              <w:t>We share similar view as DOCOMO:</w:t>
            </w:r>
          </w:p>
          <w:p w14:paraId="366F5E59" w14:textId="77777777" w:rsidR="00C04876" w:rsidRDefault="00C04876" w:rsidP="00A14737">
            <w:pPr>
              <w:pStyle w:val="aff2"/>
              <w:numPr>
                <w:ilvl w:val="0"/>
                <w:numId w:val="76"/>
              </w:numPr>
              <w:tabs>
                <w:tab w:val="left" w:pos="1800"/>
              </w:tabs>
              <w:ind w:leftChars="0"/>
              <w:rPr>
                <w:rFonts w:eastAsiaTheme="minorEastAsia"/>
                <w:lang w:val="en-US"/>
              </w:rPr>
            </w:pPr>
            <w:r>
              <w:rPr>
                <w:rFonts w:eastAsiaTheme="minorEastAsia" w:hint="eastAsia"/>
                <w:lang w:val="en-US"/>
              </w:rPr>
              <w:t>F</w:t>
            </w:r>
            <w:r>
              <w:rPr>
                <w:rFonts w:eastAsiaTheme="minorEastAsia"/>
                <w:lang w:val="en-US"/>
              </w:rPr>
              <w:t>G 25-19: FG 2-51, 2-53;</w:t>
            </w:r>
          </w:p>
          <w:p w14:paraId="69835AAA" w14:textId="77777777" w:rsidR="00C04876" w:rsidRPr="00A00B2F" w:rsidRDefault="00C04876" w:rsidP="00A14737">
            <w:pPr>
              <w:pStyle w:val="aff2"/>
              <w:numPr>
                <w:ilvl w:val="0"/>
                <w:numId w:val="76"/>
              </w:numPr>
              <w:tabs>
                <w:tab w:val="left" w:pos="1800"/>
              </w:tabs>
              <w:ind w:leftChars="0"/>
              <w:rPr>
                <w:rFonts w:eastAsiaTheme="minorEastAsia"/>
                <w:lang w:val="en-US"/>
              </w:rPr>
            </w:pPr>
            <w:r>
              <w:rPr>
                <w:rFonts w:eastAsiaTheme="minorEastAsia"/>
                <w:lang w:val="en-US"/>
              </w:rPr>
              <w:t>FG 25-19a: FG2-53 only;</w:t>
            </w:r>
          </w:p>
        </w:tc>
      </w:tr>
      <w:tr w:rsidR="00640212" w14:paraId="359334F8" w14:textId="77777777" w:rsidTr="00C04876">
        <w:tc>
          <w:tcPr>
            <w:tcW w:w="506" w:type="pct"/>
          </w:tcPr>
          <w:p w14:paraId="40AD6E6E" w14:textId="6ABBF74E" w:rsidR="00640212" w:rsidRDefault="00640212" w:rsidP="00640212">
            <w:pPr>
              <w:jc w:val="both"/>
              <w:rPr>
                <w:rFonts w:eastAsiaTheme="minorEastAsia"/>
                <w:lang w:val="en-US"/>
              </w:rPr>
            </w:pPr>
            <w:r>
              <w:rPr>
                <w:rFonts w:eastAsiaTheme="minorEastAsia"/>
                <w:lang w:val="en-US"/>
              </w:rPr>
              <w:t>Qualcomm</w:t>
            </w:r>
          </w:p>
        </w:tc>
        <w:tc>
          <w:tcPr>
            <w:tcW w:w="4494" w:type="pct"/>
          </w:tcPr>
          <w:p w14:paraId="480B51FD" w14:textId="77777777" w:rsidR="00640212" w:rsidRDefault="00640212" w:rsidP="00640212">
            <w:pPr>
              <w:tabs>
                <w:tab w:val="left" w:pos="1800"/>
              </w:tabs>
              <w:rPr>
                <w:rFonts w:eastAsiaTheme="minorEastAsia"/>
                <w:lang w:val="en-US"/>
              </w:rPr>
            </w:pPr>
            <w:r>
              <w:rPr>
                <w:rFonts w:eastAsiaTheme="minorEastAsia"/>
                <w:lang w:val="en-US"/>
              </w:rPr>
              <w:t>For FG-19: FG 2-51 and 2-53</w:t>
            </w:r>
          </w:p>
          <w:p w14:paraId="74CA8F47" w14:textId="77777777" w:rsidR="00640212" w:rsidRPr="000D7776" w:rsidRDefault="00640212" w:rsidP="00640212">
            <w:pPr>
              <w:tabs>
                <w:tab w:val="left" w:pos="1800"/>
              </w:tabs>
              <w:rPr>
                <w:rFonts w:eastAsiaTheme="minorEastAsia"/>
                <w:strike/>
                <w:lang w:val="en-US"/>
              </w:rPr>
            </w:pPr>
            <w:r w:rsidRPr="000D7776">
              <w:rPr>
                <w:rFonts w:eastAsiaTheme="minorEastAsia"/>
                <w:strike/>
                <w:lang w:val="en-US"/>
              </w:rPr>
              <w:t>For FG-19: FG 2-53</w:t>
            </w:r>
          </w:p>
          <w:p w14:paraId="39BD3BE3" w14:textId="77777777" w:rsidR="000D7776" w:rsidRDefault="000D7776" w:rsidP="000D7776">
            <w:pPr>
              <w:rPr>
                <w:rFonts w:eastAsiaTheme="minorEastAsia"/>
                <w:sz w:val="22"/>
                <w:lang w:val="en-US"/>
              </w:rPr>
            </w:pPr>
            <w:r>
              <w:t>FG-19a: We prefer to keep 13-1 as prerequise, but If we don’t keep it, we clearly still need to include the corresponding components to be reported to the serving gNB, in a same way that NR Rel-16 Positioning capability is reported. These are the basic PRS processing capabilities that a UE is reporting already in a per-band fashion. Specifically, the 1</w:t>
            </w:r>
            <w:r>
              <w:rPr>
                <w:vertAlign w:val="superscript"/>
              </w:rPr>
              <w:t>st</w:t>
            </w:r>
            <w:r>
              <w:t xml:space="preserve"> component will inform the serving gNB what is the maximum PRS BW, and the 2</w:t>
            </w:r>
            <w:r>
              <w:rPr>
                <w:vertAlign w:val="superscript"/>
              </w:rPr>
              <w:t>nd</w:t>
            </w:r>
            <w:r>
              <w:t>-5</w:t>
            </w:r>
            <w:r>
              <w:rPr>
                <w:vertAlign w:val="superscript"/>
              </w:rPr>
              <w:t>th</w:t>
            </w:r>
            <w:r>
              <w:t xml:space="preserve"> components are needed for the gNB to determine the measurement period for the UE (i.e. how long does the UE need to create a report), similar to NR Rel-16 Positioning discussions in RAN1 and RAN4.  </w:t>
            </w:r>
          </w:p>
          <w:p w14:paraId="2BAF4A29" w14:textId="77777777" w:rsidR="000D7776" w:rsidRDefault="000D7776" w:rsidP="000D7776">
            <w:pPr>
              <w:pStyle w:val="aff2"/>
              <w:numPr>
                <w:ilvl w:val="1"/>
                <w:numId w:val="79"/>
              </w:numPr>
              <w:spacing w:afterLines="50" w:after="120"/>
              <w:ind w:leftChars="0" w:left="2280"/>
              <w:jc w:val="both"/>
              <w:rPr>
                <w:b/>
                <w:bCs/>
              </w:rPr>
            </w:pPr>
            <w:r>
              <w:rPr>
                <w:b/>
                <w:bCs/>
              </w:rPr>
              <w:t>Maximum DL PRS bandwidth in MHz, which is supported and reported by UE.</w:t>
            </w:r>
          </w:p>
          <w:p w14:paraId="7EBCC070" w14:textId="77777777" w:rsidR="000D7776" w:rsidRDefault="000D7776" w:rsidP="000D7776">
            <w:pPr>
              <w:pStyle w:val="aff2"/>
              <w:numPr>
                <w:ilvl w:val="2"/>
                <w:numId w:val="79"/>
              </w:numPr>
              <w:spacing w:afterLines="50" w:after="120"/>
              <w:ind w:leftChars="0" w:left="2700"/>
              <w:jc w:val="both"/>
              <w:rPr>
                <w:b/>
                <w:bCs/>
              </w:rPr>
            </w:pPr>
            <w:r>
              <w:rPr>
                <w:b/>
                <w:bCs/>
              </w:rPr>
              <w:t>FR1 bands: {5, 10, 20, 40, 50, 80, 100}</w:t>
            </w:r>
          </w:p>
          <w:p w14:paraId="2A2F75B6" w14:textId="77777777" w:rsidR="000D7776" w:rsidRDefault="000D7776" w:rsidP="000D7776">
            <w:pPr>
              <w:pStyle w:val="aff2"/>
              <w:numPr>
                <w:ilvl w:val="2"/>
                <w:numId w:val="79"/>
              </w:numPr>
              <w:spacing w:afterLines="50" w:after="120"/>
              <w:ind w:leftChars="0" w:left="2700"/>
              <w:jc w:val="both"/>
              <w:rPr>
                <w:b/>
                <w:bCs/>
              </w:rPr>
            </w:pPr>
            <w:r>
              <w:rPr>
                <w:b/>
                <w:bCs/>
              </w:rPr>
              <w:t>FR2 bands: {50, 100, 200, 400}</w:t>
            </w:r>
          </w:p>
          <w:p w14:paraId="79C385AE" w14:textId="77777777" w:rsidR="000D7776" w:rsidRDefault="000D7776" w:rsidP="000D7776">
            <w:pPr>
              <w:pStyle w:val="aff2"/>
              <w:numPr>
                <w:ilvl w:val="1"/>
                <w:numId w:val="79"/>
              </w:numPr>
              <w:spacing w:afterLines="50" w:after="120"/>
              <w:ind w:leftChars="0" w:left="2280"/>
              <w:jc w:val="both"/>
              <w:rPr>
                <w:b/>
                <w:bCs/>
              </w:rPr>
            </w:pPr>
            <w:r>
              <w:rPr>
                <w:b/>
                <w:bCs/>
              </w:rPr>
              <w:t>DL PRS buffering capability: Type 1 or Type 2</w:t>
            </w:r>
          </w:p>
          <w:p w14:paraId="5CEC57C0" w14:textId="77777777" w:rsidR="000D7776" w:rsidRDefault="000D7776" w:rsidP="000D7776">
            <w:pPr>
              <w:pStyle w:val="aff2"/>
              <w:numPr>
                <w:ilvl w:val="2"/>
                <w:numId w:val="79"/>
              </w:numPr>
              <w:spacing w:afterLines="50" w:after="120"/>
              <w:ind w:leftChars="0" w:left="2700"/>
              <w:jc w:val="both"/>
              <w:rPr>
                <w:b/>
                <w:bCs/>
              </w:rPr>
            </w:pPr>
            <w:r>
              <w:rPr>
                <w:b/>
                <w:bCs/>
              </w:rPr>
              <w:t>Type 1 – sub-slot/symbol level buffering</w:t>
            </w:r>
          </w:p>
          <w:p w14:paraId="71EF3E2F" w14:textId="77777777" w:rsidR="000D7776" w:rsidRDefault="000D7776" w:rsidP="000D7776">
            <w:pPr>
              <w:pStyle w:val="aff2"/>
              <w:numPr>
                <w:ilvl w:val="2"/>
                <w:numId w:val="79"/>
              </w:numPr>
              <w:spacing w:afterLines="50" w:after="120"/>
              <w:ind w:leftChars="0" w:left="2700"/>
              <w:jc w:val="both"/>
              <w:rPr>
                <w:b/>
                <w:bCs/>
              </w:rPr>
            </w:pPr>
            <w:r>
              <w:rPr>
                <w:b/>
                <w:bCs/>
              </w:rPr>
              <w:t>Type 2 – slot level buffering</w:t>
            </w:r>
          </w:p>
          <w:p w14:paraId="02317E53" w14:textId="77777777" w:rsidR="000D7776" w:rsidRDefault="000D7776" w:rsidP="000D7776">
            <w:pPr>
              <w:pStyle w:val="aff2"/>
              <w:numPr>
                <w:ilvl w:val="1"/>
                <w:numId w:val="79"/>
              </w:numPr>
              <w:spacing w:afterLines="50" w:after="120"/>
              <w:ind w:leftChars="0" w:left="2280"/>
              <w:jc w:val="both"/>
              <w:rPr>
                <w:b/>
                <w:bCs/>
              </w:rPr>
            </w:pPr>
            <w:r>
              <w:rPr>
                <w:b/>
                <w:bCs/>
              </w:rPr>
              <w:t>Duration of DL PRS symbols N in units of ms a UE can process every T ms assuming maximum DL PRS bandwidth in MHz, which is supported and reported by UE.</w:t>
            </w:r>
          </w:p>
          <w:p w14:paraId="3FC7E356" w14:textId="77777777" w:rsidR="000D7776" w:rsidRDefault="000D7776" w:rsidP="000D7776">
            <w:pPr>
              <w:pStyle w:val="aff2"/>
              <w:numPr>
                <w:ilvl w:val="2"/>
                <w:numId w:val="79"/>
              </w:numPr>
              <w:spacing w:afterLines="50" w:after="120"/>
              <w:ind w:leftChars="0" w:left="2700"/>
              <w:jc w:val="both"/>
              <w:rPr>
                <w:b/>
                <w:bCs/>
              </w:rPr>
            </w:pPr>
            <w:r>
              <w:rPr>
                <w:b/>
                <w:bCs/>
                <w:color w:val="FF0000"/>
              </w:rPr>
              <w:t>T: {8, 16, 20, 0, 40, 80, 160,320, 640, 1280} ms</w:t>
            </w:r>
          </w:p>
          <w:p w14:paraId="72692206" w14:textId="77777777" w:rsidR="000D7776" w:rsidRDefault="000D7776" w:rsidP="000D7776">
            <w:pPr>
              <w:pStyle w:val="aff2"/>
              <w:numPr>
                <w:ilvl w:val="2"/>
                <w:numId w:val="79"/>
              </w:numPr>
              <w:spacing w:afterLines="50" w:after="120"/>
              <w:ind w:leftChars="0" w:left="2700"/>
              <w:jc w:val="both"/>
              <w:rPr>
                <w:b/>
                <w:bCs/>
              </w:rPr>
            </w:pPr>
            <w:r>
              <w:rPr>
                <w:b/>
                <w:bCs/>
              </w:rPr>
              <w:t>N: {0.125, 0.25, 0.5, 1, 2, 4, 6, 8, 12, 16, 20, 25, 30, 32, 35, 40, 45, 50} ms</w:t>
            </w:r>
          </w:p>
          <w:p w14:paraId="464B3179" w14:textId="77777777" w:rsidR="000D7776" w:rsidRDefault="000D7776" w:rsidP="000D7776">
            <w:pPr>
              <w:pStyle w:val="aff2"/>
              <w:numPr>
                <w:ilvl w:val="1"/>
                <w:numId w:val="79"/>
              </w:numPr>
              <w:spacing w:afterLines="50" w:after="120"/>
              <w:ind w:leftChars="0" w:left="2280"/>
              <w:jc w:val="both"/>
              <w:rPr>
                <w:b/>
                <w:bCs/>
              </w:rPr>
            </w:pPr>
            <w:r>
              <w:rPr>
                <w:b/>
                <w:bCs/>
              </w:rPr>
              <w:t>Max number of DL PRS resources that UE can process in a slot under it</w:t>
            </w:r>
          </w:p>
          <w:p w14:paraId="4DB5BB02" w14:textId="264C6507" w:rsidR="000D7776" w:rsidRDefault="000D7776" w:rsidP="000D7776">
            <w:pPr>
              <w:pStyle w:val="aff2"/>
              <w:numPr>
                <w:ilvl w:val="2"/>
                <w:numId w:val="79"/>
              </w:numPr>
              <w:spacing w:afterLines="50" w:after="120"/>
              <w:ind w:leftChars="0" w:left="2700"/>
              <w:jc w:val="both"/>
              <w:rPr>
                <w:b/>
                <w:bCs/>
              </w:rPr>
            </w:pPr>
            <w:r>
              <w:rPr>
                <w:b/>
                <w:bCs/>
              </w:rPr>
              <w:t>FR1 bands: {1, 2, 4, 6, 8, 12, 16, 24, 32, 48, 64} for each SCS: 15kHz, 30kHz, 60kHz</w:t>
            </w:r>
          </w:p>
          <w:p w14:paraId="5872577D" w14:textId="78F8A3B2" w:rsidR="000D7776" w:rsidRPr="000D7776" w:rsidRDefault="000D7776" w:rsidP="000D7776">
            <w:pPr>
              <w:pStyle w:val="aff2"/>
              <w:numPr>
                <w:ilvl w:val="2"/>
                <w:numId w:val="79"/>
              </w:numPr>
              <w:spacing w:afterLines="50" w:after="120"/>
              <w:ind w:leftChars="0" w:left="2700"/>
              <w:jc w:val="both"/>
              <w:rPr>
                <w:b/>
                <w:bCs/>
              </w:rPr>
            </w:pPr>
            <w:r>
              <w:rPr>
                <w:b/>
                <w:bCs/>
              </w:rPr>
              <w:t>FR2 bands: {1, 2, 4, 6, 8, 12, 16, 24, 32, 48, 64} for each SCS: 60kHz, 120kHz</w:t>
            </w:r>
          </w:p>
        </w:tc>
      </w:tr>
    </w:tbl>
    <w:p w14:paraId="71368064" w14:textId="77777777" w:rsidR="00FB21CF" w:rsidRDefault="00FB21CF">
      <w:pPr>
        <w:spacing w:afterLines="50" w:after="120"/>
        <w:jc w:val="both"/>
        <w:rPr>
          <w:sz w:val="22"/>
        </w:rPr>
      </w:pPr>
    </w:p>
    <w:p w14:paraId="52E8782F" w14:textId="77777777" w:rsidR="00FB21CF" w:rsidRDefault="00FB21CF">
      <w:pPr>
        <w:spacing w:afterLines="50" w:after="120"/>
        <w:jc w:val="both"/>
        <w:rPr>
          <w:sz w:val="22"/>
          <w:lang w:val="en-US"/>
        </w:rPr>
      </w:pPr>
    </w:p>
    <w:p w14:paraId="3B5786A8" w14:textId="77777777" w:rsidR="00FB21CF" w:rsidRDefault="00485200">
      <w:pPr>
        <w:spacing w:afterLines="50" w:after="120"/>
        <w:jc w:val="both"/>
        <w:rPr>
          <w:b/>
          <w:bCs/>
          <w:szCs w:val="21"/>
          <w:lang w:val="en-US"/>
        </w:rPr>
      </w:pPr>
      <w:r>
        <w:rPr>
          <w:b/>
          <w:bCs/>
          <w:szCs w:val="21"/>
          <w:lang w:val="en-US"/>
        </w:rPr>
        <w:t>Low priority question 12-4:</w:t>
      </w:r>
    </w:p>
    <w:p w14:paraId="27D59DDE" w14:textId="77777777" w:rsidR="00FB21CF" w:rsidRDefault="00485200" w:rsidP="00AB7FD3">
      <w:pPr>
        <w:pStyle w:val="aff2"/>
        <w:numPr>
          <w:ilvl w:val="0"/>
          <w:numId w:val="19"/>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w:t>
      </w:r>
      <w:r>
        <w:rPr>
          <w:b/>
          <w:bCs/>
          <w:szCs w:val="21"/>
          <w:lang w:val="en-US"/>
        </w:rPr>
        <w:t xml:space="preserve">FG 25-19 </w:t>
      </w:r>
      <w:r>
        <w:rPr>
          <w:b/>
          <w:bCs/>
          <w:szCs w:val="24"/>
        </w:rPr>
        <w:t>which do not have capability signaling impacts</w:t>
      </w:r>
    </w:p>
    <w:tbl>
      <w:tblPr>
        <w:tblStyle w:val="afe"/>
        <w:tblW w:w="5000" w:type="pct"/>
        <w:tblLook w:val="04A0" w:firstRow="1" w:lastRow="0" w:firstColumn="1" w:lastColumn="0" w:noHBand="0" w:noVBand="1"/>
      </w:tblPr>
      <w:tblGrid>
        <w:gridCol w:w="2265"/>
        <w:gridCol w:w="20118"/>
      </w:tblGrid>
      <w:tr w:rsidR="00FB21CF" w14:paraId="25F0CDB5" w14:textId="77777777">
        <w:tc>
          <w:tcPr>
            <w:tcW w:w="506" w:type="pct"/>
            <w:shd w:val="clear" w:color="auto" w:fill="F2F2F2" w:themeFill="background1" w:themeFillShade="F2"/>
          </w:tcPr>
          <w:p w14:paraId="49162863"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2183687"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2E5DC7F" w14:textId="77777777">
        <w:tc>
          <w:tcPr>
            <w:tcW w:w="506" w:type="pct"/>
          </w:tcPr>
          <w:p w14:paraId="22106B8D" w14:textId="77777777" w:rsidR="00FB21CF" w:rsidRDefault="00FB21CF">
            <w:pPr>
              <w:spacing w:after="0"/>
              <w:jc w:val="both"/>
              <w:rPr>
                <w:szCs w:val="21"/>
                <w:lang w:val="en-US"/>
              </w:rPr>
            </w:pPr>
          </w:p>
        </w:tc>
        <w:tc>
          <w:tcPr>
            <w:tcW w:w="4494" w:type="pct"/>
          </w:tcPr>
          <w:p w14:paraId="6AFACF0C" w14:textId="77777777" w:rsidR="00FB21CF" w:rsidRDefault="00FB21CF">
            <w:pPr>
              <w:spacing w:after="0"/>
              <w:rPr>
                <w:rFonts w:ascii="ＭＳ Ｐゴシック" w:eastAsia="ＭＳ Ｐゴシック" w:hAnsi="ＭＳ Ｐゴシック" w:cs="ＭＳ Ｐゴシック"/>
                <w:color w:val="000000"/>
                <w:szCs w:val="21"/>
                <w:lang w:val="en-US"/>
              </w:rPr>
            </w:pPr>
          </w:p>
        </w:tc>
      </w:tr>
      <w:tr w:rsidR="00FB21CF" w14:paraId="4EC78468" w14:textId="77777777">
        <w:tc>
          <w:tcPr>
            <w:tcW w:w="506" w:type="pct"/>
          </w:tcPr>
          <w:p w14:paraId="3748C596" w14:textId="77777777" w:rsidR="00FB21CF" w:rsidRDefault="00FB21CF">
            <w:pPr>
              <w:jc w:val="both"/>
              <w:rPr>
                <w:szCs w:val="21"/>
                <w:lang w:val="en-US"/>
              </w:rPr>
            </w:pPr>
          </w:p>
        </w:tc>
        <w:tc>
          <w:tcPr>
            <w:tcW w:w="4494" w:type="pct"/>
          </w:tcPr>
          <w:p w14:paraId="7DD0CFF9" w14:textId="77777777" w:rsidR="00FB21CF" w:rsidRDefault="00FB21CF">
            <w:pPr>
              <w:rPr>
                <w:rFonts w:ascii="ＭＳ Ｐゴシック" w:eastAsia="ＭＳ Ｐゴシック" w:hAnsi="ＭＳ Ｐゴシック" w:cs="ＭＳ Ｐゴシック"/>
                <w:color w:val="000000"/>
                <w:szCs w:val="21"/>
                <w:lang w:val="en-US"/>
              </w:rPr>
            </w:pPr>
          </w:p>
        </w:tc>
      </w:tr>
      <w:tr w:rsidR="00FB21CF" w14:paraId="3E7B61D2" w14:textId="77777777">
        <w:tc>
          <w:tcPr>
            <w:tcW w:w="506" w:type="pct"/>
          </w:tcPr>
          <w:p w14:paraId="572F7AD9" w14:textId="77777777" w:rsidR="00FB21CF" w:rsidRDefault="00FB21CF">
            <w:pPr>
              <w:jc w:val="both"/>
              <w:rPr>
                <w:szCs w:val="21"/>
                <w:lang w:val="en-US"/>
              </w:rPr>
            </w:pPr>
          </w:p>
        </w:tc>
        <w:tc>
          <w:tcPr>
            <w:tcW w:w="4494" w:type="pct"/>
          </w:tcPr>
          <w:p w14:paraId="5388B457" w14:textId="77777777" w:rsidR="00FB21CF" w:rsidRDefault="00FB21CF">
            <w:pPr>
              <w:rPr>
                <w:rFonts w:ascii="ＭＳ Ｐゴシック" w:eastAsia="ＭＳ Ｐゴシック" w:hAnsi="ＭＳ Ｐゴシック" w:cs="ＭＳ Ｐゴシック"/>
                <w:color w:val="000000"/>
                <w:szCs w:val="21"/>
                <w:lang w:val="en-US"/>
              </w:rPr>
            </w:pPr>
          </w:p>
        </w:tc>
      </w:tr>
    </w:tbl>
    <w:p w14:paraId="1E648491" w14:textId="77777777" w:rsidR="00FB21CF" w:rsidRDefault="00FB21CF">
      <w:pPr>
        <w:spacing w:afterLines="50" w:after="120"/>
        <w:jc w:val="both"/>
        <w:rPr>
          <w:sz w:val="22"/>
        </w:rPr>
      </w:pPr>
    </w:p>
    <w:p w14:paraId="113E68E6" w14:textId="77777777" w:rsidR="00FB21CF" w:rsidRDefault="00FB21CF">
      <w:pPr>
        <w:spacing w:afterLines="50" w:after="120"/>
        <w:jc w:val="both"/>
        <w:rPr>
          <w:sz w:val="22"/>
          <w:lang w:val="en-US"/>
        </w:rPr>
      </w:pPr>
    </w:p>
    <w:p w14:paraId="224AF834" w14:textId="77777777" w:rsidR="00FB21CF" w:rsidRDefault="00FB21CF">
      <w:pPr>
        <w:spacing w:afterLines="50" w:after="120"/>
        <w:jc w:val="both"/>
        <w:rPr>
          <w:sz w:val="22"/>
          <w:lang w:val="en-US"/>
        </w:rPr>
      </w:pPr>
    </w:p>
    <w:p w14:paraId="3120A2A8"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lastRenderedPageBreak/>
        <w:t>Conclusions</w:t>
      </w:r>
    </w:p>
    <w:p w14:paraId="4C0CD09C" w14:textId="705F4F0B" w:rsidR="00FB21CF" w:rsidRDefault="00887A79">
      <w:pPr>
        <w:spacing w:afterLines="50" w:after="120"/>
        <w:jc w:val="both"/>
        <w:rPr>
          <w:sz w:val="22"/>
          <w:lang w:val="en-US"/>
        </w:rPr>
      </w:pPr>
      <w:r>
        <w:rPr>
          <w:sz w:val="22"/>
          <w:lang w:val="en-US"/>
        </w:rPr>
        <w:t>Following agreements were made in this meeting.</w:t>
      </w:r>
    </w:p>
    <w:p w14:paraId="22ABD8C0" w14:textId="6D9DC5C8" w:rsidR="00FB21CF" w:rsidRDefault="00FB21CF">
      <w:pPr>
        <w:spacing w:afterLines="50" w:after="120"/>
        <w:jc w:val="both"/>
        <w:rPr>
          <w:sz w:val="22"/>
          <w:lang w:val="en-US"/>
        </w:rPr>
      </w:pPr>
    </w:p>
    <w:p w14:paraId="64937777" w14:textId="77777777" w:rsidR="00887A79" w:rsidRPr="00D83094" w:rsidRDefault="00887A79" w:rsidP="00887A79">
      <w:pPr>
        <w:jc w:val="both"/>
        <w:rPr>
          <w:b/>
          <w:bCs/>
          <w:szCs w:val="22"/>
        </w:rPr>
      </w:pPr>
      <w:r w:rsidRPr="00514238">
        <w:rPr>
          <w:b/>
          <w:bCs/>
          <w:szCs w:val="22"/>
          <w:highlight w:val="green"/>
        </w:rPr>
        <w:t>Agreement</w:t>
      </w:r>
    </w:p>
    <w:p w14:paraId="085AF3BD" w14:textId="77777777" w:rsidR="00887A79" w:rsidRPr="002A32C3" w:rsidRDefault="00887A79" w:rsidP="00887A79">
      <w:pPr>
        <w:pStyle w:val="aff2"/>
        <w:numPr>
          <w:ilvl w:val="0"/>
          <w:numId w:val="19"/>
        </w:numPr>
        <w:ind w:leftChars="0"/>
        <w:jc w:val="both"/>
        <w:rPr>
          <w:lang w:val="en-US"/>
        </w:rPr>
      </w:pPr>
      <w:r w:rsidRPr="002A32C3">
        <w:rPr>
          <w:lang w:val="en-US"/>
        </w:rPr>
        <w:t>Following components are added in FG 25-7</w:t>
      </w:r>
    </w:p>
    <w:p w14:paraId="24455588" w14:textId="77777777" w:rsidR="00887A79" w:rsidRPr="002A32C3" w:rsidRDefault="00887A79" w:rsidP="00887A79">
      <w:pPr>
        <w:pStyle w:val="aff2"/>
        <w:numPr>
          <w:ilvl w:val="1"/>
          <w:numId w:val="19"/>
        </w:numPr>
        <w:ind w:leftChars="0"/>
        <w:jc w:val="both"/>
      </w:pPr>
      <w:r w:rsidRPr="002A32C3">
        <w:t>Component 3: Supported minimum value for the HARQ re-tx offset</w:t>
      </w:r>
    </w:p>
    <w:p w14:paraId="12EEFAE8" w14:textId="77777777" w:rsidR="00887A79" w:rsidRPr="002A32C3" w:rsidRDefault="00887A79" w:rsidP="00887A79">
      <w:pPr>
        <w:pStyle w:val="aff2"/>
        <w:numPr>
          <w:ilvl w:val="2"/>
          <w:numId w:val="19"/>
        </w:numPr>
        <w:ind w:leftChars="0"/>
        <w:jc w:val="both"/>
      </w:pPr>
      <w:r w:rsidRPr="002A32C3">
        <w:t>Candidate values for component 3 is: {-7, [</w:t>
      </w:r>
      <w:r w:rsidRPr="002A32C3">
        <w:rPr>
          <w:highlight w:val="yellow"/>
        </w:rPr>
        <w:t>-6</w:t>
      </w:r>
      <w:r w:rsidRPr="002A32C3">
        <w:t>], …, 1}</w:t>
      </w:r>
    </w:p>
    <w:p w14:paraId="751C481B" w14:textId="77777777" w:rsidR="00887A79" w:rsidRPr="002A32C3" w:rsidRDefault="00887A79" w:rsidP="00887A79">
      <w:pPr>
        <w:pStyle w:val="aff2"/>
        <w:numPr>
          <w:ilvl w:val="1"/>
          <w:numId w:val="19"/>
        </w:numPr>
        <w:ind w:leftChars="0"/>
        <w:jc w:val="both"/>
        <w:rPr>
          <w:lang w:val="en-US"/>
        </w:rPr>
      </w:pPr>
      <w:r w:rsidRPr="002A32C3">
        <w:t>Component 4: Supported maximum value for the HARQ re-tx offset</w:t>
      </w:r>
    </w:p>
    <w:p w14:paraId="59072BFE" w14:textId="77777777" w:rsidR="00887A79" w:rsidRPr="002A32C3" w:rsidRDefault="00887A79" w:rsidP="00887A79">
      <w:pPr>
        <w:pStyle w:val="aff2"/>
        <w:numPr>
          <w:ilvl w:val="2"/>
          <w:numId w:val="19"/>
        </w:numPr>
        <w:ind w:leftChars="0"/>
        <w:jc w:val="both"/>
      </w:pPr>
      <w:r w:rsidRPr="002A32C3">
        <w:t>Candidate values for component 4 is: {Y=</w:t>
      </w:r>
      <w:r w:rsidRPr="002A32C3">
        <w:rPr>
          <w:highlight w:val="yellow"/>
        </w:rPr>
        <w:t>[2, 8]</w:t>
      </w:r>
      <w:r w:rsidRPr="002A32C3">
        <w:t>, …, [</w:t>
      </w:r>
      <w:r w:rsidRPr="002A32C3">
        <w:rPr>
          <w:highlight w:val="yellow"/>
        </w:rPr>
        <w:t>23</w:t>
      </w:r>
      <w:r w:rsidRPr="002A32C3">
        <w:t>], 24}, FFS the value for Y</w:t>
      </w:r>
    </w:p>
    <w:p w14:paraId="032F969B" w14:textId="77777777" w:rsidR="00887A79" w:rsidRDefault="00887A79" w:rsidP="00887A79">
      <w:pPr>
        <w:rPr>
          <w:lang w:eastAsia="x-none"/>
        </w:rPr>
      </w:pPr>
    </w:p>
    <w:p w14:paraId="53B157ED" w14:textId="77777777" w:rsidR="00887A79" w:rsidRPr="0028343A" w:rsidRDefault="00887A79" w:rsidP="00887A79">
      <w:pPr>
        <w:jc w:val="both"/>
        <w:rPr>
          <w:b/>
          <w:bCs/>
          <w:szCs w:val="21"/>
          <w:lang w:val="en-US"/>
        </w:rPr>
      </w:pPr>
      <w:r w:rsidRPr="00514238">
        <w:rPr>
          <w:b/>
          <w:bCs/>
          <w:szCs w:val="21"/>
          <w:highlight w:val="green"/>
          <w:lang w:val="en-US"/>
        </w:rPr>
        <w:t>Agreement</w:t>
      </w:r>
    </w:p>
    <w:p w14:paraId="558711F7" w14:textId="77777777" w:rsidR="00887A79" w:rsidRPr="00742FC6" w:rsidRDefault="00887A79" w:rsidP="00887A79">
      <w:pPr>
        <w:pStyle w:val="aff2"/>
        <w:numPr>
          <w:ilvl w:val="0"/>
          <w:numId w:val="19"/>
        </w:numPr>
        <w:ind w:leftChars="0"/>
        <w:jc w:val="both"/>
      </w:pPr>
      <w:r w:rsidRPr="00742FC6">
        <w:rPr>
          <w:lang w:val="en-US"/>
        </w:rPr>
        <w:t>The description related to candidate value set for component 2 in FG 25-15 is confirmed as follows:</w:t>
      </w:r>
    </w:p>
    <w:p w14:paraId="39C90CAB" w14:textId="1A71E806" w:rsidR="00887A79" w:rsidRPr="00375EAB" w:rsidRDefault="00887A79" w:rsidP="00887A79">
      <w:pPr>
        <w:pStyle w:val="aff2"/>
        <w:numPr>
          <w:ilvl w:val="1"/>
          <w:numId w:val="19"/>
        </w:numPr>
        <w:ind w:leftChars="0"/>
        <w:jc w:val="both"/>
      </w:pPr>
      <w:r w:rsidRPr="00742FC6">
        <w:rPr>
          <w:szCs w:val="18"/>
        </w:rPr>
        <w:t xml:space="preserve">Candidate value set for component 2: d3 = {0, 1, …, </w:t>
      </w:r>
      <m:oMath>
        <m:sSup>
          <m:sSupPr>
            <m:ctrlPr>
              <w:rPr>
                <w:rFonts w:ascii="Cambria Math" w:eastAsia="Cambria Math" w:hAnsi="Cambria Math"/>
                <w:szCs w:val="18"/>
              </w:rPr>
            </m:ctrlPr>
          </m:sSupPr>
          <m:e>
            <m:r>
              <w:rPr>
                <w:rFonts w:ascii="Cambria Math" w:eastAsia="Cambria Math" w:hAnsi="Cambria Math"/>
                <w:szCs w:val="18"/>
              </w:rPr>
              <m:t>2</m:t>
            </m:r>
          </m:e>
          <m:sup>
            <m:r>
              <w:rPr>
                <w:rFonts w:ascii="Cambria Math" w:eastAsia="Cambria Math" w:hAnsi="Cambria Math"/>
                <w:szCs w:val="18"/>
              </w:rPr>
              <m:t>μ</m:t>
            </m:r>
            <m:r>
              <w:rPr>
                <w:rFonts w:ascii="Cambria Math" w:eastAsia="Cambria Math" w:hAnsi="Cambria Math"/>
                <w:color w:val="FF0000"/>
                <w:szCs w:val="18"/>
              </w:rPr>
              <m:t>+</m:t>
            </m:r>
            <m:r>
              <w:rPr>
                <w:rFonts w:ascii="Cambria Math" w:eastAsia="Cambria Math" w:hAnsi="Cambria Math"/>
                <w:szCs w:val="18"/>
              </w:rPr>
              <m:t>1</m:t>
            </m:r>
          </m:sup>
        </m:sSup>
      </m:oMath>
      <w:r w:rsidRPr="00742FC6">
        <w:rPr>
          <w:szCs w:val="18"/>
        </w:rPr>
        <w:t xml:space="preserve">} symbol(s) upon UE capability report, where </w:t>
      </w:r>
      <m:oMath>
        <m:r>
          <w:rPr>
            <w:rFonts w:ascii="Cambria Math" w:hAnsi="Cambria Math"/>
            <w:szCs w:val="18"/>
          </w:rPr>
          <m:t>μ=0,1,2,3</m:t>
        </m:r>
      </m:oMath>
      <w:r w:rsidRPr="00742FC6">
        <w:rPr>
          <w:szCs w:val="18"/>
        </w:rPr>
        <w:t xml:space="preserve"> for SCS=15/30/60/120kHz, respectively</w:t>
      </w:r>
    </w:p>
    <w:p w14:paraId="70F7D116" w14:textId="77777777" w:rsidR="00887A79" w:rsidRDefault="00887A79" w:rsidP="00887A79">
      <w:pPr>
        <w:rPr>
          <w:lang w:eastAsia="x-none"/>
        </w:rPr>
      </w:pPr>
    </w:p>
    <w:p w14:paraId="6E1D3871" w14:textId="77777777" w:rsidR="00887A79" w:rsidRPr="00FC1662" w:rsidRDefault="00887A79" w:rsidP="00887A79">
      <w:pPr>
        <w:jc w:val="both"/>
        <w:rPr>
          <w:b/>
          <w:bCs/>
          <w:szCs w:val="21"/>
          <w:lang w:val="en-US"/>
        </w:rPr>
      </w:pPr>
      <w:r w:rsidRPr="001E23CF">
        <w:rPr>
          <w:b/>
          <w:bCs/>
          <w:szCs w:val="21"/>
          <w:highlight w:val="green"/>
          <w:lang w:val="en-US"/>
        </w:rPr>
        <w:t>Agreement</w:t>
      </w:r>
    </w:p>
    <w:p w14:paraId="720B4634" w14:textId="77777777" w:rsidR="00887A79" w:rsidRDefault="00887A79" w:rsidP="00887A79">
      <w:pPr>
        <w:numPr>
          <w:ilvl w:val="0"/>
          <w:numId w:val="19"/>
        </w:numPr>
        <w:rPr>
          <w:lang w:eastAsia="x-none"/>
        </w:rPr>
      </w:pPr>
      <w:r w:rsidRPr="00CC28FC">
        <w:rPr>
          <w:lang w:val="en-US"/>
        </w:rPr>
        <w:t>“FFS whether to separate capability for different UCI type” is removed from</w:t>
      </w:r>
      <w:r w:rsidRPr="00CC28FC">
        <w:t xml:space="preserve"> </w:t>
      </w:r>
      <w:r w:rsidRPr="00CC28FC">
        <w:rPr>
          <w:szCs w:val="21"/>
          <w:lang w:val="en-US"/>
        </w:rPr>
        <w:t>FG 25-16</w:t>
      </w:r>
    </w:p>
    <w:p w14:paraId="35911C2C" w14:textId="77777777" w:rsidR="00887A79" w:rsidRDefault="00887A79" w:rsidP="00887A79">
      <w:pPr>
        <w:rPr>
          <w:lang w:eastAsia="x-none"/>
        </w:rPr>
      </w:pPr>
    </w:p>
    <w:p w14:paraId="1AF29163" w14:textId="77777777" w:rsidR="00887A79" w:rsidRPr="00E117C9" w:rsidRDefault="00887A79" w:rsidP="00887A79">
      <w:pPr>
        <w:jc w:val="both"/>
        <w:rPr>
          <w:b/>
          <w:bCs/>
          <w:lang w:val="en-US"/>
        </w:rPr>
      </w:pPr>
      <w:r w:rsidRPr="00E117C9">
        <w:rPr>
          <w:b/>
          <w:bCs/>
          <w:highlight w:val="green"/>
          <w:lang w:val="en-US"/>
        </w:rPr>
        <w:t>Agreement</w:t>
      </w:r>
    </w:p>
    <w:p w14:paraId="66C04ECA" w14:textId="77777777" w:rsidR="00887A79" w:rsidRPr="00E117C9" w:rsidRDefault="00887A79" w:rsidP="00887A79">
      <w:pPr>
        <w:numPr>
          <w:ilvl w:val="0"/>
          <w:numId w:val="19"/>
        </w:numPr>
        <w:jc w:val="both"/>
        <w:rPr>
          <w:lang w:val="en-US"/>
        </w:rPr>
      </w:pPr>
      <w:r w:rsidRPr="00E117C9">
        <w:rPr>
          <w:lang w:val="en-US"/>
        </w:rPr>
        <w:t>FGs 25-9 is not split into one for the capability for same length (in physical time) of overlapping PUCCH slots/sub-slots and the other for different length (in physical time) of overlapping PUCCH slots/sub-slots between switchable carriers</w:t>
      </w:r>
    </w:p>
    <w:p w14:paraId="7A9B94B0" w14:textId="77777777" w:rsidR="00887A79" w:rsidRPr="00E117C9" w:rsidRDefault="00887A79" w:rsidP="00887A79">
      <w:pPr>
        <w:numPr>
          <w:ilvl w:val="1"/>
          <w:numId w:val="19"/>
        </w:numPr>
        <w:jc w:val="both"/>
        <w:rPr>
          <w:lang w:val="en-US"/>
        </w:rPr>
      </w:pPr>
      <w:r w:rsidRPr="00E117C9">
        <w:rPr>
          <w:lang w:val="en-US"/>
        </w:rPr>
        <w:t>Add a note in the FG 25-9: “If UE supporting this FG also supports both FGs 6-9 and 6-9a or both FGs 22-7b and 22-7c</w:t>
      </w:r>
      <w:r w:rsidRPr="00E117C9">
        <w:rPr>
          <w:color w:val="FF0000"/>
          <w:lang w:val="en-US"/>
        </w:rPr>
        <w:t xml:space="preserve"> [o</w:t>
      </w:r>
      <w:r w:rsidRPr="00E117C9">
        <w:rPr>
          <w:rFonts w:hint="eastAsia"/>
          <w:color w:val="FF0000"/>
          <w:szCs w:val="14"/>
        </w:rPr>
        <w:t>r FGs 22-6 or 22-6a</w:t>
      </w:r>
      <w:r w:rsidRPr="00E117C9">
        <w:rPr>
          <w:color w:val="FF0000"/>
          <w:szCs w:val="14"/>
        </w:rPr>
        <w:t>]</w:t>
      </w:r>
      <w:r w:rsidRPr="00E117C9">
        <w:rPr>
          <w:lang w:val="en-US"/>
        </w:rPr>
        <w:t>, the UE supports the cases of both same and different numerologies between switchable cells. Otherwise, the UE supports the case of same numerology between switchable cells”</w:t>
      </w:r>
    </w:p>
    <w:p w14:paraId="3DA42710" w14:textId="77777777" w:rsidR="00887A79" w:rsidRPr="00E117C9" w:rsidRDefault="00887A79" w:rsidP="00887A79">
      <w:pPr>
        <w:numPr>
          <w:ilvl w:val="1"/>
          <w:numId w:val="19"/>
        </w:numPr>
        <w:jc w:val="both"/>
        <w:rPr>
          <w:lang w:val="en-US"/>
        </w:rPr>
      </w:pPr>
      <w:r w:rsidRPr="00E117C9">
        <w:rPr>
          <w:rFonts w:hint="eastAsia"/>
          <w:lang w:val="en-US"/>
        </w:rPr>
        <w:t>F</w:t>
      </w:r>
      <w:r w:rsidRPr="00E117C9">
        <w:rPr>
          <w:lang w:val="en-US"/>
        </w:rPr>
        <w:t>FS whether/how to indicate the capability for support of PUCCH cell switch in two PUCCH groups</w:t>
      </w:r>
    </w:p>
    <w:p w14:paraId="5D7B65DB" w14:textId="77777777" w:rsidR="00887A79" w:rsidRPr="00E117C9" w:rsidRDefault="00887A79" w:rsidP="00887A79">
      <w:pPr>
        <w:numPr>
          <w:ilvl w:val="0"/>
          <w:numId w:val="19"/>
        </w:numPr>
        <w:jc w:val="both"/>
        <w:rPr>
          <w:lang w:val="en-US"/>
        </w:rPr>
      </w:pPr>
      <w:r w:rsidRPr="00E117C9">
        <w:rPr>
          <w:lang w:val="en-US"/>
        </w:rPr>
        <w:t>FGs 25-10 is split into one for the capability for same length (in physical time) of overlapping PUCCH slots/sub-slots and the other for different length (in physical time) of overlapping PUCCH slots/sub-slots between switchable carriers</w:t>
      </w:r>
    </w:p>
    <w:p w14:paraId="61FF629D" w14:textId="77777777" w:rsidR="00887A79" w:rsidRPr="00E117C9" w:rsidRDefault="00887A79" w:rsidP="00887A79">
      <w:pPr>
        <w:numPr>
          <w:ilvl w:val="1"/>
          <w:numId w:val="19"/>
        </w:numPr>
        <w:jc w:val="both"/>
        <w:rPr>
          <w:lang w:val="en-US"/>
        </w:rPr>
      </w:pPr>
      <w:r w:rsidRPr="00E117C9">
        <w:rPr>
          <w:lang w:val="en-US"/>
        </w:rPr>
        <w:t xml:space="preserve">Add a note in the split FGs 25-10: “If UE supporting this FG also supports both FGs 6-9 and 6-9a or both FGs 22-7b and 22-7c </w:t>
      </w:r>
      <w:r w:rsidRPr="00E117C9">
        <w:rPr>
          <w:color w:val="FF0000"/>
          <w:lang w:val="en-US"/>
        </w:rPr>
        <w:t>[</w:t>
      </w:r>
      <w:r w:rsidRPr="00E117C9">
        <w:rPr>
          <w:rFonts w:hint="eastAsia"/>
          <w:color w:val="FF0000"/>
          <w:szCs w:val="14"/>
        </w:rPr>
        <w:t>or FGs 22-6 or 22-6a</w:t>
      </w:r>
      <w:r w:rsidRPr="00E117C9">
        <w:rPr>
          <w:color w:val="FF0000"/>
          <w:szCs w:val="14"/>
        </w:rPr>
        <w:t>]</w:t>
      </w:r>
      <w:r w:rsidRPr="00E117C9">
        <w:rPr>
          <w:lang w:val="en-US"/>
        </w:rPr>
        <w:t>, the UE supports the cases of both same and different numerologies between switchable cells. Otherwise, the UE supports the case of same numerology between switchable cells”</w:t>
      </w:r>
    </w:p>
    <w:p w14:paraId="1D771BFF" w14:textId="77777777" w:rsidR="00887A79" w:rsidRPr="00E117C9" w:rsidRDefault="00887A79" w:rsidP="00887A79">
      <w:pPr>
        <w:numPr>
          <w:ilvl w:val="1"/>
          <w:numId w:val="19"/>
        </w:numPr>
        <w:jc w:val="both"/>
        <w:rPr>
          <w:lang w:val="en-US"/>
        </w:rPr>
      </w:pPr>
      <w:r w:rsidRPr="00E117C9">
        <w:rPr>
          <w:rFonts w:hint="eastAsia"/>
          <w:lang w:val="en-US"/>
        </w:rPr>
        <w:t>F</w:t>
      </w:r>
      <w:r w:rsidRPr="00E117C9">
        <w:rPr>
          <w:lang w:val="en-US"/>
        </w:rPr>
        <w:t>FS whether/how to indicate the capability for support of PUCCH cell switch in two PUCCH groups</w:t>
      </w:r>
    </w:p>
    <w:p w14:paraId="7D79BBE2" w14:textId="77777777" w:rsidR="00887A79" w:rsidRPr="00E117C9" w:rsidRDefault="00887A79" w:rsidP="00887A79">
      <w:pPr>
        <w:rPr>
          <w:lang w:val="en-US" w:eastAsia="x-none"/>
        </w:rPr>
      </w:pPr>
    </w:p>
    <w:p w14:paraId="4229BA6C" w14:textId="77777777" w:rsidR="00887A79" w:rsidRDefault="00887A79" w:rsidP="00887A79">
      <w:pPr>
        <w:jc w:val="both"/>
        <w:rPr>
          <w:b/>
          <w:bCs/>
          <w:szCs w:val="21"/>
          <w:lang w:val="en-US"/>
        </w:rPr>
      </w:pPr>
      <w:r w:rsidRPr="00565D3E">
        <w:rPr>
          <w:b/>
          <w:bCs/>
          <w:szCs w:val="21"/>
          <w:highlight w:val="green"/>
          <w:lang w:val="en-US"/>
        </w:rPr>
        <w:t>Agreement</w:t>
      </w:r>
      <w:r>
        <w:rPr>
          <w:b/>
          <w:bCs/>
          <w:szCs w:val="21"/>
          <w:lang w:val="en-US"/>
        </w:rPr>
        <w:t xml:space="preserve"> </w:t>
      </w:r>
    </w:p>
    <w:p w14:paraId="55E19BAC" w14:textId="77777777" w:rsidR="00887A79" w:rsidRPr="003B0AF6" w:rsidRDefault="00887A79" w:rsidP="00887A79">
      <w:pPr>
        <w:pStyle w:val="aff2"/>
        <w:numPr>
          <w:ilvl w:val="0"/>
          <w:numId w:val="19"/>
        </w:numPr>
        <w:ind w:leftChars="0"/>
        <w:jc w:val="both"/>
        <w:rPr>
          <w:lang w:val="en-US"/>
        </w:rPr>
      </w:pPr>
      <w:r w:rsidRPr="003B0AF6">
        <w:rPr>
          <w:lang w:val="en-US"/>
        </w:rPr>
        <w:t>Add a component for maximum number of PRS resources to FG 25-19a as follows</w:t>
      </w:r>
    </w:p>
    <w:p w14:paraId="4B1DF88A" w14:textId="77777777" w:rsidR="00887A79" w:rsidRPr="003B0AF6" w:rsidRDefault="00887A79" w:rsidP="00887A79">
      <w:pPr>
        <w:pStyle w:val="aff2"/>
        <w:numPr>
          <w:ilvl w:val="1"/>
          <w:numId w:val="19"/>
        </w:numPr>
        <w:ind w:leftChars="0"/>
        <w:jc w:val="both"/>
        <w:rPr>
          <w:lang w:val="en-US"/>
        </w:rPr>
      </w:pPr>
      <w:r w:rsidRPr="003B0AF6">
        <w:t>Max number of DL PRS Resources in DL PRS Resource Set for PDC</w:t>
      </w:r>
    </w:p>
    <w:p w14:paraId="57D4A4EA" w14:textId="77777777" w:rsidR="00887A79" w:rsidRPr="003B0AF6" w:rsidRDefault="00887A79" w:rsidP="00887A79">
      <w:pPr>
        <w:pStyle w:val="aff2"/>
        <w:numPr>
          <w:ilvl w:val="2"/>
          <w:numId w:val="19"/>
        </w:numPr>
        <w:ind w:leftChars="0"/>
        <w:jc w:val="both"/>
        <w:rPr>
          <w:lang w:val="en-US"/>
        </w:rPr>
      </w:pPr>
      <w:r w:rsidRPr="003B0AF6">
        <w:t>Values = {1, 2, 4, 8, 16, 32, 64}</w:t>
      </w:r>
    </w:p>
    <w:p w14:paraId="13C79C99" w14:textId="77777777" w:rsidR="00887A79" w:rsidRPr="003B0AF6" w:rsidRDefault="00887A79" w:rsidP="00887A79">
      <w:pPr>
        <w:pStyle w:val="aff2"/>
        <w:numPr>
          <w:ilvl w:val="2"/>
          <w:numId w:val="19"/>
        </w:numPr>
        <w:ind w:leftChars="0"/>
        <w:jc w:val="both"/>
        <w:rPr>
          <w:lang w:val="en-US"/>
        </w:rPr>
      </w:pPr>
      <w:r w:rsidRPr="003B0AF6">
        <w:t>Note: 16, 32, 64 are only applicable to FR2 bands</w:t>
      </w:r>
    </w:p>
    <w:p w14:paraId="6BCF4929" w14:textId="77777777" w:rsidR="00887A79" w:rsidRPr="003B0AF6" w:rsidRDefault="00887A79" w:rsidP="00887A79">
      <w:pPr>
        <w:pStyle w:val="aff2"/>
        <w:numPr>
          <w:ilvl w:val="0"/>
          <w:numId w:val="19"/>
        </w:numPr>
        <w:ind w:leftChars="0"/>
        <w:jc w:val="both"/>
        <w:rPr>
          <w:lang w:val="en-US"/>
        </w:rPr>
      </w:pPr>
      <w:r w:rsidRPr="003B0AF6">
        <w:t xml:space="preserve">FFS whether to add necessary components and </w:t>
      </w:r>
      <w:r w:rsidRPr="003B0AF6">
        <w:rPr>
          <w:lang w:val="en-US"/>
        </w:rPr>
        <w:t xml:space="preserve">corresponding notes </w:t>
      </w:r>
      <w:r w:rsidRPr="003B0AF6">
        <w:t>in FG 13-1 to FG 25-19a or to add FG 13-1 as a prerequisite FG for FG 25-19a</w:t>
      </w:r>
    </w:p>
    <w:p w14:paraId="0A3690DA" w14:textId="77777777" w:rsidR="00887A79" w:rsidRPr="003B0AF6" w:rsidRDefault="00887A79" w:rsidP="00887A79">
      <w:pPr>
        <w:pStyle w:val="aff2"/>
        <w:numPr>
          <w:ilvl w:val="1"/>
          <w:numId w:val="19"/>
        </w:numPr>
        <w:ind w:leftChars="0"/>
        <w:jc w:val="both"/>
        <w:rPr>
          <w:lang w:val="en-US"/>
        </w:rPr>
      </w:pPr>
      <w:r w:rsidRPr="003B0AF6">
        <w:t xml:space="preserve">With potential different value ranges from </w:t>
      </w:r>
      <w:r w:rsidRPr="003B0AF6">
        <w:rPr>
          <w:lang w:val="en-US"/>
        </w:rPr>
        <w:t xml:space="preserve">FG </w:t>
      </w:r>
      <w:r w:rsidRPr="003B0AF6">
        <w:t>13-1</w:t>
      </w:r>
    </w:p>
    <w:p w14:paraId="6A5F9E7C" w14:textId="77777777" w:rsidR="00887A79" w:rsidRPr="00A91EDB" w:rsidRDefault="00887A79" w:rsidP="00887A79">
      <w:pPr>
        <w:rPr>
          <w:lang w:val="en-US" w:eastAsia="x-none"/>
        </w:rPr>
      </w:pPr>
    </w:p>
    <w:p w14:paraId="714FEA17" w14:textId="77777777" w:rsidR="00887A79" w:rsidRDefault="00887A79" w:rsidP="00887A79">
      <w:pPr>
        <w:jc w:val="both"/>
        <w:rPr>
          <w:b/>
          <w:bCs/>
          <w:szCs w:val="21"/>
          <w:lang w:val="en-US"/>
        </w:rPr>
      </w:pPr>
      <w:r w:rsidRPr="00565D3E">
        <w:rPr>
          <w:b/>
          <w:bCs/>
          <w:szCs w:val="21"/>
          <w:highlight w:val="green"/>
          <w:lang w:val="en-US"/>
        </w:rPr>
        <w:t>Agreement</w:t>
      </w:r>
      <w:r>
        <w:rPr>
          <w:b/>
          <w:bCs/>
          <w:szCs w:val="21"/>
          <w:lang w:val="en-US"/>
        </w:rPr>
        <w:t xml:space="preserve"> </w:t>
      </w:r>
    </w:p>
    <w:p w14:paraId="21D4558A" w14:textId="77777777" w:rsidR="00887A79" w:rsidRPr="005006B2" w:rsidRDefault="00887A79" w:rsidP="00887A79">
      <w:pPr>
        <w:numPr>
          <w:ilvl w:val="0"/>
          <w:numId w:val="80"/>
        </w:numPr>
      </w:pPr>
      <w:r w:rsidRPr="005006B2">
        <w:t>The type of FGs 25-9 and 25-10 is per BC</w:t>
      </w:r>
    </w:p>
    <w:p w14:paraId="69E2593C" w14:textId="77777777" w:rsidR="00887A79" w:rsidRDefault="00887A79" w:rsidP="00887A79">
      <w:pPr>
        <w:rPr>
          <w:rFonts w:ascii="Segoe UI" w:hAnsi="Segoe UI" w:cs="Segoe UI"/>
        </w:rPr>
      </w:pPr>
    </w:p>
    <w:p w14:paraId="2B86454A" w14:textId="77777777" w:rsidR="00887A79" w:rsidRDefault="00887A79" w:rsidP="00887A79">
      <w:pPr>
        <w:jc w:val="both"/>
        <w:rPr>
          <w:b/>
          <w:bCs/>
          <w:szCs w:val="21"/>
          <w:lang w:val="en-US"/>
        </w:rPr>
      </w:pPr>
      <w:r w:rsidRPr="00565D3E">
        <w:rPr>
          <w:b/>
          <w:bCs/>
          <w:szCs w:val="21"/>
          <w:highlight w:val="green"/>
          <w:lang w:val="en-US"/>
        </w:rPr>
        <w:t>Agreement</w:t>
      </w:r>
      <w:r>
        <w:rPr>
          <w:b/>
          <w:bCs/>
          <w:szCs w:val="21"/>
          <w:lang w:val="en-US"/>
        </w:rPr>
        <w:t xml:space="preserve"> </w:t>
      </w:r>
    </w:p>
    <w:p w14:paraId="591CF056" w14:textId="77777777" w:rsidR="00887A79" w:rsidRPr="005006B2" w:rsidRDefault="00887A79" w:rsidP="00887A79">
      <w:pPr>
        <w:numPr>
          <w:ilvl w:val="0"/>
          <w:numId w:val="80"/>
        </w:numPr>
      </w:pPr>
      <w:r w:rsidRPr="005006B2">
        <w:t>Type of FG 25-18 is per BC</w:t>
      </w:r>
    </w:p>
    <w:p w14:paraId="463D05E2" w14:textId="77777777" w:rsidR="00887A79" w:rsidRDefault="00887A79" w:rsidP="00887A79">
      <w:pPr>
        <w:rPr>
          <w:lang w:eastAsia="x-none"/>
        </w:rPr>
      </w:pPr>
    </w:p>
    <w:p w14:paraId="2E17857F" w14:textId="77777777" w:rsidR="00887A79" w:rsidRPr="00A16691" w:rsidRDefault="00887A79" w:rsidP="00887A79">
      <w:pPr>
        <w:rPr>
          <w:rFonts w:eastAsia="游明朝"/>
          <w:b/>
          <w:bCs/>
          <w:szCs w:val="16"/>
        </w:rPr>
      </w:pPr>
      <w:r w:rsidRPr="00A16691">
        <w:rPr>
          <w:rFonts w:eastAsia="游明朝"/>
          <w:b/>
          <w:bCs/>
          <w:szCs w:val="16"/>
          <w:highlight w:val="green"/>
        </w:rPr>
        <w:t>Agreement</w:t>
      </w:r>
    </w:p>
    <w:p w14:paraId="57691D2C" w14:textId="77777777" w:rsidR="00887A79" w:rsidRPr="00A16691" w:rsidRDefault="00887A79" w:rsidP="00887A79">
      <w:pPr>
        <w:pStyle w:val="aff2"/>
        <w:numPr>
          <w:ilvl w:val="0"/>
          <w:numId w:val="19"/>
        </w:numPr>
        <w:ind w:leftChars="0"/>
        <w:jc w:val="both"/>
      </w:pPr>
      <w:r w:rsidRPr="00A16691">
        <w:rPr>
          <w:lang w:val="en-US"/>
        </w:rPr>
        <w:t>FG 25-7 are updated as follows</w:t>
      </w:r>
    </w:p>
    <w:p w14:paraId="7690F81F" w14:textId="77777777" w:rsidR="00887A79" w:rsidRPr="00A16691" w:rsidRDefault="00887A79" w:rsidP="00887A79">
      <w:pPr>
        <w:pStyle w:val="aff2"/>
        <w:numPr>
          <w:ilvl w:val="1"/>
          <w:numId w:val="19"/>
        </w:numPr>
        <w:ind w:leftChars="0"/>
        <w:jc w:val="both"/>
      </w:pPr>
      <w:r w:rsidRPr="00A16691">
        <w:t>Component 3: Supported minimum value M for the HARQ re-tx offset</w:t>
      </w:r>
    </w:p>
    <w:p w14:paraId="328BC6FB" w14:textId="77777777" w:rsidR="00887A79" w:rsidRPr="00A16691" w:rsidRDefault="00887A79" w:rsidP="00887A79">
      <w:pPr>
        <w:pStyle w:val="aff2"/>
        <w:numPr>
          <w:ilvl w:val="2"/>
          <w:numId w:val="19"/>
        </w:numPr>
        <w:ind w:leftChars="0"/>
        <w:jc w:val="both"/>
      </w:pPr>
      <w:r w:rsidRPr="00A16691">
        <w:t>Candidate values for component 3 is: M = {-7, -5, …, 1}</w:t>
      </w:r>
    </w:p>
    <w:p w14:paraId="375D5FA1" w14:textId="77777777" w:rsidR="00887A79" w:rsidRPr="00A16691" w:rsidRDefault="00887A79" w:rsidP="00887A79">
      <w:pPr>
        <w:pStyle w:val="aff2"/>
        <w:numPr>
          <w:ilvl w:val="1"/>
          <w:numId w:val="19"/>
        </w:numPr>
        <w:ind w:leftChars="0"/>
        <w:jc w:val="both"/>
        <w:rPr>
          <w:lang w:val="en-US"/>
        </w:rPr>
      </w:pPr>
      <w:r w:rsidRPr="00A16691">
        <w:t>Component 4: Supported maximum value N for the HARQ re-tx offset</w:t>
      </w:r>
    </w:p>
    <w:p w14:paraId="142A722A" w14:textId="77777777" w:rsidR="00887A79" w:rsidRPr="00A16691" w:rsidRDefault="00887A79" w:rsidP="00887A79">
      <w:pPr>
        <w:pStyle w:val="aff2"/>
        <w:numPr>
          <w:ilvl w:val="2"/>
          <w:numId w:val="19"/>
        </w:numPr>
        <w:ind w:leftChars="0"/>
        <w:jc w:val="both"/>
      </w:pPr>
      <w:r w:rsidRPr="00A16691">
        <w:t>Candidate values for component 4 is: N = {4, 6, …, 24}</w:t>
      </w:r>
    </w:p>
    <w:p w14:paraId="58B9831D" w14:textId="77777777" w:rsidR="00887A79" w:rsidRDefault="00887A79">
      <w:pPr>
        <w:spacing w:afterLines="50" w:after="120"/>
        <w:jc w:val="both"/>
        <w:rPr>
          <w:rFonts w:hint="eastAsia"/>
          <w:sz w:val="22"/>
          <w:lang w:val="en-US"/>
        </w:rPr>
      </w:pP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lastRenderedPageBreak/>
        <w:t>References</w:t>
      </w:r>
    </w:p>
    <w:p w14:paraId="3A5B0EAF" w14:textId="77777777" w:rsidR="00FB21CF" w:rsidRDefault="00485200">
      <w:pPr>
        <w:spacing w:afterLines="50" w:after="120"/>
        <w:jc w:val="both"/>
        <w:rPr>
          <w:rFonts w:eastAsia="ＭＳ 明朝"/>
          <w:sz w:val="22"/>
        </w:rPr>
      </w:pPr>
      <w:bookmarkStart w:id="17" w:name="_Hlk87147818"/>
      <w:r>
        <w:rPr>
          <w:rFonts w:eastAsia="ＭＳ 明朝" w:hint="eastAsia"/>
          <w:sz w:val="22"/>
        </w:rPr>
        <w:t>[1]</w:t>
      </w:r>
      <w:r>
        <w:rPr>
          <w:rFonts w:eastAsia="ＭＳ 明朝"/>
          <w:sz w:val="22"/>
        </w:rPr>
        <w:tab/>
        <w:t>R1-2200780</w:t>
      </w:r>
      <w:r>
        <w:rPr>
          <w:rFonts w:eastAsia="ＭＳ 明朝"/>
          <w:sz w:val="22"/>
        </w:rPr>
        <w:tab/>
        <w:t>Updated RAN1 UE features list for Rel-17 NR after RAN1 #107bis-e</w:t>
      </w:r>
      <w:r>
        <w:rPr>
          <w:rFonts w:eastAsia="ＭＳ 明朝"/>
          <w:sz w:val="22"/>
        </w:rPr>
        <w:tab/>
        <w:t>Moderators (AT&amp;T, NTT DOCOMO, INC.)</w:t>
      </w:r>
    </w:p>
    <w:bookmarkEnd w:id="17"/>
    <w:p w14:paraId="524F30C1" w14:textId="77777777" w:rsidR="00FB21CF" w:rsidRDefault="00485200">
      <w:pPr>
        <w:spacing w:afterLines="50" w:after="120"/>
        <w:jc w:val="both"/>
        <w:rPr>
          <w:rFonts w:eastAsia="ＭＳ 明朝"/>
          <w:sz w:val="22"/>
        </w:rPr>
      </w:pPr>
      <w:r>
        <w:rPr>
          <w:rFonts w:eastAsia="ＭＳ 明朝" w:hint="eastAsia"/>
          <w:sz w:val="22"/>
        </w:rPr>
        <w:t>[2]</w:t>
      </w:r>
      <w:r>
        <w:rPr>
          <w:rFonts w:eastAsia="ＭＳ 明朝"/>
          <w:sz w:val="22"/>
        </w:rPr>
        <w:tab/>
        <w:t>R1-2200962</w:t>
      </w:r>
      <w:r>
        <w:rPr>
          <w:rFonts w:eastAsia="ＭＳ 明朝"/>
          <w:sz w:val="22"/>
        </w:rPr>
        <w:tab/>
        <w:t>Rel-17 UE features for enhanced IIoT/URLLC</w:t>
      </w:r>
      <w:r>
        <w:rPr>
          <w:rFonts w:eastAsia="ＭＳ 明朝"/>
          <w:sz w:val="22"/>
        </w:rPr>
        <w:tab/>
        <w:t>Huawei, HiSilicon</w:t>
      </w:r>
    </w:p>
    <w:p w14:paraId="430E4C81"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R1-2201005</w:t>
      </w:r>
      <w:r>
        <w:rPr>
          <w:rFonts w:eastAsia="ＭＳ 明朝"/>
          <w:sz w:val="22"/>
        </w:rPr>
        <w:tab/>
        <w:t>Rel-17 UE Features for IIoT/URLLC</w:t>
      </w:r>
      <w:r>
        <w:rPr>
          <w:rFonts w:eastAsia="ＭＳ 明朝"/>
          <w:sz w:val="22"/>
        </w:rPr>
        <w:tab/>
        <w:t>Ericsson</w:t>
      </w:r>
    </w:p>
    <w:p w14:paraId="1699DC6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R1-2201025</w:t>
      </w:r>
      <w:r>
        <w:rPr>
          <w:rFonts w:eastAsia="ＭＳ 明朝"/>
          <w:sz w:val="22"/>
        </w:rPr>
        <w:tab/>
        <w:t>UE features for IIoT and URLLC</w:t>
      </w:r>
      <w:r>
        <w:rPr>
          <w:rFonts w:eastAsia="ＭＳ 明朝"/>
          <w:sz w:val="22"/>
        </w:rPr>
        <w:tab/>
        <w:t>New H3C Technologies Co., Ltd.</w:t>
      </w:r>
    </w:p>
    <w:p w14:paraId="27A88E8B"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R1-2201122</w:t>
      </w:r>
      <w:r>
        <w:rPr>
          <w:rFonts w:eastAsia="ＭＳ 明朝"/>
          <w:sz w:val="22"/>
        </w:rPr>
        <w:tab/>
        <w:t>Discussion on UE features for IIoT and URLLC</w:t>
      </w:r>
      <w:r>
        <w:rPr>
          <w:rFonts w:eastAsia="ＭＳ 明朝"/>
          <w:sz w:val="22"/>
        </w:rPr>
        <w:tab/>
        <w:t>vivo</w:t>
      </w:r>
    </w:p>
    <w:p w14:paraId="08713667"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R1-2201176</w:t>
      </w:r>
      <w:r>
        <w:rPr>
          <w:rFonts w:eastAsia="ＭＳ 明朝"/>
          <w:sz w:val="22"/>
        </w:rPr>
        <w:tab/>
        <w:t>Discussion on UE features for enhanced IIoT and URLLC</w:t>
      </w:r>
      <w:r>
        <w:rPr>
          <w:rFonts w:eastAsia="ＭＳ 明朝"/>
          <w:sz w:val="22"/>
        </w:rPr>
        <w:tab/>
        <w:t>ZTE</w:t>
      </w:r>
    </w:p>
    <w:p w14:paraId="7A40C0F7"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R1-2201301</w:t>
      </w:r>
      <w:r>
        <w:rPr>
          <w:rFonts w:eastAsia="ＭＳ 明朝"/>
          <w:sz w:val="22"/>
        </w:rPr>
        <w:tab/>
        <w:t>Discussion on UE features for IIoT and URLLC</w:t>
      </w:r>
      <w:r>
        <w:rPr>
          <w:rFonts w:eastAsia="ＭＳ 明朝"/>
          <w:sz w:val="22"/>
        </w:rPr>
        <w:tab/>
        <w:t>OPPO</w:t>
      </w:r>
    </w:p>
    <w:p w14:paraId="2137C2BC"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R1-2201346</w:t>
      </w:r>
      <w:r>
        <w:rPr>
          <w:rFonts w:eastAsia="ＭＳ 明朝"/>
          <w:sz w:val="22"/>
        </w:rPr>
        <w:tab/>
        <w:t>Discussion on UE features of enhanced IIoT and URLLC</w:t>
      </w:r>
      <w:r>
        <w:rPr>
          <w:rFonts w:eastAsia="ＭＳ 明朝"/>
          <w:sz w:val="22"/>
        </w:rPr>
        <w:tab/>
        <w:t>CATT</w:t>
      </w:r>
    </w:p>
    <w:p w14:paraId="73367BA3" w14:textId="77777777" w:rsidR="00FB21CF" w:rsidRDefault="00485200">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R1-2201410</w:t>
      </w:r>
      <w:r>
        <w:rPr>
          <w:rFonts w:eastAsia="ＭＳ 明朝"/>
          <w:sz w:val="22"/>
        </w:rPr>
        <w:tab/>
        <w:t>On UE features for enhanced IIoT and and URLLC</w:t>
      </w:r>
      <w:r>
        <w:rPr>
          <w:rFonts w:eastAsia="ＭＳ 明朝"/>
          <w:sz w:val="22"/>
        </w:rPr>
        <w:tab/>
        <w:t>Nokia, Nokia Shanghai Bell</w:t>
      </w:r>
    </w:p>
    <w:p w14:paraId="0C321826" w14:textId="77777777" w:rsidR="00FB21CF" w:rsidRDefault="00485200">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R1-2201503</w:t>
      </w:r>
      <w:r>
        <w:rPr>
          <w:rFonts w:eastAsia="ＭＳ 明朝"/>
          <w:sz w:val="22"/>
        </w:rPr>
        <w:tab/>
        <w:t>Discussion on Rel.17 UE features for enhanced IIoT/URLLC</w:t>
      </w:r>
      <w:r>
        <w:rPr>
          <w:rFonts w:eastAsia="ＭＳ 明朝"/>
          <w:sz w:val="22"/>
        </w:rPr>
        <w:tab/>
        <w:t>NTT DOCOMO, INC.</w:t>
      </w:r>
    </w:p>
    <w:p w14:paraId="78D52E10" w14:textId="77777777" w:rsidR="00FB21CF" w:rsidRDefault="00485200">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R1-2201560</w:t>
      </w:r>
      <w:r>
        <w:rPr>
          <w:rFonts w:eastAsia="ＭＳ 明朝"/>
          <w:sz w:val="22"/>
        </w:rPr>
        <w:tab/>
        <w:t>UE features for enhanced IIoT and and URLLC</w:t>
      </w:r>
      <w:r>
        <w:rPr>
          <w:rFonts w:eastAsia="ＭＳ 明朝"/>
          <w:sz w:val="22"/>
        </w:rPr>
        <w:tab/>
        <w:t>Spreadtrum Communications</w:t>
      </w:r>
    </w:p>
    <w:p w14:paraId="255507DC" w14:textId="77777777" w:rsidR="00FB21CF" w:rsidRDefault="00485200">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R1-2201728</w:t>
      </w:r>
      <w:r>
        <w:rPr>
          <w:rFonts w:eastAsia="ＭＳ 明朝"/>
          <w:sz w:val="22"/>
        </w:rPr>
        <w:tab/>
        <w:t>Discussion on UE capability for enhanced IIoT and URLLC</w:t>
      </w:r>
      <w:r>
        <w:rPr>
          <w:rFonts w:eastAsia="ＭＳ 明朝"/>
          <w:sz w:val="22"/>
        </w:rPr>
        <w:tab/>
        <w:t>Intel Corporation</w:t>
      </w:r>
    </w:p>
    <w:p w14:paraId="4A1B5A10" w14:textId="77777777" w:rsidR="00FB21CF" w:rsidRDefault="00485200">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R1-2201793</w:t>
      </w:r>
      <w:r>
        <w:rPr>
          <w:rFonts w:eastAsia="ＭＳ 明朝"/>
          <w:sz w:val="22"/>
        </w:rPr>
        <w:tab/>
        <w:t>Views on UE features for enhanced IIoT and and URLLC</w:t>
      </w:r>
      <w:r>
        <w:rPr>
          <w:rFonts w:eastAsia="ＭＳ 明朝"/>
          <w:sz w:val="22"/>
        </w:rPr>
        <w:tab/>
        <w:t>Apple</w:t>
      </w:r>
    </w:p>
    <w:p w14:paraId="165AFB2C" w14:textId="77777777" w:rsidR="00FB21CF" w:rsidRDefault="00485200">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R1-2202040</w:t>
      </w:r>
      <w:r>
        <w:rPr>
          <w:rFonts w:eastAsia="ＭＳ 明朝"/>
          <w:sz w:val="22"/>
        </w:rPr>
        <w:tab/>
        <w:t>UE features for enhanced IIoT and URLLC</w:t>
      </w:r>
      <w:r>
        <w:rPr>
          <w:rFonts w:eastAsia="ＭＳ 明朝"/>
          <w:sz w:val="22"/>
        </w:rPr>
        <w:tab/>
        <w:t>Samsung</w:t>
      </w:r>
    </w:p>
    <w:p w14:paraId="3B6274EB" w14:textId="77777777" w:rsidR="00FB21CF" w:rsidRDefault="00485200">
      <w:pPr>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R1-2202083</w:t>
      </w:r>
      <w:r>
        <w:rPr>
          <w:rFonts w:eastAsia="ＭＳ 明朝"/>
          <w:sz w:val="22"/>
        </w:rPr>
        <w:tab/>
        <w:t>Views on UE features for enhanced IIoT and URLLC</w:t>
      </w:r>
      <w:r>
        <w:rPr>
          <w:rFonts w:eastAsia="ＭＳ 明朝"/>
          <w:sz w:val="22"/>
        </w:rPr>
        <w:tab/>
        <w:t>MediaTek Inc.</w:t>
      </w:r>
    </w:p>
    <w:p w14:paraId="4B2C1C1C" w14:textId="77777777" w:rsidR="00FB21CF" w:rsidRDefault="00485200">
      <w:pPr>
        <w:spacing w:afterLines="50"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t>R1-2202167</w:t>
      </w:r>
      <w:r>
        <w:rPr>
          <w:rFonts w:eastAsia="ＭＳ 明朝"/>
          <w:sz w:val="22"/>
        </w:rPr>
        <w:tab/>
        <w:t>UE features for enhanced IIOT and URLLC</w:t>
      </w:r>
      <w:r>
        <w:rPr>
          <w:rFonts w:eastAsia="ＭＳ 明朝"/>
          <w:sz w:val="22"/>
        </w:rPr>
        <w:tab/>
        <w:t>Qualcomm Incorporated</w:t>
      </w:r>
    </w:p>
    <w:sectPr w:rsidR="00FB21CF">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E6A51" w14:textId="77777777" w:rsidR="00DD1FE0" w:rsidRDefault="00DD1FE0">
      <w:r>
        <w:separator/>
      </w:r>
    </w:p>
  </w:endnote>
  <w:endnote w:type="continuationSeparator" w:id="0">
    <w:p w14:paraId="68D98191" w14:textId="77777777" w:rsidR="00DD1FE0" w:rsidRDefault="00DD1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77777777" w:rsidR="006D40DC" w:rsidRDefault="006D40DC">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B7241D">
      <w:rPr>
        <w:rStyle w:val="afc"/>
        <w:rFonts w:eastAsia="ＭＳ ゴシック"/>
        <w:noProof/>
      </w:rPr>
      <w:t>86</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B7241D">
      <w:rPr>
        <w:rStyle w:val="afc"/>
        <w:rFonts w:eastAsia="ＭＳ ゴシック"/>
        <w:noProof/>
      </w:rPr>
      <w:t>87</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030D" w14:textId="77777777" w:rsidR="00DD1FE0" w:rsidRDefault="00DD1FE0">
      <w:r>
        <w:separator/>
      </w:r>
    </w:p>
  </w:footnote>
  <w:footnote w:type="continuationSeparator" w:id="0">
    <w:p w14:paraId="0E780651" w14:textId="77777777" w:rsidR="00DD1FE0" w:rsidRDefault="00DD1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DF852F"/>
    <w:multiLevelType w:val="singleLevel"/>
    <w:tmpl w:val="9BDF852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BCFFD5B7"/>
    <w:multiLevelType w:val="singleLevel"/>
    <w:tmpl w:val="BCFFD5B7"/>
    <w:lvl w:ilvl="0">
      <w:start w:val="1"/>
      <w:numFmt w:val="decimal"/>
      <w:lvlText w:val="%1)"/>
      <w:lvlJc w:val="left"/>
      <w:pPr>
        <w:tabs>
          <w:tab w:val="left" w:pos="312"/>
        </w:tabs>
      </w:pPr>
    </w:lvl>
  </w:abstractNum>
  <w:abstractNum w:abstractNumId="2" w15:restartNumberingAfterBreak="0">
    <w:nsid w:val="EF9DEA38"/>
    <w:multiLevelType w:val="singleLevel"/>
    <w:tmpl w:val="EF9DEA38"/>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2035848"/>
    <w:multiLevelType w:val="multilevel"/>
    <w:tmpl w:val="02035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64645F"/>
    <w:multiLevelType w:val="multilevel"/>
    <w:tmpl w:val="0264645F"/>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5" w15:restartNumberingAfterBreak="0">
    <w:nsid w:val="046260AB"/>
    <w:multiLevelType w:val="multilevel"/>
    <w:tmpl w:val="046260A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074EF"/>
    <w:multiLevelType w:val="multilevel"/>
    <w:tmpl w:val="06E074EF"/>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DC32C7"/>
    <w:multiLevelType w:val="multilevel"/>
    <w:tmpl w:val="07DC32C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0D799A"/>
    <w:multiLevelType w:val="multilevel"/>
    <w:tmpl w:val="080D799A"/>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CA2E47"/>
    <w:multiLevelType w:val="multilevel"/>
    <w:tmpl w:val="09CA2E4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0B6F581E"/>
    <w:multiLevelType w:val="multilevel"/>
    <w:tmpl w:val="0B6F5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015923"/>
    <w:multiLevelType w:val="multilevel"/>
    <w:tmpl w:val="0F01592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71109F"/>
    <w:multiLevelType w:val="hybridMultilevel"/>
    <w:tmpl w:val="9AAC2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D62245"/>
    <w:multiLevelType w:val="multilevel"/>
    <w:tmpl w:val="13D62245"/>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1C93668B"/>
    <w:multiLevelType w:val="multilevel"/>
    <w:tmpl w:val="1C93668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D4C1A76"/>
    <w:multiLevelType w:val="multilevel"/>
    <w:tmpl w:val="1D4C1A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62751D"/>
    <w:multiLevelType w:val="hybridMultilevel"/>
    <w:tmpl w:val="4F587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D6D0DED"/>
    <w:multiLevelType w:val="multilevel"/>
    <w:tmpl w:val="1D6D0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4E456A"/>
    <w:multiLevelType w:val="multilevel"/>
    <w:tmpl w:val="224E4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4A74280"/>
    <w:multiLevelType w:val="multilevel"/>
    <w:tmpl w:val="24A74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8C07AF7"/>
    <w:multiLevelType w:val="multilevel"/>
    <w:tmpl w:val="28C07A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B75541E"/>
    <w:multiLevelType w:val="multilevel"/>
    <w:tmpl w:val="2B75541E"/>
    <w:lvl w:ilvl="0">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E4A7FB9"/>
    <w:multiLevelType w:val="multilevel"/>
    <w:tmpl w:val="2E4A7FB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7527897"/>
    <w:multiLevelType w:val="multilevel"/>
    <w:tmpl w:val="375278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94C649E"/>
    <w:multiLevelType w:val="multilevel"/>
    <w:tmpl w:val="394C649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2"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C071CA0"/>
    <w:multiLevelType w:val="multilevel"/>
    <w:tmpl w:val="3C071CA0"/>
    <w:lvl w:ilvl="0">
      <w:start w:val="1"/>
      <w:numFmt w:val="bullet"/>
      <w:lvlText w:val="-"/>
      <w:lvlJc w:val="left"/>
      <w:pPr>
        <w:ind w:left="360" w:hanging="360"/>
      </w:pPr>
      <w:rPr>
        <w:rFonts w:ascii="SimSun" w:eastAsia="SimSun" w:hAnsi="SimSun" w:cs="Times New Roman" w:hint="eastAsia"/>
        <w:sz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DA22495"/>
    <w:multiLevelType w:val="multilevel"/>
    <w:tmpl w:val="3DA2249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E283A71"/>
    <w:multiLevelType w:val="multilevel"/>
    <w:tmpl w:val="3E283A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FB422B7"/>
    <w:multiLevelType w:val="multilevel"/>
    <w:tmpl w:val="3FB422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0E721AE"/>
    <w:multiLevelType w:val="multilevel"/>
    <w:tmpl w:val="40E721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1522397"/>
    <w:multiLevelType w:val="multilevel"/>
    <w:tmpl w:val="41522397"/>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1EE1501"/>
    <w:multiLevelType w:val="multilevel"/>
    <w:tmpl w:val="41EE1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F31643"/>
    <w:multiLevelType w:val="multilevel"/>
    <w:tmpl w:val="43F31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BF66DEA"/>
    <w:multiLevelType w:val="multilevel"/>
    <w:tmpl w:val="4BF66DEA"/>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921A2A"/>
    <w:multiLevelType w:val="multilevel"/>
    <w:tmpl w:val="51921A2A"/>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4132352"/>
    <w:multiLevelType w:val="multilevel"/>
    <w:tmpl w:val="54132352"/>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4C71D2E"/>
    <w:multiLevelType w:val="multilevel"/>
    <w:tmpl w:val="54C71D2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C155399"/>
    <w:multiLevelType w:val="multilevel"/>
    <w:tmpl w:val="5C155399"/>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F8F3223"/>
    <w:multiLevelType w:val="multilevel"/>
    <w:tmpl w:val="5F8F3223"/>
    <w:lvl w:ilvl="0">
      <w:start w:val="1"/>
      <w:numFmt w:val="lowerLetter"/>
      <w:lvlText w:val="%1)"/>
      <w:lvlJc w:val="left"/>
      <w:pPr>
        <w:ind w:left="360" w:hanging="360"/>
      </w:pPr>
      <w:rPr>
        <w:rFonts w:hint="default"/>
        <w:strike w:val="0"/>
        <w:color w:val="FF0000"/>
      </w:rPr>
    </w:lvl>
    <w:lvl w:ilvl="1">
      <w:start w:val="1"/>
      <w:numFmt w:val="lowerLetter"/>
      <w:lvlText w:val="%2)"/>
      <w:lvlJc w:val="left"/>
      <w:pPr>
        <w:ind w:left="840" w:hanging="420"/>
      </w:pPr>
      <w:rPr>
        <w:color w:val="FF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52758C5"/>
    <w:multiLevelType w:val="hybridMultilevel"/>
    <w:tmpl w:val="E7E02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6A33968"/>
    <w:multiLevelType w:val="multilevel"/>
    <w:tmpl w:val="66A339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143986"/>
    <w:multiLevelType w:val="multilevel"/>
    <w:tmpl w:val="67143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C550A2"/>
    <w:multiLevelType w:val="multilevel"/>
    <w:tmpl w:val="67C550A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4" w15:restartNumberingAfterBreak="0">
    <w:nsid w:val="687D626D"/>
    <w:multiLevelType w:val="multilevel"/>
    <w:tmpl w:val="687D626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EF51A02"/>
    <w:multiLevelType w:val="singleLevel"/>
    <w:tmpl w:val="6EF51A02"/>
    <w:lvl w:ilvl="0">
      <w:start w:val="1"/>
      <w:numFmt w:val="bullet"/>
      <w:lvlText w:val=""/>
      <w:lvlJc w:val="left"/>
      <w:pPr>
        <w:tabs>
          <w:tab w:val="left" w:pos="420"/>
        </w:tabs>
        <w:ind w:left="420" w:hanging="420"/>
      </w:pPr>
      <w:rPr>
        <w:rFonts w:ascii="Wingdings" w:hAnsi="Wingdings" w:hint="default"/>
      </w:rPr>
    </w:lvl>
  </w:abstractNum>
  <w:abstractNum w:abstractNumId="67" w15:restartNumberingAfterBreak="0">
    <w:nsid w:val="6FFC26CF"/>
    <w:multiLevelType w:val="singleLevel"/>
    <w:tmpl w:val="6FFC26CF"/>
    <w:lvl w:ilvl="0">
      <w:start w:val="1"/>
      <w:numFmt w:val="bullet"/>
      <w:lvlText w:val=""/>
      <w:lvlJc w:val="left"/>
      <w:pPr>
        <w:tabs>
          <w:tab w:val="left" w:pos="420"/>
        </w:tabs>
        <w:ind w:left="420" w:hanging="420"/>
      </w:pPr>
      <w:rPr>
        <w:rFonts w:ascii="Wingdings" w:hAnsi="Wingdings" w:hint="default"/>
      </w:rPr>
    </w:lvl>
  </w:abstractNum>
  <w:abstractNum w:abstractNumId="68" w15:restartNumberingAfterBreak="0">
    <w:nsid w:val="715E62BD"/>
    <w:multiLevelType w:val="multilevel"/>
    <w:tmpl w:val="715E62BD"/>
    <w:lvl w:ilvl="0">
      <w:start w:val="1"/>
      <w:numFmt w:val="decimal"/>
      <w:lvlText w:val="%1."/>
      <w:lvlJc w:val="left"/>
      <w:pPr>
        <w:ind w:left="420" w:hanging="420"/>
      </w:pPr>
      <w:rPr>
        <w:rFonts w:ascii="Times New Roman" w:eastAsia="SimSun" w:hAnsi="Times New Roman" w:cs="Times New Roman"/>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1D0777A"/>
    <w:multiLevelType w:val="multilevel"/>
    <w:tmpl w:val="71D0777A"/>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41B00AB"/>
    <w:multiLevelType w:val="multilevel"/>
    <w:tmpl w:val="741B00AB"/>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72468B0"/>
    <w:multiLevelType w:val="hybridMultilevel"/>
    <w:tmpl w:val="F4BEB9C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78D55B30"/>
    <w:multiLevelType w:val="multilevel"/>
    <w:tmpl w:val="78D55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DB31A63"/>
    <w:multiLevelType w:val="hybridMultilevel"/>
    <w:tmpl w:val="D6A4F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EE44746"/>
    <w:multiLevelType w:val="multilevel"/>
    <w:tmpl w:val="7EE447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8F53BE"/>
    <w:multiLevelType w:val="multilevel"/>
    <w:tmpl w:val="7F8F53BE"/>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28"/>
  </w:num>
  <w:num w:numId="3">
    <w:abstractNumId w:val="59"/>
  </w:num>
  <w:num w:numId="4">
    <w:abstractNumId w:val="74"/>
  </w:num>
  <w:num w:numId="5">
    <w:abstractNumId w:val="21"/>
  </w:num>
  <w:num w:numId="6">
    <w:abstractNumId w:val="33"/>
  </w:num>
  <w:num w:numId="7">
    <w:abstractNumId w:val="49"/>
  </w:num>
  <w:num w:numId="8">
    <w:abstractNumId w:val="39"/>
  </w:num>
  <w:num w:numId="9">
    <w:abstractNumId w:val="53"/>
  </w:num>
  <w:num w:numId="10">
    <w:abstractNumId w:val="45"/>
  </w:num>
  <w:num w:numId="11">
    <w:abstractNumId w:val="47"/>
  </w:num>
  <w:num w:numId="12">
    <w:abstractNumId w:val="58"/>
  </w:num>
  <w:num w:numId="13">
    <w:abstractNumId w:val="55"/>
  </w:num>
  <w:num w:numId="14">
    <w:abstractNumId w:val="37"/>
  </w:num>
  <w:num w:numId="15">
    <w:abstractNumId w:val="56"/>
  </w:num>
  <w:num w:numId="16">
    <w:abstractNumId w:val="36"/>
  </w:num>
  <w:num w:numId="17">
    <w:abstractNumId w:val="11"/>
  </w:num>
  <w:num w:numId="18">
    <w:abstractNumId w:val="17"/>
  </w:num>
  <w:num w:numId="19">
    <w:abstractNumId w:val="65"/>
  </w:num>
  <w:num w:numId="20">
    <w:abstractNumId w:val="54"/>
  </w:num>
  <w:num w:numId="21">
    <w:abstractNumId w:val="8"/>
  </w:num>
  <w:num w:numId="22">
    <w:abstractNumId w:val="5"/>
  </w:num>
  <w:num w:numId="23">
    <w:abstractNumId w:val="38"/>
  </w:num>
  <w:num w:numId="24">
    <w:abstractNumId w:val="27"/>
  </w:num>
  <w:num w:numId="25">
    <w:abstractNumId w:val="19"/>
  </w:num>
  <w:num w:numId="26">
    <w:abstractNumId w:val="43"/>
  </w:num>
  <w:num w:numId="27">
    <w:abstractNumId w:val="48"/>
  </w:num>
  <w:num w:numId="28">
    <w:abstractNumId w:val="3"/>
  </w:num>
  <w:num w:numId="29">
    <w:abstractNumId w:val="22"/>
  </w:num>
  <w:num w:numId="30">
    <w:abstractNumId w:val="70"/>
  </w:num>
  <w:num w:numId="31">
    <w:abstractNumId w:val="31"/>
  </w:num>
  <w:num w:numId="32">
    <w:abstractNumId w:val="26"/>
  </w:num>
  <w:num w:numId="33">
    <w:abstractNumId w:val="24"/>
  </w:num>
  <w:num w:numId="34">
    <w:abstractNumId w:val="30"/>
  </w:num>
  <w:num w:numId="35">
    <w:abstractNumId w:val="40"/>
  </w:num>
  <w:num w:numId="36">
    <w:abstractNumId w:val="34"/>
  </w:num>
  <w:num w:numId="37">
    <w:abstractNumId w:val="32"/>
  </w:num>
  <w:num w:numId="38">
    <w:abstractNumId w:val="46"/>
  </w:num>
  <w:num w:numId="39">
    <w:abstractNumId w:val="6"/>
  </w:num>
  <w:num w:numId="40">
    <w:abstractNumId w:val="62"/>
  </w:num>
  <w:num w:numId="41">
    <w:abstractNumId w:val="9"/>
  </w:num>
  <w:num w:numId="42">
    <w:abstractNumId w:val="10"/>
  </w:num>
  <w:num w:numId="43">
    <w:abstractNumId w:val="76"/>
  </w:num>
  <w:num w:numId="44">
    <w:abstractNumId w:val="44"/>
  </w:num>
  <w:num w:numId="45">
    <w:abstractNumId w:val="57"/>
  </w:num>
  <w:num w:numId="46">
    <w:abstractNumId w:val="25"/>
  </w:num>
  <w:num w:numId="47">
    <w:abstractNumId w:val="15"/>
  </w:num>
  <w:num w:numId="48">
    <w:abstractNumId w:val="4"/>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num>
  <w:num w:numId="51">
    <w:abstractNumId w:val="20"/>
  </w:num>
  <w:num w:numId="52">
    <w:abstractNumId w:val="16"/>
  </w:num>
  <w:num w:numId="53">
    <w:abstractNumId w:val="51"/>
  </w:num>
  <w:num w:numId="54">
    <w:abstractNumId w:val="14"/>
  </w:num>
  <w:num w:numId="55">
    <w:abstractNumId w:val="41"/>
  </w:num>
  <w:num w:numId="56">
    <w:abstractNumId w:val="63"/>
  </w:num>
  <w:num w:numId="57">
    <w:abstractNumId w:val="42"/>
  </w:num>
  <w:num w:numId="58">
    <w:abstractNumId w:val="77"/>
  </w:num>
  <w:num w:numId="59">
    <w:abstractNumId w:val="72"/>
  </w:num>
  <w:num w:numId="60">
    <w:abstractNumId w:val="50"/>
  </w:num>
  <w:num w:numId="61">
    <w:abstractNumId w:val="73"/>
  </w:num>
  <w:num w:numId="62">
    <w:abstractNumId w:val="68"/>
  </w:num>
  <w:num w:numId="63">
    <w:abstractNumId w:val="29"/>
  </w:num>
  <w:num w:numId="64">
    <w:abstractNumId w:val="52"/>
  </w:num>
  <w:num w:numId="65">
    <w:abstractNumId w:val="23"/>
  </w:num>
  <w:num w:numId="66">
    <w:abstractNumId w:val="35"/>
  </w:num>
  <w:num w:numId="67">
    <w:abstractNumId w:val="69"/>
  </w:num>
  <w:num w:numId="68">
    <w:abstractNumId w:val="67"/>
  </w:num>
  <w:num w:numId="69">
    <w:abstractNumId w:val="66"/>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0"/>
  </w:num>
  <w:num w:numId="72">
    <w:abstractNumId w:val="75"/>
  </w:num>
  <w:num w:numId="73">
    <w:abstractNumId w:val="64"/>
  </w:num>
  <w:num w:numId="74">
    <w:abstractNumId w:val="71"/>
  </w:num>
  <w:num w:numId="75">
    <w:abstractNumId w:val="12"/>
  </w:num>
  <w:num w:numId="76">
    <w:abstractNumId w:val="18"/>
  </w:num>
  <w:num w:numId="77">
    <w:abstractNumId w:val="2"/>
  </w:num>
  <w:num w:numId="78">
    <w:abstractNumId w:val="1"/>
  </w:num>
  <w:num w:numId="79">
    <w:abstractNumId w:val="65"/>
  </w:num>
  <w:num w:numId="80">
    <w:abstractNumId w:val="65"/>
    <w:lvlOverride w:ilvl="0"/>
    <w:lvlOverride w:ilvl="1"/>
    <w:lvlOverride w:ilvl="2"/>
    <w:lvlOverride w:ilvl="3"/>
    <w:lvlOverride w:ilvl="4"/>
    <w:lvlOverride w:ilvl="5"/>
    <w:lvlOverride w:ilvl="6"/>
    <w:lvlOverride w:ilvl="7"/>
    <w:lvlOverride w:ilv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3C57"/>
    <w:rsid w:val="0001441E"/>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B30"/>
    <w:rsid w:val="00032CE3"/>
    <w:rsid w:val="00032E59"/>
    <w:rsid w:val="0003316F"/>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7B1"/>
    <w:rsid w:val="00045994"/>
    <w:rsid w:val="00045E79"/>
    <w:rsid w:val="00045F21"/>
    <w:rsid w:val="0004610B"/>
    <w:rsid w:val="0004620F"/>
    <w:rsid w:val="00046576"/>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3A7"/>
    <w:rsid w:val="00056631"/>
    <w:rsid w:val="00056D05"/>
    <w:rsid w:val="0005703C"/>
    <w:rsid w:val="00057481"/>
    <w:rsid w:val="000578B8"/>
    <w:rsid w:val="00057A5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7"/>
    <w:rsid w:val="00080DDF"/>
    <w:rsid w:val="00080EC6"/>
    <w:rsid w:val="000810BC"/>
    <w:rsid w:val="00081532"/>
    <w:rsid w:val="00081697"/>
    <w:rsid w:val="00081C3F"/>
    <w:rsid w:val="00081C52"/>
    <w:rsid w:val="00081FAB"/>
    <w:rsid w:val="00082005"/>
    <w:rsid w:val="0008201A"/>
    <w:rsid w:val="00082A22"/>
    <w:rsid w:val="00082C00"/>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617D"/>
    <w:rsid w:val="00086246"/>
    <w:rsid w:val="000862CF"/>
    <w:rsid w:val="00086390"/>
    <w:rsid w:val="000865C7"/>
    <w:rsid w:val="00086C07"/>
    <w:rsid w:val="00086C10"/>
    <w:rsid w:val="00086CAE"/>
    <w:rsid w:val="00086D89"/>
    <w:rsid w:val="00086DE0"/>
    <w:rsid w:val="00087061"/>
    <w:rsid w:val="000875FB"/>
    <w:rsid w:val="0008771A"/>
    <w:rsid w:val="00087C6A"/>
    <w:rsid w:val="00087DBC"/>
    <w:rsid w:val="00087F5E"/>
    <w:rsid w:val="000900C9"/>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4631"/>
    <w:rsid w:val="00094796"/>
    <w:rsid w:val="00094903"/>
    <w:rsid w:val="0009490A"/>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417"/>
    <w:rsid w:val="000B09C2"/>
    <w:rsid w:val="000B0A54"/>
    <w:rsid w:val="000B0DB3"/>
    <w:rsid w:val="000B1298"/>
    <w:rsid w:val="000B16EB"/>
    <w:rsid w:val="000B1BDB"/>
    <w:rsid w:val="000B244F"/>
    <w:rsid w:val="000B276A"/>
    <w:rsid w:val="000B285B"/>
    <w:rsid w:val="000B2B16"/>
    <w:rsid w:val="000B35F4"/>
    <w:rsid w:val="000B390A"/>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F24"/>
    <w:rsid w:val="000B6355"/>
    <w:rsid w:val="000B6737"/>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DBE"/>
    <w:rsid w:val="000C1F3B"/>
    <w:rsid w:val="000C2058"/>
    <w:rsid w:val="000C21A2"/>
    <w:rsid w:val="000C259D"/>
    <w:rsid w:val="000C2B5C"/>
    <w:rsid w:val="000C2BF7"/>
    <w:rsid w:val="000C2E07"/>
    <w:rsid w:val="000C3236"/>
    <w:rsid w:val="000C3763"/>
    <w:rsid w:val="000C3B4E"/>
    <w:rsid w:val="000C3BD2"/>
    <w:rsid w:val="000C3C4A"/>
    <w:rsid w:val="000C3DF3"/>
    <w:rsid w:val="000C418C"/>
    <w:rsid w:val="000C43A5"/>
    <w:rsid w:val="000C4489"/>
    <w:rsid w:val="000C49BD"/>
    <w:rsid w:val="000C4A2F"/>
    <w:rsid w:val="000C4ADE"/>
    <w:rsid w:val="000C4EA0"/>
    <w:rsid w:val="000C51B1"/>
    <w:rsid w:val="000C5284"/>
    <w:rsid w:val="000C54DC"/>
    <w:rsid w:val="000C577E"/>
    <w:rsid w:val="000C58B9"/>
    <w:rsid w:val="000C5C1D"/>
    <w:rsid w:val="000C5C57"/>
    <w:rsid w:val="000C5DD6"/>
    <w:rsid w:val="000C5E97"/>
    <w:rsid w:val="000C5F42"/>
    <w:rsid w:val="000C6284"/>
    <w:rsid w:val="000C664F"/>
    <w:rsid w:val="000C6706"/>
    <w:rsid w:val="000C69DD"/>
    <w:rsid w:val="000C6C52"/>
    <w:rsid w:val="000C6CB1"/>
    <w:rsid w:val="000C701C"/>
    <w:rsid w:val="000C735F"/>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A2D"/>
    <w:rsid w:val="000D4BC6"/>
    <w:rsid w:val="000D4D5C"/>
    <w:rsid w:val="000D4DD0"/>
    <w:rsid w:val="000D4DF4"/>
    <w:rsid w:val="000D4E5A"/>
    <w:rsid w:val="000D4F19"/>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583"/>
    <w:rsid w:val="000E7A92"/>
    <w:rsid w:val="000E7D85"/>
    <w:rsid w:val="000E7E72"/>
    <w:rsid w:val="000F0059"/>
    <w:rsid w:val="000F0114"/>
    <w:rsid w:val="000F01EC"/>
    <w:rsid w:val="000F026A"/>
    <w:rsid w:val="000F02BC"/>
    <w:rsid w:val="000F04D8"/>
    <w:rsid w:val="000F06DD"/>
    <w:rsid w:val="000F095C"/>
    <w:rsid w:val="000F0B03"/>
    <w:rsid w:val="000F1962"/>
    <w:rsid w:val="000F1AED"/>
    <w:rsid w:val="000F1C51"/>
    <w:rsid w:val="000F20A6"/>
    <w:rsid w:val="000F21E4"/>
    <w:rsid w:val="000F256C"/>
    <w:rsid w:val="000F27F8"/>
    <w:rsid w:val="000F2B5F"/>
    <w:rsid w:val="000F2C7F"/>
    <w:rsid w:val="000F2C9D"/>
    <w:rsid w:val="000F336B"/>
    <w:rsid w:val="000F34F4"/>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4"/>
    <w:rsid w:val="00132A41"/>
    <w:rsid w:val="00132B84"/>
    <w:rsid w:val="00132BB5"/>
    <w:rsid w:val="00132C75"/>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6A7"/>
    <w:rsid w:val="001457A0"/>
    <w:rsid w:val="00145F02"/>
    <w:rsid w:val="0014629B"/>
    <w:rsid w:val="001463A1"/>
    <w:rsid w:val="00146804"/>
    <w:rsid w:val="00146823"/>
    <w:rsid w:val="001468AA"/>
    <w:rsid w:val="00146D39"/>
    <w:rsid w:val="00146F5C"/>
    <w:rsid w:val="0014700A"/>
    <w:rsid w:val="00147200"/>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3476"/>
    <w:rsid w:val="00163495"/>
    <w:rsid w:val="00163631"/>
    <w:rsid w:val="0016373D"/>
    <w:rsid w:val="001637D3"/>
    <w:rsid w:val="00163ACD"/>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5178"/>
    <w:rsid w:val="00185456"/>
    <w:rsid w:val="00185605"/>
    <w:rsid w:val="00185769"/>
    <w:rsid w:val="00185D80"/>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6E3"/>
    <w:rsid w:val="001A3AC1"/>
    <w:rsid w:val="001A3C40"/>
    <w:rsid w:val="001A3C78"/>
    <w:rsid w:val="001A3CE7"/>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EA8"/>
    <w:rsid w:val="001C1539"/>
    <w:rsid w:val="001C1607"/>
    <w:rsid w:val="001C16FD"/>
    <w:rsid w:val="001C1A08"/>
    <w:rsid w:val="001C1BC1"/>
    <w:rsid w:val="001C1CEE"/>
    <w:rsid w:val="001C1FE0"/>
    <w:rsid w:val="001C288E"/>
    <w:rsid w:val="001C2AD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B9A"/>
    <w:rsid w:val="00217D09"/>
    <w:rsid w:val="00217E0D"/>
    <w:rsid w:val="00217FC2"/>
    <w:rsid w:val="002205AD"/>
    <w:rsid w:val="00220FD4"/>
    <w:rsid w:val="00221135"/>
    <w:rsid w:val="0022207C"/>
    <w:rsid w:val="00222A2D"/>
    <w:rsid w:val="0022343E"/>
    <w:rsid w:val="002234AC"/>
    <w:rsid w:val="002235E8"/>
    <w:rsid w:val="00223F32"/>
    <w:rsid w:val="00224402"/>
    <w:rsid w:val="002247B1"/>
    <w:rsid w:val="00224907"/>
    <w:rsid w:val="00224AEA"/>
    <w:rsid w:val="00224F5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B3E"/>
    <w:rsid w:val="00232BAD"/>
    <w:rsid w:val="00232E0C"/>
    <w:rsid w:val="00232FB9"/>
    <w:rsid w:val="00232FD4"/>
    <w:rsid w:val="00233553"/>
    <w:rsid w:val="00233565"/>
    <w:rsid w:val="002337CF"/>
    <w:rsid w:val="00233A8B"/>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B54"/>
    <w:rsid w:val="002455B8"/>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1073"/>
    <w:rsid w:val="00261AED"/>
    <w:rsid w:val="00261EDD"/>
    <w:rsid w:val="00261F5F"/>
    <w:rsid w:val="00261F61"/>
    <w:rsid w:val="00262223"/>
    <w:rsid w:val="0026224F"/>
    <w:rsid w:val="0026226F"/>
    <w:rsid w:val="00262354"/>
    <w:rsid w:val="00262442"/>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D82"/>
    <w:rsid w:val="00273E27"/>
    <w:rsid w:val="00274185"/>
    <w:rsid w:val="002742AE"/>
    <w:rsid w:val="002742B7"/>
    <w:rsid w:val="00274435"/>
    <w:rsid w:val="00274505"/>
    <w:rsid w:val="00274639"/>
    <w:rsid w:val="00274708"/>
    <w:rsid w:val="00274746"/>
    <w:rsid w:val="00274ED1"/>
    <w:rsid w:val="00274F6C"/>
    <w:rsid w:val="00274F9C"/>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11B9"/>
    <w:rsid w:val="0029154E"/>
    <w:rsid w:val="00291551"/>
    <w:rsid w:val="00291632"/>
    <w:rsid w:val="002916F9"/>
    <w:rsid w:val="00291740"/>
    <w:rsid w:val="002919BF"/>
    <w:rsid w:val="002919C2"/>
    <w:rsid w:val="00291B85"/>
    <w:rsid w:val="00291C46"/>
    <w:rsid w:val="00291C98"/>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E"/>
    <w:rsid w:val="002A487C"/>
    <w:rsid w:val="002A48EC"/>
    <w:rsid w:val="002A4B3E"/>
    <w:rsid w:val="002A4C26"/>
    <w:rsid w:val="002A5330"/>
    <w:rsid w:val="002A55B9"/>
    <w:rsid w:val="002A5734"/>
    <w:rsid w:val="002A5937"/>
    <w:rsid w:val="002A5B3B"/>
    <w:rsid w:val="002A5B74"/>
    <w:rsid w:val="002A5BC9"/>
    <w:rsid w:val="002A5CA0"/>
    <w:rsid w:val="002A616A"/>
    <w:rsid w:val="002A6291"/>
    <w:rsid w:val="002A62E3"/>
    <w:rsid w:val="002A6694"/>
    <w:rsid w:val="002A66F7"/>
    <w:rsid w:val="002A71AA"/>
    <w:rsid w:val="002A76FC"/>
    <w:rsid w:val="002A793F"/>
    <w:rsid w:val="002A7A31"/>
    <w:rsid w:val="002A7FA3"/>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3A"/>
    <w:rsid w:val="002C2B75"/>
    <w:rsid w:val="002C2BBD"/>
    <w:rsid w:val="002C2D78"/>
    <w:rsid w:val="002C2F81"/>
    <w:rsid w:val="002C30D2"/>
    <w:rsid w:val="002C3476"/>
    <w:rsid w:val="002C34BD"/>
    <w:rsid w:val="002C35CD"/>
    <w:rsid w:val="002C35F8"/>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530"/>
    <w:rsid w:val="002C79F2"/>
    <w:rsid w:val="002C7ACF"/>
    <w:rsid w:val="002C7F5C"/>
    <w:rsid w:val="002D083A"/>
    <w:rsid w:val="002D0A71"/>
    <w:rsid w:val="002D0CAF"/>
    <w:rsid w:val="002D136A"/>
    <w:rsid w:val="002D188F"/>
    <w:rsid w:val="002D20F0"/>
    <w:rsid w:val="002D217F"/>
    <w:rsid w:val="002D22A6"/>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A7A"/>
    <w:rsid w:val="002E0AFA"/>
    <w:rsid w:val="002E0D33"/>
    <w:rsid w:val="002E11B7"/>
    <w:rsid w:val="002E12FC"/>
    <w:rsid w:val="002E163D"/>
    <w:rsid w:val="002E1CDF"/>
    <w:rsid w:val="002E1EB1"/>
    <w:rsid w:val="002E20A1"/>
    <w:rsid w:val="002E23F2"/>
    <w:rsid w:val="002E2813"/>
    <w:rsid w:val="002E297B"/>
    <w:rsid w:val="002E29D4"/>
    <w:rsid w:val="002E2C71"/>
    <w:rsid w:val="002E319F"/>
    <w:rsid w:val="002E3480"/>
    <w:rsid w:val="002E374A"/>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D5"/>
    <w:rsid w:val="00300973"/>
    <w:rsid w:val="00300993"/>
    <w:rsid w:val="00300A3C"/>
    <w:rsid w:val="00300AB2"/>
    <w:rsid w:val="00300D1B"/>
    <w:rsid w:val="00300E18"/>
    <w:rsid w:val="00301119"/>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6"/>
    <w:rsid w:val="00316448"/>
    <w:rsid w:val="00316476"/>
    <w:rsid w:val="00316579"/>
    <w:rsid w:val="0031674B"/>
    <w:rsid w:val="00317174"/>
    <w:rsid w:val="003172BB"/>
    <w:rsid w:val="003174D8"/>
    <w:rsid w:val="0031777C"/>
    <w:rsid w:val="00317865"/>
    <w:rsid w:val="003178CA"/>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B87"/>
    <w:rsid w:val="00341F38"/>
    <w:rsid w:val="00341F3E"/>
    <w:rsid w:val="00341FA9"/>
    <w:rsid w:val="003420C3"/>
    <w:rsid w:val="003423C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F0"/>
    <w:rsid w:val="003455EE"/>
    <w:rsid w:val="00345F9B"/>
    <w:rsid w:val="0034628A"/>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89C"/>
    <w:rsid w:val="00353903"/>
    <w:rsid w:val="00353912"/>
    <w:rsid w:val="00353BAE"/>
    <w:rsid w:val="003546C6"/>
    <w:rsid w:val="0035492B"/>
    <w:rsid w:val="00354D50"/>
    <w:rsid w:val="00355221"/>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C4"/>
    <w:rsid w:val="00366A7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A8B"/>
    <w:rsid w:val="00374D4C"/>
    <w:rsid w:val="00374DB6"/>
    <w:rsid w:val="00374F49"/>
    <w:rsid w:val="003755A6"/>
    <w:rsid w:val="00375707"/>
    <w:rsid w:val="00375872"/>
    <w:rsid w:val="00375CF3"/>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F"/>
    <w:rsid w:val="00382404"/>
    <w:rsid w:val="0038334E"/>
    <w:rsid w:val="003836A9"/>
    <w:rsid w:val="00383723"/>
    <w:rsid w:val="0038397D"/>
    <w:rsid w:val="00383A46"/>
    <w:rsid w:val="00383CD6"/>
    <w:rsid w:val="00383E36"/>
    <w:rsid w:val="00384622"/>
    <w:rsid w:val="0038465F"/>
    <w:rsid w:val="00384846"/>
    <w:rsid w:val="00384ABA"/>
    <w:rsid w:val="00384B61"/>
    <w:rsid w:val="00384D66"/>
    <w:rsid w:val="00385584"/>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AE5"/>
    <w:rsid w:val="00392FB5"/>
    <w:rsid w:val="003931AB"/>
    <w:rsid w:val="003935AE"/>
    <w:rsid w:val="00393941"/>
    <w:rsid w:val="00393A2B"/>
    <w:rsid w:val="00393B65"/>
    <w:rsid w:val="00393CE2"/>
    <w:rsid w:val="00393D2B"/>
    <w:rsid w:val="00393DFD"/>
    <w:rsid w:val="003943F9"/>
    <w:rsid w:val="00394B4F"/>
    <w:rsid w:val="00394D0D"/>
    <w:rsid w:val="00394DE8"/>
    <w:rsid w:val="00395227"/>
    <w:rsid w:val="0039530E"/>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87B"/>
    <w:rsid w:val="003A099B"/>
    <w:rsid w:val="003A09AA"/>
    <w:rsid w:val="003A0BD9"/>
    <w:rsid w:val="003A0DD8"/>
    <w:rsid w:val="003A0E39"/>
    <w:rsid w:val="003A0E78"/>
    <w:rsid w:val="003A0F1E"/>
    <w:rsid w:val="003A0FFB"/>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F85"/>
    <w:rsid w:val="003C301F"/>
    <w:rsid w:val="003C314B"/>
    <w:rsid w:val="003C3388"/>
    <w:rsid w:val="003C35ED"/>
    <w:rsid w:val="003C3975"/>
    <w:rsid w:val="003C3FA9"/>
    <w:rsid w:val="003C4199"/>
    <w:rsid w:val="003C42F9"/>
    <w:rsid w:val="003C43A9"/>
    <w:rsid w:val="003C446D"/>
    <w:rsid w:val="003C46E2"/>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ED"/>
    <w:rsid w:val="003D6955"/>
    <w:rsid w:val="003D6AAF"/>
    <w:rsid w:val="003D6C68"/>
    <w:rsid w:val="003D7131"/>
    <w:rsid w:val="003D715F"/>
    <w:rsid w:val="003D72C8"/>
    <w:rsid w:val="003D7849"/>
    <w:rsid w:val="003D78E9"/>
    <w:rsid w:val="003D7B58"/>
    <w:rsid w:val="003D7E76"/>
    <w:rsid w:val="003D7EA7"/>
    <w:rsid w:val="003E021B"/>
    <w:rsid w:val="003E07EC"/>
    <w:rsid w:val="003E090F"/>
    <w:rsid w:val="003E0AEE"/>
    <w:rsid w:val="003E0CC3"/>
    <w:rsid w:val="003E0D77"/>
    <w:rsid w:val="003E1163"/>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A21"/>
    <w:rsid w:val="00407198"/>
    <w:rsid w:val="00407364"/>
    <w:rsid w:val="00407394"/>
    <w:rsid w:val="004075DC"/>
    <w:rsid w:val="0040784B"/>
    <w:rsid w:val="00407DD5"/>
    <w:rsid w:val="00407FDF"/>
    <w:rsid w:val="004100A9"/>
    <w:rsid w:val="004103D4"/>
    <w:rsid w:val="00410481"/>
    <w:rsid w:val="00410511"/>
    <w:rsid w:val="0041059D"/>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6DE"/>
    <w:rsid w:val="004136EC"/>
    <w:rsid w:val="00413A45"/>
    <w:rsid w:val="00413B56"/>
    <w:rsid w:val="00413BD4"/>
    <w:rsid w:val="00413CDA"/>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BA7"/>
    <w:rsid w:val="004210ED"/>
    <w:rsid w:val="00421524"/>
    <w:rsid w:val="004215AF"/>
    <w:rsid w:val="004216BB"/>
    <w:rsid w:val="004217B1"/>
    <w:rsid w:val="0042197B"/>
    <w:rsid w:val="00421A98"/>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710E"/>
    <w:rsid w:val="00427656"/>
    <w:rsid w:val="00427729"/>
    <w:rsid w:val="0042799D"/>
    <w:rsid w:val="00427A7A"/>
    <w:rsid w:val="004303D6"/>
    <w:rsid w:val="0043089C"/>
    <w:rsid w:val="0043098D"/>
    <w:rsid w:val="00430A6C"/>
    <w:rsid w:val="00430BEF"/>
    <w:rsid w:val="00430CF7"/>
    <w:rsid w:val="00430D21"/>
    <w:rsid w:val="00431129"/>
    <w:rsid w:val="0043153F"/>
    <w:rsid w:val="00431590"/>
    <w:rsid w:val="00431689"/>
    <w:rsid w:val="004316B7"/>
    <w:rsid w:val="00431798"/>
    <w:rsid w:val="0043183E"/>
    <w:rsid w:val="00431FC5"/>
    <w:rsid w:val="00432455"/>
    <w:rsid w:val="004327A4"/>
    <w:rsid w:val="0043284D"/>
    <w:rsid w:val="00432971"/>
    <w:rsid w:val="00432AD7"/>
    <w:rsid w:val="00432BE2"/>
    <w:rsid w:val="00432D19"/>
    <w:rsid w:val="00433129"/>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D9E"/>
    <w:rsid w:val="0044247F"/>
    <w:rsid w:val="004424ED"/>
    <w:rsid w:val="00442518"/>
    <w:rsid w:val="004428C7"/>
    <w:rsid w:val="00442AAE"/>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7E8"/>
    <w:rsid w:val="00451860"/>
    <w:rsid w:val="004519FB"/>
    <w:rsid w:val="00451F17"/>
    <w:rsid w:val="00451FA8"/>
    <w:rsid w:val="00452041"/>
    <w:rsid w:val="00452209"/>
    <w:rsid w:val="0045225F"/>
    <w:rsid w:val="004522B4"/>
    <w:rsid w:val="00452316"/>
    <w:rsid w:val="00452D97"/>
    <w:rsid w:val="00453306"/>
    <w:rsid w:val="0045337A"/>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D42"/>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177"/>
    <w:rsid w:val="0047639E"/>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90150"/>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ADE"/>
    <w:rsid w:val="00495B6B"/>
    <w:rsid w:val="00496626"/>
    <w:rsid w:val="00496B54"/>
    <w:rsid w:val="00496C12"/>
    <w:rsid w:val="00496D1E"/>
    <w:rsid w:val="00497673"/>
    <w:rsid w:val="0049777F"/>
    <w:rsid w:val="004979A6"/>
    <w:rsid w:val="00497B74"/>
    <w:rsid w:val="00497D86"/>
    <w:rsid w:val="00497EDD"/>
    <w:rsid w:val="004A02C1"/>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741F"/>
    <w:rsid w:val="004A74F2"/>
    <w:rsid w:val="004A7695"/>
    <w:rsid w:val="004A76FF"/>
    <w:rsid w:val="004A792D"/>
    <w:rsid w:val="004A7AC6"/>
    <w:rsid w:val="004A7C63"/>
    <w:rsid w:val="004A7C9F"/>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545"/>
    <w:rsid w:val="004C1A32"/>
    <w:rsid w:val="004C1B07"/>
    <w:rsid w:val="004C1E30"/>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DE4"/>
    <w:rsid w:val="004C5F42"/>
    <w:rsid w:val="004C620E"/>
    <w:rsid w:val="004C6321"/>
    <w:rsid w:val="004C6534"/>
    <w:rsid w:val="004C65C6"/>
    <w:rsid w:val="004C666C"/>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215B"/>
    <w:rsid w:val="004E2381"/>
    <w:rsid w:val="004E2691"/>
    <w:rsid w:val="004E29B6"/>
    <w:rsid w:val="004E2CF4"/>
    <w:rsid w:val="004E30B9"/>
    <w:rsid w:val="004E3202"/>
    <w:rsid w:val="004E33DC"/>
    <w:rsid w:val="004E3645"/>
    <w:rsid w:val="004E3A6E"/>
    <w:rsid w:val="004E3A7C"/>
    <w:rsid w:val="004E3D0B"/>
    <w:rsid w:val="004E3E77"/>
    <w:rsid w:val="004E3EB9"/>
    <w:rsid w:val="004E3EBA"/>
    <w:rsid w:val="004E4160"/>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4E"/>
    <w:rsid w:val="004F0424"/>
    <w:rsid w:val="004F04B1"/>
    <w:rsid w:val="004F04B2"/>
    <w:rsid w:val="004F07D2"/>
    <w:rsid w:val="004F08C8"/>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C8D"/>
    <w:rsid w:val="004F7F65"/>
    <w:rsid w:val="00500223"/>
    <w:rsid w:val="00500961"/>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775"/>
    <w:rsid w:val="00503849"/>
    <w:rsid w:val="005038E9"/>
    <w:rsid w:val="005039A8"/>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6DA"/>
    <w:rsid w:val="0050782B"/>
    <w:rsid w:val="0050789B"/>
    <w:rsid w:val="00507A5F"/>
    <w:rsid w:val="00507CC5"/>
    <w:rsid w:val="00507DDA"/>
    <w:rsid w:val="00510004"/>
    <w:rsid w:val="005101BE"/>
    <w:rsid w:val="005103F4"/>
    <w:rsid w:val="00511411"/>
    <w:rsid w:val="0051179A"/>
    <w:rsid w:val="0051181D"/>
    <w:rsid w:val="00511B5E"/>
    <w:rsid w:val="00511CEE"/>
    <w:rsid w:val="00511E40"/>
    <w:rsid w:val="00511EEE"/>
    <w:rsid w:val="005122D0"/>
    <w:rsid w:val="00512685"/>
    <w:rsid w:val="005127F2"/>
    <w:rsid w:val="00512938"/>
    <w:rsid w:val="00512AF0"/>
    <w:rsid w:val="00513356"/>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30C"/>
    <w:rsid w:val="00522951"/>
    <w:rsid w:val="00522995"/>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553"/>
    <w:rsid w:val="005409E6"/>
    <w:rsid w:val="00540CCF"/>
    <w:rsid w:val="00540FC0"/>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CEE"/>
    <w:rsid w:val="00564E3D"/>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F"/>
    <w:rsid w:val="00571114"/>
    <w:rsid w:val="0057120A"/>
    <w:rsid w:val="00571287"/>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40F"/>
    <w:rsid w:val="00592673"/>
    <w:rsid w:val="005929C5"/>
    <w:rsid w:val="00592ABA"/>
    <w:rsid w:val="00592B56"/>
    <w:rsid w:val="00592C48"/>
    <w:rsid w:val="00592D72"/>
    <w:rsid w:val="00593155"/>
    <w:rsid w:val="005932EB"/>
    <w:rsid w:val="005934E0"/>
    <w:rsid w:val="00593595"/>
    <w:rsid w:val="005937DA"/>
    <w:rsid w:val="00593873"/>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EB2"/>
    <w:rsid w:val="005A1ECE"/>
    <w:rsid w:val="005A2099"/>
    <w:rsid w:val="005A279D"/>
    <w:rsid w:val="005A2830"/>
    <w:rsid w:val="005A28A7"/>
    <w:rsid w:val="005A2A4D"/>
    <w:rsid w:val="005A2E5F"/>
    <w:rsid w:val="005A300E"/>
    <w:rsid w:val="005A30AF"/>
    <w:rsid w:val="005A318B"/>
    <w:rsid w:val="005A33C2"/>
    <w:rsid w:val="005A3A4B"/>
    <w:rsid w:val="005A3AE9"/>
    <w:rsid w:val="005A3B90"/>
    <w:rsid w:val="005A3D7A"/>
    <w:rsid w:val="005A3E9E"/>
    <w:rsid w:val="005A411C"/>
    <w:rsid w:val="005A4240"/>
    <w:rsid w:val="005A4992"/>
    <w:rsid w:val="005A4B91"/>
    <w:rsid w:val="005A4BBC"/>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AA"/>
    <w:rsid w:val="005B5288"/>
    <w:rsid w:val="005B5354"/>
    <w:rsid w:val="005B5879"/>
    <w:rsid w:val="005B5BAC"/>
    <w:rsid w:val="005B6107"/>
    <w:rsid w:val="005B69BE"/>
    <w:rsid w:val="005B6CB2"/>
    <w:rsid w:val="005B6CF7"/>
    <w:rsid w:val="005B7BAA"/>
    <w:rsid w:val="005B7C8F"/>
    <w:rsid w:val="005C042F"/>
    <w:rsid w:val="005C0439"/>
    <w:rsid w:val="005C0516"/>
    <w:rsid w:val="005C0A8F"/>
    <w:rsid w:val="005C0E50"/>
    <w:rsid w:val="005C1031"/>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C74"/>
    <w:rsid w:val="005D5FF5"/>
    <w:rsid w:val="005D6A0A"/>
    <w:rsid w:val="005D6A37"/>
    <w:rsid w:val="005D6A3B"/>
    <w:rsid w:val="005D6B61"/>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B10"/>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43A"/>
    <w:rsid w:val="00624524"/>
    <w:rsid w:val="006246C4"/>
    <w:rsid w:val="006247BB"/>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C9"/>
    <w:rsid w:val="00626E0F"/>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FFB"/>
    <w:rsid w:val="00645305"/>
    <w:rsid w:val="00645609"/>
    <w:rsid w:val="00645B08"/>
    <w:rsid w:val="00645E72"/>
    <w:rsid w:val="006463FE"/>
    <w:rsid w:val="0064662C"/>
    <w:rsid w:val="00646751"/>
    <w:rsid w:val="00646AAE"/>
    <w:rsid w:val="00646AC7"/>
    <w:rsid w:val="00646F0A"/>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CB"/>
    <w:rsid w:val="00657319"/>
    <w:rsid w:val="0065769A"/>
    <w:rsid w:val="00657A2D"/>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F5E"/>
    <w:rsid w:val="0067319B"/>
    <w:rsid w:val="006733AE"/>
    <w:rsid w:val="0067342E"/>
    <w:rsid w:val="00673456"/>
    <w:rsid w:val="00673554"/>
    <w:rsid w:val="006735DE"/>
    <w:rsid w:val="0067371B"/>
    <w:rsid w:val="00673CD6"/>
    <w:rsid w:val="00673CF5"/>
    <w:rsid w:val="006740A5"/>
    <w:rsid w:val="006740EF"/>
    <w:rsid w:val="00674686"/>
    <w:rsid w:val="00674BA8"/>
    <w:rsid w:val="00674F3B"/>
    <w:rsid w:val="00675064"/>
    <w:rsid w:val="0067525E"/>
    <w:rsid w:val="006753C3"/>
    <w:rsid w:val="006754F5"/>
    <w:rsid w:val="006759CC"/>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9A8"/>
    <w:rsid w:val="00682AA5"/>
    <w:rsid w:val="00682E9B"/>
    <w:rsid w:val="00683424"/>
    <w:rsid w:val="006836CC"/>
    <w:rsid w:val="0068399C"/>
    <w:rsid w:val="00683B21"/>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1D3"/>
    <w:rsid w:val="006A4271"/>
    <w:rsid w:val="006A4338"/>
    <w:rsid w:val="006A450A"/>
    <w:rsid w:val="006A480F"/>
    <w:rsid w:val="006A4872"/>
    <w:rsid w:val="006A4B24"/>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1185"/>
    <w:rsid w:val="006B11B7"/>
    <w:rsid w:val="006B124B"/>
    <w:rsid w:val="006B1471"/>
    <w:rsid w:val="006B185A"/>
    <w:rsid w:val="006B18C5"/>
    <w:rsid w:val="006B19FC"/>
    <w:rsid w:val="006B1C2E"/>
    <w:rsid w:val="006B2052"/>
    <w:rsid w:val="006B216E"/>
    <w:rsid w:val="006B228E"/>
    <w:rsid w:val="006B28CB"/>
    <w:rsid w:val="006B2A33"/>
    <w:rsid w:val="006B2A61"/>
    <w:rsid w:val="006B2CCB"/>
    <w:rsid w:val="006B33FD"/>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60A"/>
    <w:rsid w:val="006E275A"/>
    <w:rsid w:val="006E284E"/>
    <w:rsid w:val="006E2874"/>
    <w:rsid w:val="006E2B70"/>
    <w:rsid w:val="006E2BCA"/>
    <w:rsid w:val="006E2C0E"/>
    <w:rsid w:val="006E2CAA"/>
    <w:rsid w:val="006E2E7C"/>
    <w:rsid w:val="006E2EEC"/>
    <w:rsid w:val="006E2FC3"/>
    <w:rsid w:val="006E3655"/>
    <w:rsid w:val="006E39AE"/>
    <w:rsid w:val="006E3CD5"/>
    <w:rsid w:val="006E3D07"/>
    <w:rsid w:val="006E3EF7"/>
    <w:rsid w:val="006E3FFB"/>
    <w:rsid w:val="006E4296"/>
    <w:rsid w:val="006E466F"/>
    <w:rsid w:val="006E4895"/>
    <w:rsid w:val="006E489E"/>
    <w:rsid w:val="006E4F12"/>
    <w:rsid w:val="006E551F"/>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6F"/>
    <w:rsid w:val="006F1C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3C64"/>
    <w:rsid w:val="006F4519"/>
    <w:rsid w:val="006F4803"/>
    <w:rsid w:val="006F483B"/>
    <w:rsid w:val="006F4B24"/>
    <w:rsid w:val="006F57B4"/>
    <w:rsid w:val="006F5963"/>
    <w:rsid w:val="006F641B"/>
    <w:rsid w:val="006F66AF"/>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368"/>
    <w:rsid w:val="00703932"/>
    <w:rsid w:val="00703B03"/>
    <w:rsid w:val="00703C60"/>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7583"/>
    <w:rsid w:val="007078A2"/>
    <w:rsid w:val="0070793C"/>
    <w:rsid w:val="00707A88"/>
    <w:rsid w:val="00707C13"/>
    <w:rsid w:val="00707D6D"/>
    <w:rsid w:val="0071045B"/>
    <w:rsid w:val="00710559"/>
    <w:rsid w:val="00710562"/>
    <w:rsid w:val="007105C8"/>
    <w:rsid w:val="00710691"/>
    <w:rsid w:val="00710A7E"/>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5D8"/>
    <w:rsid w:val="0071775A"/>
    <w:rsid w:val="0071792B"/>
    <w:rsid w:val="00717A7F"/>
    <w:rsid w:val="00717E58"/>
    <w:rsid w:val="00717E63"/>
    <w:rsid w:val="007207C6"/>
    <w:rsid w:val="00720C1A"/>
    <w:rsid w:val="007211CA"/>
    <w:rsid w:val="007211F4"/>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6EB"/>
    <w:rsid w:val="00731917"/>
    <w:rsid w:val="00731AA5"/>
    <w:rsid w:val="00731B34"/>
    <w:rsid w:val="00732545"/>
    <w:rsid w:val="00733219"/>
    <w:rsid w:val="007334A3"/>
    <w:rsid w:val="007334C5"/>
    <w:rsid w:val="00733A14"/>
    <w:rsid w:val="00733FAF"/>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42"/>
    <w:rsid w:val="00746A93"/>
    <w:rsid w:val="00746A9C"/>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D50"/>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185"/>
    <w:rsid w:val="007E6540"/>
    <w:rsid w:val="007E6666"/>
    <w:rsid w:val="007E69FE"/>
    <w:rsid w:val="007E6A08"/>
    <w:rsid w:val="007E70FA"/>
    <w:rsid w:val="007E73FC"/>
    <w:rsid w:val="007E755B"/>
    <w:rsid w:val="007E7583"/>
    <w:rsid w:val="007E7873"/>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42F"/>
    <w:rsid w:val="007F34FC"/>
    <w:rsid w:val="007F37C2"/>
    <w:rsid w:val="007F3D81"/>
    <w:rsid w:val="007F3DE8"/>
    <w:rsid w:val="007F3F96"/>
    <w:rsid w:val="007F4172"/>
    <w:rsid w:val="007F4C4F"/>
    <w:rsid w:val="007F50C7"/>
    <w:rsid w:val="007F5406"/>
    <w:rsid w:val="007F555E"/>
    <w:rsid w:val="007F598D"/>
    <w:rsid w:val="007F5B5C"/>
    <w:rsid w:val="007F5DC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668"/>
    <w:rsid w:val="00805700"/>
    <w:rsid w:val="00806512"/>
    <w:rsid w:val="00806603"/>
    <w:rsid w:val="0080671D"/>
    <w:rsid w:val="00806B5C"/>
    <w:rsid w:val="00806F31"/>
    <w:rsid w:val="0080715F"/>
    <w:rsid w:val="00807172"/>
    <w:rsid w:val="008074AB"/>
    <w:rsid w:val="00807709"/>
    <w:rsid w:val="00807A62"/>
    <w:rsid w:val="00807BB5"/>
    <w:rsid w:val="00807DEB"/>
    <w:rsid w:val="00807E86"/>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2D"/>
    <w:rsid w:val="00815272"/>
    <w:rsid w:val="008152DB"/>
    <w:rsid w:val="008152F4"/>
    <w:rsid w:val="00815584"/>
    <w:rsid w:val="008158DE"/>
    <w:rsid w:val="00815BB5"/>
    <w:rsid w:val="00815D5F"/>
    <w:rsid w:val="00815F7B"/>
    <w:rsid w:val="00816082"/>
    <w:rsid w:val="0081618D"/>
    <w:rsid w:val="008162F5"/>
    <w:rsid w:val="00816310"/>
    <w:rsid w:val="008163F4"/>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EAF"/>
    <w:rsid w:val="008340C9"/>
    <w:rsid w:val="008340F5"/>
    <w:rsid w:val="00834190"/>
    <w:rsid w:val="00834E0C"/>
    <w:rsid w:val="00835184"/>
    <w:rsid w:val="008351F7"/>
    <w:rsid w:val="0083525B"/>
    <w:rsid w:val="00835607"/>
    <w:rsid w:val="008359B6"/>
    <w:rsid w:val="008359C9"/>
    <w:rsid w:val="00835C22"/>
    <w:rsid w:val="00835D7B"/>
    <w:rsid w:val="0083606C"/>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A79"/>
    <w:rsid w:val="00887E41"/>
    <w:rsid w:val="00887EE6"/>
    <w:rsid w:val="00887F51"/>
    <w:rsid w:val="00890049"/>
    <w:rsid w:val="008902BC"/>
    <w:rsid w:val="008906F0"/>
    <w:rsid w:val="008907F0"/>
    <w:rsid w:val="00890FA8"/>
    <w:rsid w:val="00891026"/>
    <w:rsid w:val="00891092"/>
    <w:rsid w:val="008911D5"/>
    <w:rsid w:val="00891234"/>
    <w:rsid w:val="008912D7"/>
    <w:rsid w:val="00891455"/>
    <w:rsid w:val="00891B2F"/>
    <w:rsid w:val="00891E97"/>
    <w:rsid w:val="00892539"/>
    <w:rsid w:val="0089273A"/>
    <w:rsid w:val="00892782"/>
    <w:rsid w:val="00892C4B"/>
    <w:rsid w:val="00893007"/>
    <w:rsid w:val="008943E0"/>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A0270"/>
    <w:rsid w:val="008A0456"/>
    <w:rsid w:val="008A046C"/>
    <w:rsid w:val="008A05B6"/>
    <w:rsid w:val="008A06A7"/>
    <w:rsid w:val="008A0F80"/>
    <w:rsid w:val="008A1431"/>
    <w:rsid w:val="008A1692"/>
    <w:rsid w:val="008A19AC"/>
    <w:rsid w:val="008A1A72"/>
    <w:rsid w:val="008A1C4F"/>
    <w:rsid w:val="008A1D38"/>
    <w:rsid w:val="008A1ED3"/>
    <w:rsid w:val="008A2153"/>
    <w:rsid w:val="008A21B4"/>
    <w:rsid w:val="008A223E"/>
    <w:rsid w:val="008A24AA"/>
    <w:rsid w:val="008A26EA"/>
    <w:rsid w:val="008A27A8"/>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5C4"/>
    <w:rsid w:val="008C25F0"/>
    <w:rsid w:val="008C2621"/>
    <w:rsid w:val="008C2BDC"/>
    <w:rsid w:val="008C2DDD"/>
    <w:rsid w:val="008C3248"/>
    <w:rsid w:val="008C3289"/>
    <w:rsid w:val="008C3350"/>
    <w:rsid w:val="008C35FE"/>
    <w:rsid w:val="008C36C1"/>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89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2104"/>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704E"/>
    <w:rsid w:val="00937079"/>
    <w:rsid w:val="0093734F"/>
    <w:rsid w:val="00937371"/>
    <w:rsid w:val="009375A2"/>
    <w:rsid w:val="00937716"/>
    <w:rsid w:val="00937A78"/>
    <w:rsid w:val="00937D2E"/>
    <w:rsid w:val="009403BD"/>
    <w:rsid w:val="009403C4"/>
    <w:rsid w:val="009406B9"/>
    <w:rsid w:val="00940CA3"/>
    <w:rsid w:val="00940D71"/>
    <w:rsid w:val="00940DC6"/>
    <w:rsid w:val="00940F9B"/>
    <w:rsid w:val="009411A4"/>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CD"/>
    <w:rsid w:val="009676F3"/>
    <w:rsid w:val="00967C5E"/>
    <w:rsid w:val="00967CAE"/>
    <w:rsid w:val="009709B0"/>
    <w:rsid w:val="0097132F"/>
    <w:rsid w:val="009715C2"/>
    <w:rsid w:val="009717AA"/>
    <w:rsid w:val="00971C6E"/>
    <w:rsid w:val="00972A19"/>
    <w:rsid w:val="00972CA5"/>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99A"/>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A62"/>
    <w:rsid w:val="009A1C65"/>
    <w:rsid w:val="009A1CB4"/>
    <w:rsid w:val="009A244B"/>
    <w:rsid w:val="009A24C3"/>
    <w:rsid w:val="009A260A"/>
    <w:rsid w:val="009A26BF"/>
    <w:rsid w:val="009A285B"/>
    <w:rsid w:val="009A2B9F"/>
    <w:rsid w:val="009A2F43"/>
    <w:rsid w:val="009A2FDA"/>
    <w:rsid w:val="009A2FE1"/>
    <w:rsid w:val="009A2FE7"/>
    <w:rsid w:val="009A3310"/>
    <w:rsid w:val="009A348D"/>
    <w:rsid w:val="009A3797"/>
    <w:rsid w:val="009A37B0"/>
    <w:rsid w:val="009A3E3F"/>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F05"/>
    <w:rsid w:val="009B56A5"/>
    <w:rsid w:val="009B56A7"/>
    <w:rsid w:val="009B57FD"/>
    <w:rsid w:val="009B5D91"/>
    <w:rsid w:val="009B6177"/>
    <w:rsid w:val="009B6518"/>
    <w:rsid w:val="009B65FC"/>
    <w:rsid w:val="009B66E9"/>
    <w:rsid w:val="009B6DC9"/>
    <w:rsid w:val="009B702A"/>
    <w:rsid w:val="009B708E"/>
    <w:rsid w:val="009B70D3"/>
    <w:rsid w:val="009B71CA"/>
    <w:rsid w:val="009B76E0"/>
    <w:rsid w:val="009B7901"/>
    <w:rsid w:val="009B7947"/>
    <w:rsid w:val="009B7A8B"/>
    <w:rsid w:val="009B7E7B"/>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CB3"/>
    <w:rsid w:val="009D7D67"/>
    <w:rsid w:val="009E015A"/>
    <w:rsid w:val="009E0232"/>
    <w:rsid w:val="009E09C9"/>
    <w:rsid w:val="009E0B61"/>
    <w:rsid w:val="009E0E4D"/>
    <w:rsid w:val="009E0F46"/>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D9C"/>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F18"/>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BA5"/>
    <w:rsid w:val="00A91A2B"/>
    <w:rsid w:val="00A91B5B"/>
    <w:rsid w:val="00A91D01"/>
    <w:rsid w:val="00A91DA2"/>
    <w:rsid w:val="00A91E4E"/>
    <w:rsid w:val="00A920A9"/>
    <w:rsid w:val="00A9283C"/>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8B1"/>
    <w:rsid w:val="00AA6C37"/>
    <w:rsid w:val="00AA6E1E"/>
    <w:rsid w:val="00AA7124"/>
    <w:rsid w:val="00AA726F"/>
    <w:rsid w:val="00AA74D6"/>
    <w:rsid w:val="00AA7576"/>
    <w:rsid w:val="00AA75A6"/>
    <w:rsid w:val="00AA7C6E"/>
    <w:rsid w:val="00AA7D37"/>
    <w:rsid w:val="00AA7E33"/>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081"/>
    <w:rsid w:val="00AC4281"/>
    <w:rsid w:val="00AC438F"/>
    <w:rsid w:val="00AC4FD6"/>
    <w:rsid w:val="00AC553F"/>
    <w:rsid w:val="00AC563B"/>
    <w:rsid w:val="00AC5D2C"/>
    <w:rsid w:val="00AC60FC"/>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7B0"/>
    <w:rsid w:val="00AD2977"/>
    <w:rsid w:val="00AD2D11"/>
    <w:rsid w:val="00AD3083"/>
    <w:rsid w:val="00AD30B4"/>
    <w:rsid w:val="00AD30D3"/>
    <w:rsid w:val="00AD396B"/>
    <w:rsid w:val="00AD3C43"/>
    <w:rsid w:val="00AD3CD7"/>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B8D"/>
    <w:rsid w:val="00AF5D0B"/>
    <w:rsid w:val="00AF5E6B"/>
    <w:rsid w:val="00AF5F3E"/>
    <w:rsid w:val="00AF609F"/>
    <w:rsid w:val="00AF6B27"/>
    <w:rsid w:val="00AF7251"/>
    <w:rsid w:val="00AF73DC"/>
    <w:rsid w:val="00AF795C"/>
    <w:rsid w:val="00AF7C6C"/>
    <w:rsid w:val="00AF7CB7"/>
    <w:rsid w:val="00AF7D19"/>
    <w:rsid w:val="00AF7FD4"/>
    <w:rsid w:val="00B00A2F"/>
    <w:rsid w:val="00B012EA"/>
    <w:rsid w:val="00B017FB"/>
    <w:rsid w:val="00B01854"/>
    <w:rsid w:val="00B01CB2"/>
    <w:rsid w:val="00B01DCB"/>
    <w:rsid w:val="00B023A9"/>
    <w:rsid w:val="00B02655"/>
    <w:rsid w:val="00B0270D"/>
    <w:rsid w:val="00B02CF5"/>
    <w:rsid w:val="00B02DA1"/>
    <w:rsid w:val="00B02FCE"/>
    <w:rsid w:val="00B03108"/>
    <w:rsid w:val="00B03303"/>
    <w:rsid w:val="00B0404F"/>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B5"/>
    <w:rsid w:val="00B11664"/>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FF9"/>
    <w:rsid w:val="00B5029F"/>
    <w:rsid w:val="00B5030A"/>
    <w:rsid w:val="00B50595"/>
    <w:rsid w:val="00B5070E"/>
    <w:rsid w:val="00B5087E"/>
    <w:rsid w:val="00B50894"/>
    <w:rsid w:val="00B5127E"/>
    <w:rsid w:val="00B514A9"/>
    <w:rsid w:val="00B519D1"/>
    <w:rsid w:val="00B51DAD"/>
    <w:rsid w:val="00B51E7A"/>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F9"/>
    <w:rsid w:val="00B62912"/>
    <w:rsid w:val="00B62A6E"/>
    <w:rsid w:val="00B62B72"/>
    <w:rsid w:val="00B63529"/>
    <w:rsid w:val="00B63559"/>
    <w:rsid w:val="00B63E0F"/>
    <w:rsid w:val="00B6447C"/>
    <w:rsid w:val="00B64971"/>
    <w:rsid w:val="00B64A2D"/>
    <w:rsid w:val="00B64B5E"/>
    <w:rsid w:val="00B64CE7"/>
    <w:rsid w:val="00B6538D"/>
    <w:rsid w:val="00B6539F"/>
    <w:rsid w:val="00B65605"/>
    <w:rsid w:val="00B65B63"/>
    <w:rsid w:val="00B65C40"/>
    <w:rsid w:val="00B65D1D"/>
    <w:rsid w:val="00B65D84"/>
    <w:rsid w:val="00B65DCF"/>
    <w:rsid w:val="00B65DFB"/>
    <w:rsid w:val="00B664A4"/>
    <w:rsid w:val="00B66543"/>
    <w:rsid w:val="00B6673C"/>
    <w:rsid w:val="00B66861"/>
    <w:rsid w:val="00B66BE7"/>
    <w:rsid w:val="00B66D92"/>
    <w:rsid w:val="00B677AD"/>
    <w:rsid w:val="00B67F33"/>
    <w:rsid w:val="00B67F4A"/>
    <w:rsid w:val="00B7023A"/>
    <w:rsid w:val="00B706D4"/>
    <w:rsid w:val="00B7070B"/>
    <w:rsid w:val="00B70D8B"/>
    <w:rsid w:val="00B70E53"/>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5B"/>
    <w:rsid w:val="00B737CC"/>
    <w:rsid w:val="00B73CBB"/>
    <w:rsid w:val="00B73EA1"/>
    <w:rsid w:val="00B73F7A"/>
    <w:rsid w:val="00B74108"/>
    <w:rsid w:val="00B74407"/>
    <w:rsid w:val="00B74A5F"/>
    <w:rsid w:val="00B74C65"/>
    <w:rsid w:val="00B74E1A"/>
    <w:rsid w:val="00B75806"/>
    <w:rsid w:val="00B75C88"/>
    <w:rsid w:val="00B76BF1"/>
    <w:rsid w:val="00B76C40"/>
    <w:rsid w:val="00B76DD1"/>
    <w:rsid w:val="00B76E3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E39"/>
    <w:rsid w:val="00B865DB"/>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D19"/>
    <w:rsid w:val="00B932B8"/>
    <w:rsid w:val="00B93661"/>
    <w:rsid w:val="00B93BFE"/>
    <w:rsid w:val="00B93C82"/>
    <w:rsid w:val="00B94228"/>
    <w:rsid w:val="00B9432A"/>
    <w:rsid w:val="00B94376"/>
    <w:rsid w:val="00B947D0"/>
    <w:rsid w:val="00B94EFA"/>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513"/>
    <w:rsid w:val="00BA1828"/>
    <w:rsid w:val="00BA1ACB"/>
    <w:rsid w:val="00BA23DE"/>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D70"/>
    <w:rsid w:val="00BB624A"/>
    <w:rsid w:val="00BB648A"/>
    <w:rsid w:val="00BB64C1"/>
    <w:rsid w:val="00BB661F"/>
    <w:rsid w:val="00BB6CE7"/>
    <w:rsid w:val="00BB70FA"/>
    <w:rsid w:val="00BB7392"/>
    <w:rsid w:val="00BB74BA"/>
    <w:rsid w:val="00BB74ED"/>
    <w:rsid w:val="00BB7720"/>
    <w:rsid w:val="00BB7733"/>
    <w:rsid w:val="00BB7919"/>
    <w:rsid w:val="00BB7A4A"/>
    <w:rsid w:val="00BB7A99"/>
    <w:rsid w:val="00BB7AE3"/>
    <w:rsid w:val="00BB7AE6"/>
    <w:rsid w:val="00BB7F1D"/>
    <w:rsid w:val="00BC008F"/>
    <w:rsid w:val="00BC09A8"/>
    <w:rsid w:val="00BC1780"/>
    <w:rsid w:val="00BC194E"/>
    <w:rsid w:val="00BC1F71"/>
    <w:rsid w:val="00BC20C3"/>
    <w:rsid w:val="00BC21DD"/>
    <w:rsid w:val="00BC292B"/>
    <w:rsid w:val="00BC30B7"/>
    <w:rsid w:val="00BC30BA"/>
    <w:rsid w:val="00BC3587"/>
    <w:rsid w:val="00BC370F"/>
    <w:rsid w:val="00BC39E8"/>
    <w:rsid w:val="00BC41A0"/>
    <w:rsid w:val="00BC4424"/>
    <w:rsid w:val="00BC495A"/>
    <w:rsid w:val="00BC4B51"/>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FAB"/>
    <w:rsid w:val="00BD62C4"/>
    <w:rsid w:val="00BD62C8"/>
    <w:rsid w:val="00BD64E7"/>
    <w:rsid w:val="00BD64F5"/>
    <w:rsid w:val="00BD694C"/>
    <w:rsid w:val="00BD727E"/>
    <w:rsid w:val="00BD7466"/>
    <w:rsid w:val="00BD777A"/>
    <w:rsid w:val="00BD7BE5"/>
    <w:rsid w:val="00BD7E83"/>
    <w:rsid w:val="00BD7EFF"/>
    <w:rsid w:val="00BE04FF"/>
    <w:rsid w:val="00BE0582"/>
    <w:rsid w:val="00BE06FF"/>
    <w:rsid w:val="00BE073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B80"/>
    <w:rsid w:val="00BF7C37"/>
    <w:rsid w:val="00BF7D6F"/>
    <w:rsid w:val="00C00044"/>
    <w:rsid w:val="00C001AB"/>
    <w:rsid w:val="00C0043C"/>
    <w:rsid w:val="00C00453"/>
    <w:rsid w:val="00C007D5"/>
    <w:rsid w:val="00C0087D"/>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711"/>
    <w:rsid w:val="00C22A46"/>
    <w:rsid w:val="00C22AB0"/>
    <w:rsid w:val="00C22B29"/>
    <w:rsid w:val="00C22BF2"/>
    <w:rsid w:val="00C22BF7"/>
    <w:rsid w:val="00C22E56"/>
    <w:rsid w:val="00C231A2"/>
    <w:rsid w:val="00C232A2"/>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4030D"/>
    <w:rsid w:val="00C4173B"/>
    <w:rsid w:val="00C41902"/>
    <w:rsid w:val="00C41A8C"/>
    <w:rsid w:val="00C41AEF"/>
    <w:rsid w:val="00C41DBA"/>
    <w:rsid w:val="00C41DFF"/>
    <w:rsid w:val="00C41F7D"/>
    <w:rsid w:val="00C429A2"/>
    <w:rsid w:val="00C430C3"/>
    <w:rsid w:val="00C4358E"/>
    <w:rsid w:val="00C437A8"/>
    <w:rsid w:val="00C438BD"/>
    <w:rsid w:val="00C43C23"/>
    <w:rsid w:val="00C44182"/>
    <w:rsid w:val="00C4445B"/>
    <w:rsid w:val="00C444FA"/>
    <w:rsid w:val="00C4468B"/>
    <w:rsid w:val="00C44BD1"/>
    <w:rsid w:val="00C4540E"/>
    <w:rsid w:val="00C4541D"/>
    <w:rsid w:val="00C454A3"/>
    <w:rsid w:val="00C455CE"/>
    <w:rsid w:val="00C45750"/>
    <w:rsid w:val="00C4593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19A"/>
    <w:rsid w:val="00C521EB"/>
    <w:rsid w:val="00C527C8"/>
    <w:rsid w:val="00C52806"/>
    <w:rsid w:val="00C52824"/>
    <w:rsid w:val="00C52831"/>
    <w:rsid w:val="00C52B22"/>
    <w:rsid w:val="00C52C2D"/>
    <w:rsid w:val="00C52E33"/>
    <w:rsid w:val="00C53071"/>
    <w:rsid w:val="00C53738"/>
    <w:rsid w:val="00C53ADD"/>
    <w:rsid w:val="00C53E05"/>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5B2E"/>
    <w:rsid w:val="00C664EA"/>
    <w:rsid w:val="00C66525"/>
    <w:rsid w:val="00C66738"/>
    <w:rsid w:val="00C66B54"/>
    <w:rsid w:val="00C6704E"/>
    <w:rsid w:val="00C6710D"/>
    <w:rsid w:val="00C67897"/>
    <w:rsid w:val="00C70756"/>
    <w:rsid w:val="00C70B17"/>
    <w:rsid w:val="00C70BCB"/>
    <w:rsid w:val="00C71516"/>
    <w:rsid w:val="00C716B1"/>
    <w:rsid w:val="00C7171B"/>
    <w:rsid w:val="00C71DE8"/>
    <w:rsid w:val="00C724F4"/>
    <w:rsid w:val="00C727DD"/>
    <w:rsid w:val="00C729FE"/>
    <w:rsid w:val="00C72B13"/>
    <w:rsid w:val="00C72B29"/>
    <w:rsid w:val="00C72C4A"/>
    <w:rsid w:val="00C72D36"/>
    <w:rsid w:val="00C72FDE"/>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90F"/>
    <w:rsid w:val="00C76CF9"/>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903"/>
    <w:rsid w:val="00C95FC5"/>
    <w:rsid w:val="00C963A9"/>
    <w:rsid w:val="00C964B2"/>
    <w:rsid w:val="00C966B0"/>
    <w:rsid w:val="00C96915"/>
    <w:rsid w:val="00C96CA6"/>
    <w:rsid w:val="00C9707F"/>
    <w:rsid w:val="00C97086"/>
    <w:rsid w:val="00C97208"/>
    <w:rsid w:val="00C973B5"/>
    <w:rsid w:val="00C97CAC"/>
    <w:rsid w:val="00C97EC5"/>
    <w:rsid w:val="00C97EF7"/>
    <w:rsid w:val="00C97EF8"/>
    <w:rsid w:val="00CA0118"/>
    <w:rsid w:val="00CA012A"/>
    <w:rsid w:val="00CA06EC"/>
    <w:rsid w:val="00CA0A6E"/>
    <w:rsid w:val="00CA0CCB"/>
    <w:rsid w:val="00CA0FFF"/>
    <w:rsid w:val="00CA103B"/>
    <w:rsid w:val="00CA12C1"/>
    <w:rsid w:val="00CA1569"/>
    <w:rsid w:val="00CA15EA"/>
    <w:rsid w:val="00CA1650"/>
    <w:rsid w:val="00CA16F6"/>
    <w:rsid w:val="00CA19DB"/>
    <w:rsid w:val="00CA1BCC"/>
    <w:rsid w:val="00CA202C"/>
    <w:rsid w:val="00CA2228"/>
    <w:rsid w:val="00CA2499"/>
    <w:rsid w:val="00CA24B2"/>
    <w:rsid w:val="00CA26A7"/>
    <w:rsid w:val="00CA2C4D"/>
    <w:rsid w:val="00CA2E61"/>
    <w:rsid w:val="00CA32DD"/>
    <w:rsid w:val="00CA3368"/>
    <w:rsid w:val="00CA336B"/>
    <w:rsid w:val="00CA34F9"/>
    <w:rsid w:val="00CA36C3"/>
    <w:rsid w:val="00CA3A5F"/>
    <w:rsid w:val="00CA3C2C"/>
    <w:rsid w:val="00CA402C"/>
    <w:rsid w:val="00CA4349"/>
    <w:rsid w:val="00CA4721"/>
    <w:rsid w:val="00CA4BB9"/>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B2B"/>
    <w:rsid w:val="00CA7D3F"/>
    <w:rsid w:val="00CA7DD9"/>
    <w:rsid w:val="00CB0335"/>
    <w:rsid w:val="00CB0ADF"/>
    <w:rsid w:val="00CB1006"/>
    <w:rsid w:val="00CB12D2"/>
    <w:rsid w:val="00CB158E"/>
    <w:rsid w:val="00CB15D3"/>
    <w:rsid w:val="00CB1B67"/>
    <w:rsid w:val="00CB2A24"/>
    <w:rsid w:val="00CB2C1D"/>
    <w:rsid w:val="00CB2D76"/>
    <w:rsid w:val="00CB2EDB"/>
    <w:rsid w:val="00CB2FC0"/>
    <w:rsid w:val="00CB309A"/>
    <w:rsid w:val="00CB313D"/>
    <w:rsid w:val="00CB316A"/>
    <w:rsid w:val="00CB3550"/>
    <w:rsid w:val="00CB3C43"/>
    <w:rsid w:val="00CB3D1C"/>
    <w:rsid w:val="00CB3D43"/>
    <w:rsid w:val="00CB44BB"/>
    <w:rsid w:val="00CB4BD8"/>
    <w:rsid w:val="00CB4C77"/>
    <w:rsid w:val="00CB4D5C"/>
    <w:rsid w:val="00CB4D9C"/>
    <w:rsid w:val="00CB4F41"/>
    <w:rsid w:val="00CB5420"/>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7F1"/>
    <w:rsid w:val="00CE3D14"/>
    <w:rsid w:val="00CE41C5"/>
    <w:rsid w:val="00CE4234"/>
    <w:rsid w:val="00CE448F"/>
    <w:rsid w:val="00CE48AB"/>
    <w:rsid w:val="00CE48CE"/>
    <w:rsid w:val="00CE49CC"/>
    <w:rsid w:val="00CE50B5"/>
    <w:rsid w:val="00CE50DD"/>
    <w:rsid w:val="00CE5578"/>
    <w:rsid w:val="00CE5618"/>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63A0"/>
    <w:rsid w:val="00D163C2"/>
    <w:rsid w:val="00D1646E"/>
    <w:rsid w:val="00D166A0"/>
    <w:rsid w:val="00D16C8C"/>
    <w:rsid w:val="00D16C8E"/>
    <w:rsid w:val="00D16CA5"/>
    <w:rsid w:val="00D16CF7"/>
    <w:rsid w:val="00D172D5"/>
    <w:rsid w:val="00D1738E"/>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64A5"/>
    <w:rsid w:val="00D26543"/>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874"/>
    <w:rsid w:val="00D33B19"/>
    <w:rsid w:val="00D3402E"/>
    <w:rsid w:val="00D340C9"/>
    <w:rsid w:val="00D3418C"/>
    <w:rsid w:val="00D341E9"/>
    <w:rsid w:val="00D34792"/>
    <w:rsid w:val="00D349CE"/>
    <w:rsid w:val="00D34AEA"/>
    <w:rsid w:val="00D350CB"/>
    <w:rsid w:val="00D351DA"/>
    <w:rsid w:val="00D3521C"/>
    <w:rsid w:val="00D3584E"/>
    <w:rsid w:val="00D359E2"/>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E5"/>
    <w:rsid w:val="00D44E1D"/>
    <w:rsid w:val="00D45359"/>
    <w:rsid w:val="00D45381"/>
    <w:rsid w:val="00D45502"/>
    <w:rsid w:val="00D45D02"/>
    <w:rsid w:val="00D460A4"/>
    <w:rsid w:val="00D46275"/>
    <w:rsid w:val="00D46379"/>
    <w:rsid w:val="00D46558"/>
    <w:rsid w:val="00D46692"/>
    <w:rsid w:val="00D468C9"/>
    <w:rsid w:val="00D46E41"/>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FC"/>
    <w:rsid w:val="00D63F00"/>
    <w:rsid w:val="00D63F35"/>
    <w:rsid w:val="00D640C6"/>
    <w:rsid w:val="00D64188"/>
    <w:rsid w:val="00D64321"/>
    <w:rsid w:val="00D643E5"/>
    <w:rsid w:val="00D644FD"/>
    <w:rsid w:val="00D649EA"/>
    <w:rsid w:val="00D64C22"/>
    <w:rsid w:val="00D64CC2"/>
    <w:rsid w:val="00D65201"/>
    <w:rsid w:val="00D65218"/>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012"/>
    <w:rsid w:val="00DA11A3"/>
    <w:rsid w:val="00DA122D"/>
    <w:rsid w:val="00DA1336"/>
    <w:rsid w:val="00DA151A"/>
    <w:rsid w:val="00DA1B66"/>
    <w:rsid w:val="00DA1B6F"/>
    <w:rsid w:val="00DA1BB0"/>
    <w:rsid w:val="00DA21AC"/>
    <w:rsid w:val="00DA21C4"/>
    <w:rsid w:val="00DA2354"/>
    <w:rsid w:val="00DA2F52"/>
    <w:rsid w:val="00DA2FE5"/>
    <w:rsid w:val="00DA30DB"/>
    <w:rsid w:val="00DA3259"/>
    <w:rsid w:val="00DA376E"/>
    <w:rsid w:val="00DA39F4"/>
    <w:rsid w:val="00DA3B01"/>
    <w:rsid w:val="00DA3FBB"/>
    <w:rsid w:val="00DA4029"/>
    <w:rsid w:val="00DA41BD"/>
    <w:rsid w:val="00DA426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A7921"/>
    <w:rsid w:val="00DB038E"/>
    <w:rsid w:val="00DB045D"/>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432"/>
    <w:rsid w:val="00DD475E"/>
    <w:rsid w:val="00DD4797"/>
    <w:rsid w:val="00DD479F"/>
    <w:rsid w:val="00DD49EE"/>
    <w:rsid w:val="00DD4A6B"/>
    <w:rsid w:val="00DD4BA6"/>
    <w:rsid w:val="00DD4D12"/>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177"/>
    <w:rsid w:val="00DF01C9"/>
    <w:rsid w:val="00DF0252"/>
    <w:rsid w:val="00DF0585"/>
    <w:rsid w:val="00DF05EE"/>
    <w:rsid w:val="00DF0629"/>
    <w:rsid w:val="00DF0656"/>
    <w:rsid w:val="00DF07BA"/>
    <w:rsid w:val="00DF0DAD"/>
    <w:rsid w:val="00DF0ED6"/>
    <w:rsid w:val="00DF125B"/>
    <w:rsid w:val="00DF23A2"/>
    <w:rsid w:val="00DF26C2"/>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90A"/>
    <w:rsid w:val="00E03AFD"/>
    <w:rsid w:val="00E03C44"/>
    <w:rsid w:val="00E03D6B"/>
    <w:rsid w:val="00E03DC8"/>
    <w:rsid w:val="00E03FD9"/>
    <w:rsid w:val="00E04827"/>
    <w:rsid w:val="00E04EC4"/>
    <w:rsid w:val="00E04F3B"/>
    <w:rsid w:val="00E04F56"/>
    <w:rsid w:val="00E0504D"/>
    <w:rsid w:val="00E0579D"/>
    <w:rsid w:val="00E05A68"/>
    <w:rsid w:val="00E05D7E"/>
    <w:rsid w:val="00E05E88"/>
    <w:rsid w:val="00E0678C"/>
    <w:rsid w:val="00E06A8F"/>
    <w:rsid w:val="00E06CA6"/>
    <w:rsid w:val="00E06D94"/>
    <w:rsid w:val="00E07233"/>
    <w:rsid w:val="00E07869"/>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B82"/>
    <w:rsid w:val="00E26BDD"/>
    <w:rsid w:val="00E27024"/>
    <w:rsid w:val="00E2707E"/>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27A"/>
    <w:rsid w:val="00E514DC"/>
    <w:rsid w:val="00E51945"/>
    <w:rsid w:val="00E51954"/>
    <w:rsid w:val="00E51A48"/>
    <w:rsid w:val="00E51CC6"/>
    <w:rsid w:val="00E530C3"/>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486"/>
    <w:rsid w:val="00E7151B"/>
    <w:rsid w:val="00E715BC"/>
    <w:rsid w:val="00E718CF"/>
    <w:rsid w:val="00E7190F"/>
    <w:rsid w:val="00E71A1E"/>
    <w:rsid w:val="00E71D13"/>
    <w:rsid w:val="00E71D16"/>
    <w:rsid w:val="00E721C7"/>
    <w:rsid w:val="00E7261C"/>
    <w:rsid w:val="00E72682"/>
    <w:rsid w:val="00E72810"/>
    <w:rsid w:val="00E72883"/>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B5D"/>
    <w:rsid w:val="00E80FB8"/>
    <w:rsid w:val="00E810DE"/>
    <w:rsid w:val="00E8133F"/>
    <w:rsid w:val="00E81404"/>
    <w:rsid w:val="00E81ABB"/>
    <w:rsid w:val="00E81AFE"/>
    <w:rsid w:val="00E820F6"/>
    <w:rsid w:val="00E822CB"/>
    <w:rsid w:val="00E828F7"/>
    <w:rsid w:val="00E82913"/>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6320"/>
    <w:rsid w:val="00E863BF"/>
    <w:rsid w:val="00E866F8"/>
    <w:rsid w:val="00E86B99"/>
    <w:rsid w:val="00E87042"/>
    <w:rsid w:val="00E870DA"/>
    <w:rsid w:val="00E87268"/>
    <w:rsid w:val="00E87758"/>
    <w:rsid w:val="00E87BF9"/>
    <w:rsid w:val="00E87CBB"/>
    <w:rsid w:val="00E9031D"/>
    <w:rsid w:val="00E903FF"/>
    <w:rsid w:val="00E90527"/>
    <w:rsid w:val="00E906AB"/>
    <w:rsid w:val="00E908C8"/>
    <w:rsid w:val="00E90B20"/>
    <w:rsid w:val="00E90B66"/>
    <w:rsid w:val="00E90CD5"/>
    <w:rsid w:val="00E90E37"/>
    <w:rsid w:val="00E90E45"/>
    <w:rsid w:val="00E91269"/>
    <w:rsid w:val="00E9135A"/>
    <w:rsid w:val="00E91D6D"/>
    <w:rsid w:val="00E91EB7"/>
    <w:rsid w:val="00E92336"/>
    <w:rsid w:val="00E9237D"/>
    <w:rsid w:val="00E928DC"/>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23F"/>
    <w:rsid w:val="00EB23A6"/>
    <w:rsid w:val="00EB24C8"/>
    <w:rsid w:val="00EB25E0"/>
    <w:rsid w:val="00EB3012"/>
    <w:rsid w:val="00EB31C2"/>
    <w:rsid w:val="00EB36E9"/>
    <w:rsid w:val="00EB376F"/>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673"/>
    <w:rsid w:val="00EB689B"/>
    <w:rsid w:val="00EB7021"/>
    <w:rsid w:val="00EB7300"/>
    <w:rsid w:val="00EB741D"/>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1009"/>
    <w:rsid w:val="00EF1167"/>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4F69"/>
    <w:rsid w:val="00EF528D"/>
    <w:rsid w:val="00EF5571"/>
    <w:rsid w:val="00EF5AAF"/>
    <w:rsid w:val="00EF5E3E"/>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879"/>
    <w:rsid w:val="00F01B60"/>
    <w:rsid w:val="00F01B9D"/>
    <w:rsid w:val="00F01BF1"/>
    <w:rsid w:val="00F02255"/>
    <w:rsid w:val="00F023D9"/>
    <w:rsid w:val="00F02758"/>
    <w:rsid w:val="00F028AB"/>
    <w:rsid w:val="00F02ABD"/>
    <w:rsid w:val="00F02CAA"/>
    <w:rsid w:val="00F03741"/>
    <w:rsid w:val="00F0377B"/>
    <w:rsid w:val="00F0390B"/>
    <w:rsid w:val="00F03B2E"/>
    <w:rsid w:val="00F03B4E"/>
    <w:rsid w:val="00F03CEE"/>
    <w:rsid w:val="00F03D5C"/>
    <w:rsid w:val="00F04270"/>
    <w:rsid w:val="00F045EA"/>
    <w:rsid w:val="00F0471E"/>
    <w:rsid w:val="00F047D7"/>
    <w:rsid w:val="00F04A47"/>
    <w:rsid w:val="00F04FFD"/>
    <w:rsid w:val="00F0519C"/>
    <w:rsid w:val="00F05504"/>
    <w:rsid w:val="00F05799"/>
    <w:rsid w:val="00F05869"/>
    <w:rsid w:val="00F058F2"/>
    <w:rsid w:val="00F05CE3"/>
    <w:rsid w:val="00F05DA4"/>
    <w:rsid w:val="00F06022"/>
    <w:rsid w:val="00F061FC"/>
    <w:rsid w:val="00F06301"/>
    <w:rsid w:val="00F063BC"/>
    <w:rsid w:val="00F06613"/>
    <w:rsid w:val="00F06832"/>
    <w:rsid w:val="00F06E87"/>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8ED"/>
    <w:rsid w:val="00F12967"/>
    <w:rsid w:val="00F129C3"/>
    <w:rsid w:val="00F129D0"/>
    <w:rsid w:val="00F12A9C"/>
    <w:rsid w:val="00F12B22"/>
    <w:rsid w:val="00F12B68"/>
    <w:rsid w:val="00F12B9D"/>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E03"/>
    <w:rsid w:val="00F42E12"/>
    <w:rsid w:val="00F42F27"/>
    <w:rsid w:val="00F42F55"/>
    <w:rsid w:val="00F42FFA"/>
    <w:rsid w:val="00F436A8"/>
    <w:rsid w:val="00F437CB"/>
    <w:rsid w:val="00F4383D"/>
    <w:rsid w:val="00F43A64"/>
    <w:rsid w:val="00F43E1A"/>
    <w:rsid w:val="00F4478B"/>
    <w:rsid w:val="00F44B89"/>
    <w:rsid w:val="00F44BF7"/>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28B"/>
    <w:rsid w:val="00F51363"/>
    <w:rsid w:val="00F513E5"/>
    <w:rsid w:val="00F51744"/>
    <w:rsid w:val="00F5210E"/>
    <w:rsid w:val="00F521C5"/>
    <w:rsid w:val="00F526A4"/>
    <w:rsid w:val="00F5273A"/>
    <w:rsid w:val="00F52804"/>
    <w:rsid w:val="00F528A9"/>
    <w:rsid w:val="00F52AC9"/>
    <w:rsid w:val="00F52ADD"/>
    <w:rsid w:val="00F52E5C"/>
    <w:rsid w:val="00F53061"/>
    <w:rsid w:val="00F534CC"/>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11"/>
    <w:rsid w:val="00F56763"/>
    <w:rsid w:val="00F56A33"/>
    <w:rsid w:val="00F56FFE"/>
    <w:rsid w:val="00F57672"/>
    <w:rsid w:val="00F57798"/>
    <w:rsid w:val="00F5787C"/>
    <w:rsid w:val="00F57A93"/>
    <w:rsid w:val="00F57DD6"/>
    <w:rsid w:val="00F60171"/>
    <w:rsid w:val="00F60698"/>
    <w:rsid w:val="00F606C7"/>
    <w:rsid w:val="00F6091E"/>
    <w:rsid w:val="00F60EF0"/>
    <w:rsid w:val="00F6193D"/>
    <w:rsid w:val="00F61A95"/>
    <w:rsid w:val="00F624AE"/>
    <w:rsid w:val="00F62558"/>
    <w:rsid w:val="00F6293A"/>
    <w:rsid w:val="00F63015"/>
    <w:rsid w:val="00F634C2"/>
    <w:rsid w:val="00F635E0"/>
    <w:rsid w:val="00F64916"/>
    <w:rsid w:val="00F65086"/>
    <w:rsid w:val="00F65C72"/>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685"/>
    <w:rsid w:val="00F81741"/>
    <w:rsid w:val="00F81913"/>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4B"/>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655B"/>
    <w:rsid w:val="00F9744A"/>
    <w:rsid w:val="00F97638"/>
    <w:rsid w:val="00F97904"/>
    <w:rsid w:val="00F97B14"/>
    <w:rsid w:val="00F97F7B"/>
    <w:rsid w:val="00F97FF5"/>
    <w:rsid w:val="00FA0046"/>
    <w:rsid w:val="00FA04C6"/>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953"/>
    <w:rsid w:val="00FB0AB0"/>
    <w:rsid w:val="00FB0D80"/>
    <w:rsid w:val="00FB10CA"/>
    <w:rsid w:val="00FB124E"/>
    <w:rsid w:val="00FB142E"/>
    <w:rsid w:val="00FB143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E1F"/>
    <w:rsid w:val="00FB4ECF"/>
    <w:rsid w:val="00FB4FE3"/>
    <w:rsid w:val="00FB566E"/>
    <w:rsid w:val="00FB57C3"/>
    <w:rsid w:val="00FB57C5"/>
    <w:rsid w:val="00FB5A04"/>
    <w:rsid w:val="00FB5B3C"/>
    <w:rsid w:val="00FB5DCC"/>
    <w:rsid w:val="00FB5E2A"/>
    <w:rsid w:val="00FB670B"/>
    <w:rsid w:val="00FB698D"/>
    <w:rsid w:val="00FB6D69"/>
    <w:rsid w:val="00FB706D"/>
    <w:rsid w:val="00FB70B7"/>
    <w:rsid w:val="00FB7357"/>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C22"/>
    <w:rsid w:val="00FC2CA7"/>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73C"/>
    <w:rsid w:val="00FF295F"/>
    <w:rsid w:val="00FF2998"/>
    <w:rsid w:val="00FF3306"/>
    <w:rsid w:val="00FF385E"/>
    <w:rsid w:val="00FF38BC"/>
    <w:rsid w:val="00FF3A4E"/>
    <w:rsid w:val="00FF3BEC"/>
    <w:rsid w:val="00FF3CF7"/>
    <w:rsid w:val="00FF3D63"/>
    <w:rsid w:val="00FF3E2A"/>
    <w:rsid w:val="00FF405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36230"/>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1">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basedOn w:val="a0"/>
    <w:next w:val="a0"/>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2">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列表段落,列出段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HR33RHYHUWRF-507899316-19651</_dlc_DocId>
    <_dlc_DocIdUrl xmlns="ca125759-a0e7-4469-93e0-e34bba23bda5">
      <Url>https://qualcomm.sharepoint.com/teams/pentari/_layouts/15/DocIdRedir.aspx?ID=HR33RHYHUWRF-507899316-19651</Url>
      <Description>HR33RHYHUWRF-507899316-19651</Description>
    </_dlc_DocIdUrl>
  </documentManagement>
</p:propertie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4.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89</Pages>
  <Words>35152</Words>
  <Characters>200373</Characters>
  <Application>Microsoft Office Word</Application>
  <DocSecurity>0</DocSecurity>
  <Lines>1669</Lines>
  <Paragraphs>470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13</cp:revision>
  <cp:lastPrinted>2017-08-08T16:40:00Z</cp:lastPrinted>
  <dcterms:created xsi:type="dcterms:W3CDTF">2022-03-02T23:54:00Z</dcterms:created>
  <dcterms:modified xsi:type="dcterms:W3CDTF">2022-03-03T17:14:00Z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16eb517b-fad5-4595-bf75-e95a9879edbd</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1645774665</vt:lpwstr>
  </property>
</Properties>
</file>